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11FFC" w14:textId="26DA1A0A" w:rsidR="00A05793" w:rsidRDefault="00A05793" w:rsidP="00A0579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1F74DC91" w14:textId="77777777" w:rsidR="00A05793" w:rsidRDefault="00A05793" w:rsidP="00A0579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11.03.2021  do uchwały nr 24/2021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14:paraId="613E6E3B" w14:textId="77777777" w:rsidR="00A05793" w:rsidRDefault="00A05793" w:rsidP="00A05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14:paraId="3317B92E" w14:textId="77777777" w:rsidR="00A05793" w:rsidRDefault="00A05793" w:rsidP="00A05793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14:paraId="3027FB32" w14:textId="77777777" w:rsidR="00A05793" w:rsidRPr="0029639D" w:rsidRDefault="00A05793" w:rsidP="00A05793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</w:pPr>
      <w:r w:rsidRPr="0029639D">
        <w:rPr>
          <w:rFonts w:ascii="Times New Roman" w:eastAsia="Times New Roman" w:hAnsi="Times New Roman" w:cs="Times New Roman"/>
          <w:color w:val="222222"/>
          <w:sz w:val="16"/>
          <w:szCs w:val="16"/>
          <w:lang w:val="en-AU" w:eastAsia="pl-PL"/>
        </w:rPr>
        <w:t>Studia euroazjatyckie</w:t>
      </w:r>
    </w:p>
    <w:p w14:paraId="4A9AA88E" w14:textId="77777777" w:rsidR="00A05793" w:rsidRDefault="00A05793">
      <w:pPr>
        <w:rPr>
          <w:i/>
          <w:iCs/>
          <w:sz w:val="28"/>
          <w:szCs w:val="28"/>
        </w:rPr>
      </w:pPr>
    </w:p>
    <w:p w14:paraId="6C3E8CF1" w14:textId="790EDF55" w:rsidR="00EA07FF" w:rsidRPr="001D6096" w:rsidRDefault="001D6096">
      <w:pPr>
        <w:rPr>
          <w:i/>
          <w:iCs/>
          <w:sz w:val="28"/>
          <w:szCs w:val="28"/>
        </w:rPr>
      </w:pPr>
      <w:r w:rsidRPr="001D6096">
        <w:rPr>
          <w:i/>
          <w:iCs/>
          <w:sz w:val="28"/>
          <w:szCs w:val="28"/>
        </w:rPr>
        <w:t>Stosunki międzynarodowe II stopień</w:t>
      </w:r>
    </w:p>
    <w:p w14:paraId="4E868B0E" w14:textId="6E253F44" w:rsidR="001D6096" w:rsidRPr="001D6096" w:rsidRDefault="001D6096">
      <w:pPr>
        <w:rPr>
          <w:i/>
          <w:iCs/>
          <w:sz w:val="28"/>
          <w:szCs w:val="28"/>
        </w:rPr>
      </w:pPr>
      <w:r w:rsidRPr="001D6096">
        <w:rPr>
          <w:i/>
          <w:iCs/>
          <w:sz w:val="28"/>
          <w:szCs w:val="28"/>
        </w:rPr>
        <w:t>Tematy prac dyplomowych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1192"/>
        <w:gridCol w:w="1992"/>
      </w:tblGrid>
      <w:tr w:rsidR="00990725" w:rsidRPr="001D6096" w14:paraId="2ECE7BEA" w14:textId="77777777" w:rsidTr="001D609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0AC7F" w14:textId="4290C54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Indeks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A4EA7" w14:textId="3CA2608A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bookmarkStart w:id="0" w:name="_GoBack"/>
            <w:bookmarkEnd w:id="0"/>
            <w:r w:rsidRPr="001D6096">
              <w:rPr>
                <w:rFonts w:eastAsia="Times New Roman" w:cstheme="minorHAnsi"/>
                <w:color w:val="000000"/>
                <w:lang w:eastAsia="pl-PL"/>
              </w:rPr>
              <w:t>Temat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81A1D" w14:textId="0E401C31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Promotor</w:t>
            </w:r>
          </w:p>
        </w:tc>
      </w:tr>
      <w:tr w:rsidR="00990725" w:rsidRPr="001D6096" w14:paraId="69A9C236" w14:textId="77777777" w:rsidTr="001D6096">
        <w:trPr>
          <w:trHeight w:val="5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48E62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386034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E4D5D1" w14:textId="54D79956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1D6096">
              <w:rPr>
                <w:rFonts w:eastAsia="Times New Roman" w:cstheme="minorHAnsi"/>
                <w:color w:val="222222"/>
                <w:lang w:eastAsia="pl-PL"/>
              </w:rPr>
              <w:t>Współpraca Unii Europejskiej z wybranymi międzynarodowymi organizacjami międzyrządowymi w zakresie polityki rozwojowej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B8067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J.Starzyk-Sulejewska</w:t>
            </w:r>
          </w:p>
        </w:tc>
      </w:tr>
      <w:tr w:rsidR="00990725" w:rsidRPr="001D6096" w14:paraId="6698C12B" w14:textId="77777777" w:rsidTr="001D6096">
        <w:trPr>
          <w:trHeight w:val="62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C86CE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370764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1C16E5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1D6096">
              <w:rPr>
                <w:rFonts w:eastAsia="Times New Roman" w:cstheme="minorHAnsi"/>
                <w:color w:val="333333"/>
                <w:lang w:eastAsia="pl-PL"/>
              </w:rPr>
              <w:t>Współpraca Unii Europejskiej z wybranymi organizacjami pozarządowymi w zakresie rozwiązywania kryzysów humanitarnych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72DE6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J.Starzyk-Sulejewska</w:t>
            </w:r>
          </w:p>
        </w:tc>
      </w:tr>
      <w:tr w:rsidR="00990725" w:rsidRPr="001D6096" w14:paraId="664AEB10" w14:textId="77777777" w:rsidTr="001D6096">
        <w:trPr>
          <w:trHeight w:val="42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78F0D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423707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A5CE55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1D6096">
              <w:rPr>
                <w:rFonts w:eastAsia="Times New Roman" w:cstheme="minorHAnsi"/>
                <w:color w:val="222222"/>
                <w:lang w:eastAsia="pl-PL"/>
              </w:rPr>
              <w:t>Rywalizacja mocarstw na subkontynencie indyjskim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95411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R. Kuźnar</w:t>
            </w:r>
          </w:p>
        </w:tc>
      </w:tr>
      <w:tr w:rsidR="00990725" w:rsidRPr="001D6096" w14:paraId="067DA4CD" w14:textId="77777777" w:rsidTr="001D6096">
        <w:trPr>
          <w:trHeight w:val="2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8AB50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423725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F0BF21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Polityka zagraniczna III Rzeczypospolitej w strefie euroatlantyckiej do 2019 roku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13367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D. Popławski</w:t>
            </w:r>
          </w:p>
        </w:tc>
      </w:tr>
      <w:tr w:rsidR="00990725" w:rsidRPr="001D6096" w14:paraId="7698A51A" w14:textId="77777777" w:rsidTr="001D6096">
        <w:trPr>
          <w:trHeight w:val="54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810A9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423731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ADF090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Znaczenie ochrony prawa do prywatności i danych osobowych w Internecie dla bezpieczeństwa i demokracji w Unii Europejskiej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2A460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J.Starzyk-Sulejewska</w:t>
            </w:r>
          </w:p>
        </w:tc>
      </w:tr>
      <w:tr w:rsidR="00990725" w:rsidRPr="001D6096" w14:paraId="5C3A4039" w14:textId="77777777" w:rsidTr="001D6096">
        <w:trPr>
          <w:trHeight w:val="42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2D96B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361551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C6B457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1D6096">
              <w:rPr>
                <w:rFonts w:eastAsia="Times New Roman" w:cstheme="minorHAnsi"/>
                <w:color w:val="222222"/>
                <w:lang w:eastAsia="pl-PL"/>
              </w:rPr>
              <w:t>Czynnik rosyjski w polityce energetycznej Polski w latach 1991-2020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176E0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R. Kuźnar</w:t>
            </w:r>
          </w:p>
        </w:tc>
      </w:tr>
      <w:tr w:rsidR="00990725" w:rsidRPr="001D6096" w14:paraId="34D9CC15" w14:textId="77777777" w:rsidTr="001D6096">
        <w:trPr>
          <w:trHeight w:val="60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EA42C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389282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A4152" w14:textId="75509151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Konfliktogenność reżimów autorytarnych w stosunkach międzynarodowych po II wojnie światowej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8C426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S. Bieleń</w:t>
            </w:r>
          </w:p>
        </w:tc>
      </w:tr>
      <w:tr w:rsidR="00990725" w:rsidRPr="001D6096" w14:paraId="1CFA6900" w14:textId="77777777" w:rsidTr="001D6096">
        <w:trPr>
          <w:trHeight w:val="44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71926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373002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A0CEA8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1D6096">
              <w:rPr>
                <w:rFonts w:eastAsia="Times New Roman" w:cstheme="minorHAnsi"/>
                <w:color w:val="222222"/>
                <w:lang w:eastAsia="pl-PL"/>
              </w:rPr>
              <w:t>Międzynarodowe aspekty kryzysu ukraińskiego 2013-2015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4EF3A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R. Zięba</w:t>
            </w:r>
          </w:p>
        </w:tc>
      </w:tr>
      <w:tr w:rsidR="00990725" w:rsidRPr="001D6096" w14:paraId="0A9F9ADD" w14:textId="77777777" w:rsidTr="001D6096">
        <w:trPr>
          <w:trHeight w:val="37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AF22D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389342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203B88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1D6096">
              <w:rPr>
                <w:rFonts w:eastAsia="Times New Roman" w:cstheme="minorHAnsi"/>
                <w:color w:val="222222"/>
                <w:lang w:eastAsia="pl-PL"/>
              </w:rPr>
              <w:t>Rola państw małych i średnich w globalnej polityce kosmicznej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8AFDD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A. Bógdał-Brzezińska</w:t>
            </w:r>
          </w:p>
        </w:tc>
      </w:tr>
      <w:tr w:rsidR="00990725" w:rsidRPr="001D6096" w14:paraId="15173ECF" w14:textId="77777777" w:rsidTr="001D6096">
        <w:trPr>
          <w:trHeight w:val="28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4C124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420156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F6F4F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Paradyplomacja jednostek terytorialnych państw europejskich na przykładzie Hiszpanii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E23FB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D. Popławski</w:t>
            </w:r>
          </w:p>
        </w:tc>
      </w:tr>
      <w:tr w:rsidR="00990725" w:rsidRPr="001D6096" w14:paraId="2A6E363B" w14:textId="77777777" w:rsidTr="001D609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150F5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424219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8E0E87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1D6096">
              <w:rPr>
                <w:rFonts w:eastAsia="Times New Roman" w:cstheme="minorHAnsi"/>
                <w:color w:val="222222"/>
                <w:lang w:eastAsia="pl-PL"/>
              </w:rPr>
              <w:t>Polityka Polski wobec Ukrainy w latach 2004-2020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03AD8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R. Zięba</w:t>
            </w:r>
          </w:p>
        </w:tc>
      </w:tr>
      <w:tr w:rsidR="00990725" w:rsidRPr="001D6096" w14:paraId="224A5091" w14:textId="77777777" w:rsidTr="001D6096">
        <w:trPr>
          <w:trHeight w:val="25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32D07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375685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434B4E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Migracje w XXI wieku i wynikające z nich zagrożenia dla Unii Europejskiej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CB937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D. Popławski</w:t>
            </w:r>
          </w:p>
        </w:tc>
      </w:tr>
      <w:tr w:rsidR="00990725" w:rsidRPr="001D6096" w14:paraId="2EA6B07B" w14:textId="77777777" w:rsidTr="001D6096">
        <w:trPr>
          <w:trHeight w:val="25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19F7F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389484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8F9499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Rola religii w polityce zagranicznej Turcji, Iranu, Arabii Saudyjskiej po II wojnie światowej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45CBD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D. Popławski</w:t>
            </w:r>
          </w:p>
        </w:tc>
      </w:tr>
      <w:tr w:rsidR="00990725" w:rsidRPr="001D6096" w14:paraId="7D181A30" w14:textId="77777777" w:rsidTr="001D6096">
        <w:trPr>
          <w:trHeight w:val="41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D25CA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412995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43B386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Oblicza imperializmu w polityce zagranicznej Federacji Rosyjskiej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B0BFE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S. Bieleń</w:t>
            </w:r>
          </w:p>
        </w:tc>
      </w:tr>
      <w:tr w:rsidR="00990725" w:rsidRPr="001D6096" w14:paraId="0A265E6F" w14:textId="77777777" w:rsidTr="001D6096">
        <w:trPr>
          <w:trHeight w:val="54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19AA7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lastRenderedPageBreak/>
              <w:t>389561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A5F5D" w14:textId="2DFF10E0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1D6096">
              <w:rPr>
                <w:rFonts w:eastAsia="Times New Roman" w:cstheme="minorHAnsi"/>
                <w:color w:val="222222"/>
                <w:lang w:eastAsia="pl-PL"/>
              </w:rPr>
              <w:t>Redukcja strategicznych zbrojeń jądrowych w stosunkach Stany Zjednoczone - Fed</w:t>
            </w:r>
            <w:r>
              <w:rPr>
                <w:rFonts w:eastAsia="Times New Roman" w:cstheme="minorHAnsi"/>
                <w:color w:val="222222"/>
                <w:lang w:eastAsia="pl-PL"/>
              </w:rPr>
              <w:t>e</w:t>
            </w:r>
            <w:r w:rsidRPr="001D6096">
              <w:rPr>
                <w:rFonts w:eastAsia="Times New Roman" w:cstheme="minorHAnsi"/>
                <w:color w:val="222222"/>
                <w:lang w:eastAsia="pl-PL"/>
              </w:rPr>
              <w:t>racja Rosyjska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93F83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R. Kuźnar</w:t>
            </w:r>
          </w:p>
        </w:tc>
      </w:tr>
      <w:tr w:rsidR="00990725" w:rsidRPr="001D6096" w14:paraId="10BDF132" w14:textId="77777777" w:rsidTr="001D6096">
        <w:trPr>
          <w:trHeight w:val="27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173A1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405405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688860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Rola kobiet w dyplomacji międzynarodowej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492BA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S. Bieleń</w:t>
            </w:r>
          </w:p>
        </w:tc>
      </w:tr>
      <w:tr w:rsidR="00990725" w:rsidRPr="001D6096" w14:paraId="020091C4" w14:textId="77777777" w:rsidTr="001D6096">
        <w:trPr>
          <w:trHeight w:val="55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AB5F2" w14:textId="77777777" w:rsidR="00990725" w:rsidRPr="001D6096" w:rsidRDefault="00990725" w:rsidP="001D60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389619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ABD48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1D6096">
              <w:rPr>
                <w:rFonts w:eastAsia="Times New Roman" w:cstheme="minorHAnsi"/>
                <w:color w:val="222222"/>
                <w:lang w:eastAsia="pl-PL"/>
              </w:rPr>
              <w:t>Polityka zagraniczna Jimmy'ego Cartera a polityka zagraniczna Ronalda Reagana- studium porównawcze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C57CA" w14:textId="77777777" w:rsidR="00990725" w:rsidRPr="001D6096" w:rsidRDefault="00990725" w:rsidP="001D609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D6096">
              <w:rPr>
                <w:rFonts w:eastAsia="Times New Roman" w:cstheme="minorHAnsi"/>
                <w:color w:val="000000"/>
                <w:lang w:eastAsia="pl-PL"/>
              </w:rPr>
              <w:t>I. Rysińska</w:t>
            </w:r>
          </w:p>
        </w:tc>
      </w:tr>
    </w:tbl>
    <w:p w14:paraId="44AEB807" w14:textId="77777777" w:rsidR="001D6096" w:rsidRDefault="001D6096"/>
    <w:sectPr w:rsidR="001D6096" w:rsidSect="001D60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6"/>
    <w:rsid w:val="001D6096"/>
    <w:rsid w:val="00990725"/>
    <w:rsid w:val="00A05793"/>
    <w:rsid w:val="00EA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39F8"/>
  <w15:chartTrackingRefBased/>
  <w15:docId w15:val="{1D4B3CA0-0FF8-44ED-AA0C-AEC1DE00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2021-03-10T09:57:00Z</dcterms:created>
  <dcterms:modified xsi:type="dcterms:W3CDTF">2021-03-11T13:52:00Z</dcterms:modified>
</cp:coreProperties>
</file>