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 nr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dnia </w:t>
      </w:r>
      <w:r w:rsidR="00D52513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03495">
        <w:rPr>
          <w:rFonts w:ascii="Times New Roman" w:hAnsi="Times New Roman" w:cs="Times New Roman"/>
          <w:sz w:val="16"/>
          <w:szCs w:val="16"/>
          <w:lang w:val="en-AU"/>
        </w:rPr>
        <w:t>12.</w:t>
      </w:r>
      <w:r w:rsidR="00D52513">
        <w:rPr>
          <w:rFonts w:ascii="Times New Roman" w:hAnsi="Times New Roman" w:cs="Times New Roman"/>
          <w:sz w:val="16"/>
          <w:szCs w:val="16"/>
          <w:lang w:val="en-AU"/>
        </w:rPr>
        <w:t>05.2021  do uchwały nr 16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>/2021 Rady 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Pr="00BE3EED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DA7230" w:rsidRPr="00BE3EE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raduate Programme in International Relations </w:t>
      </w:r>
      <w:r w:rsidR="003874DE">
        <w:rPr>
          <w:rFonts w:ascii="Times New Roman" w:eastAsia="Times New Roman" w:hAnsi="Times New Roman" w:cs="Times New Roman"/>
          <w:sz w:val="24"/>
          <w:szCs w:val="24"/>
        </w:rPr>
        <w:br/>
      </w:r>
      <w:r w:rsidRPr="00BE3EED">
        <w:rPr>
          <w:rFonts w:ascii="Times New Roman" w:eastAsia="Times New Roman" w:hAnsi="Times New Roman" w:cs="Times New Roman"/>
          <w:sz w:val="24"/>
          <w:szCs w:val="24"/>
        </w:rPr>
        <w:t>w roku akademickim 2020/2021.</w:t>
      </w:r>
    </w:p>
    <w:tbl>
      <w:tblPr>
        <w:tblStyle w:val="a"/>
        <w:tblpPr w:leftFromText="141" w:rightFromText="141" w:vertAnchor="page" w:horzAnchor="margin" w:tblpY="3535"/>
        <w:tblW w:w="4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6"/>
        <w:gridCol w:w="1778"/>
      </w:tblGrid>
      <w:tr w:rsidR="00A36D23" w:rsidTr="00A36D23">
        <w:trPr>
          <w:trHeight w:val="447"/>
        </w:trPr>
        <w:tc>
          <w:tcPr>
            <w:tcW w:w="2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3" w:rsidRDefault="00A36D23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Propozycja nowego tematu pracy dyplomowej: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3" w:rsidRDefault="00A36D23" w:rsidP="001F5D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promotora</w:t>
            </w:r>
          </w:p>
        </w:tc>
      </w:tr>
      <w:tr w:rsidR="00A36D23" w:rsidTr="00A36D23">
        <w:trPr>
          <w:trHeight w:val="898"/>
        </w:trPr>
        <w:tc>
          <w:tcPr>
            <w:tcW w:w="28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3" w:rsidRPr="00FF7A51" w:rsidRDefault="00A36D23" w:rsidP="00D52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F93759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prospects of resolution of the Russian-Ukrainian conflict over Crimea and Eastern Ukraine</w:t>
            </w:r>
          </w:p>
        </w:tc>
        <w:tc>
          <w:tcPr>
            <w:tcW w:w="1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D23" w:rsidRDefault="00A36D23" w:rsidP="00D52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hab.Jerzy Ciechański</w:t>
            </w:r>
          </w:p>
        </w:tc>
      </w:tr>
    </w:tbl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177E05"/>
    <w:rsid w:val="001F5DE1"/>
    <w:rsid w:val="003474C0"/>
    <w:rsid w:val="003874DE"/>
    <w:rsid w:val="0042569C"/>
    <w:rsid w:val="007454D1"/>
    <w:rsid w:val="00755580"/>
    <w:rsid w:val="00A3508F"/>
    <w:rsid w:val="00A36D23"/>
    <w:rsid w:val="00A95C8E"/>
    <w:rsid w:val="00BE3EED"/>
    <w:rsid w:val="00D03495"/>
    <w:rsid w:val="00D366D7"/>
    <w:rsid w:val="00D52513"/>
    <w:rsid w:val="00DA7230"/>
    <w:rsid w:val="00F9375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2021-05-06T10:07:00Z</dcterms:created>
  <dcterms:modified xsi:type="dcterms:W3CDTF">2021-05-13T13:39:00Z</dcterms:modified>
</cp:coreProperties>
</file>