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1D43" w14:textId="77777777"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nr 1</w:t>
      </w:r>
    </w:p>
    <w:p w14:paraId="05495308" w14:textId="77777777" w:rsidR="0042569C" w:rsidRPr="00CE6B9A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CE6B9A"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11.02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.2021  do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nr 8/2021 Rady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69031C84" w14:textId="77777777"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3769E027" w14:textId="77777777" w:rsid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tbl>
      <w:tblPr>
        <w:tblStyle w:val="a"/>
        <w:tblW w:w="6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</w:tblGrid>
      <w:tr w:rsidR="007F4E67" w14:paraId="6E55DBA5" w14:textId="77777777" w:rsidTr="007F4E67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5778" w14:textId="77777777" w:rsidR="007F4E67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Proponowany tytuł pracy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9A64" w14:textId="77777777" w:rsidR="007F4E67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promotora</w:t>
            </w:r>
          </w:p>
        </w:tc>
      </w:tr>
      <w:tr w:rsidR="007F4E67" w14:paraId="72B07677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015B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role of technology, media and entertainment industry in the concept of soft power of the United States after the Cold War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F0F9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Regulska-Ingielewicz</w:t>
            </w:r>
          </w:p>
        </w:tc>
      </w:tr>
      <w:tr w:rsidR="007F4E67" w14:paraId="03A8AC7C" w14:textId="77777777" w:rsidTr="007F4E67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EB24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evolution of economic relations of the United States with Sub-Saharan region after the Cold War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A123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Regulska-Ingielewicz</w:t>
            </w:r>
          </w:p>
        </w:tc>
      </w:tr>
      <w:tr w:rsidR="007F4E67" w14:paraId="3B4914E1" w14:textId="77777777" w:rsidTr="007F4E67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F57E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United States - China trade relations 2009-2020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D86A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Regulska-Ingielewicz</w:t>
            </w:r>
          </w:p>
        </w:tc>
      </w:tr>
      <w:tr w:rsidR="007F4E67" w14:paraId="56916C95" w14:textId="77777777" w:rsidTr="007F4E67"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A1AC" w14:textId="77777777" w:rsidR="007F4E67" w:rsidRPr="0042569C" w:rsidRDefault="007F4E67">
            <w:pPr>
              <w:widowControl w:val="0"/>
              <w:spacing w:before="60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Two Allies Two Rivals - </w:t>
            </w:r>
          </w:p>
          <w:p w14:paraId="17A83441" w14:textId="77777777" w:rsidR="007F4E67" w:rsidRPr="0042569C" w:rsidRDefault="007F4E67">
            <w:pPr>
              <w:widowControl w:val="0"/>
              <w:spacing w:before="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the US- Japan relations from the interwar period toward the XXI century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6341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Barbara Regulska-Ingielewicz</w:t>
            </w:r>
          </w:p>
        </w:tc>
      </w:tr>
      <w:tr w:rsidR="007F4E67" w14:paraId="11FE049E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1360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The Global Program against Money Laundering - legal framework and implementation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0837" w14:textId="77777777" w:rsidR="007F4E67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7F4E67" w14:paraId="3E157EC2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EBC3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European Defence Industry in the age of Donald Trump Presidency: towards cohesion or increased fragmentation?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957AE" w14:textId="77777777" w:rsidR="007F4E67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7F4E67" w14:paraId="03DD4A8F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ADA3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Combating Trafficking in women and girls: Case Study of India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32B7" w14:textId="77777777" w:rsidR="007F4E67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7F4E67" w14:paraId="36E5FDAC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CE5D" w14:textId="77777777" w:rsidR="007F4E67" w:rsidRPr="0042569C" w:rsidRDefault="007F4E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Securitisation of migration in Italian domestic policy: “Security Decree” and international law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9702" w14:textId="77777777" w:rsidR="007F4E67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7F4E67" w14:paraId="36B12DE4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5268" w14:textId="77777777" w:rsidR="007F4E67" w:rsidRPr="0042569C" w:rsidRDefault="007F4E6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  <w:lastRenderedPageBreak/>
              <w:t>Violations of Human Rights in authoritarian regimes. The case study of Belarus in the post-election period of 2020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40E4" w14:textId="77777777" w:rsidR="007F4E67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7F4E67" w14:paraId="4BB0A7C1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F760" w14:textId="77777777" w:rsidR="007F4E67" w:rsidRPr="0042569C" w:rsidRDefault="007F4E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Disinformation as a tool of hybrid warfare: case study of the Russian Federation activities against the European Union </w:t>
            </w:r>
          </w:p>
          <w:p w14:paraId="179AED4D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6B21" w14:textId="77777777" w:rsidR="007F4E67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Heidrich</w:t>
            </w:r>
            <w:proofErr w:type="spellEnd"/>
          </w:p>
        </w:tc>
      </w:tr>
      <w:tr w:rsidR="007F4E67" w14:paraId="0515141C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596E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Turkey-United States-Russia Triangle in the Syrian Civil War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93A6" w14:textId="77777777" w:rsidR="007F4E67" w:rsidRDefault="007F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7F4E67" w14:paraId="3E7C8DEA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DED9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Social Media in Political Protests in Contemporary World. Case study: Black Lives Matter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647" w14:textId="77777777" w:rsidR="007F4E67" w:rsidRDefault="007F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7F4E67" w14:paraId="0040B1FF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2664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Belt and Road Initiative –opportunities and challenges for the cooperation between China and the European Union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A73D" w14:textId="77777777" w:rsidR="007F4E67" w:rsidRDefault="007F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7F4E67" w14:paraId="1EB40928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C0A1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evolution of relations between China and  the European Union.</w:t>
            </w:r>
          </w:p>
          <w:p w14:paraId="20849936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         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6735A" w14:textId="77777777" w:rsidR="007F4E67" w:rsidRDefault="007F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7F4E67" w14:paraId="72994D34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961F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European Union Relations through the geopolitical paradigm.</w:t>
            </w:r>
          </w:p>
          <w:p w14:paraId="6D8C1C0B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CAB5" w14:textId="77777777" w:rsidR="007F4E67" w:rsidRDefault="007F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7F4E67" w14:paraId="46506A99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445D" w14:textId="77777777" w:rsidR="007F4E67" w:rsidRPr="0042569C" w:rsidRDefault="007F4E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Terrorism in the South Asia region; causes, challenges and implications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5E75" w14:textId="77777777" w:rsidR="007F4E67" w:rsidRDefault="007F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7F4E67" w14:paraId="5747EC7C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44D3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Belarus between Russia and the European Union. Strategic problems of the foreign policy of Belarus.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0921" w14:textId="77777777" w:rsidR="007F4E67" w:rsidRDefault="007F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7F4E67" w14:paraId="3F5CE20A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51D0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The problem of climate change 2009-2019: case study of the US  and China’s </w:t>
            </w: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climate policies and their international consequences.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77A6" w14:textId="77777777" w:rsidR="007F4E67" w:rsidRDefault="007F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Bogusław Zaleski</w:t>
            </w:r>
          </w:p>
        </w:tc>
      </w:tr>
      <w:tr w:rsidR="007F4E67" w14:paraId="56C3CDE3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DDCD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Formation and evolution of the Foreign Policy of Uzbekistan towards </w:t>
            </w: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neighboring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countries 1991-2020.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099E" w14:textId="77777777" w:rsidR="007F4E67" w:rsidRDefault="007F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7F4E67" w14:paraId="2926079D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957F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Soviet Union Intervention in Afghanistan and its international consequences.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ED7A" w14:textId="77777777" w:rsidR="007F4E67" w:rsidRDefault="007F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7F4E67" w14:paraId="4D98BDCC" w14:textId="77777777" w:rsidTr="007F4E67"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CC9C" w14:textId="77777777" w:rsidR="007F4E67" w:rsidRPr="0042569C" w:rsidRDefault="007F4E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Impact of the Syrian Refugee Crisis on European Union–Turkey Relations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06B15" w14:textId="77777777" w:rsidR="007F4E67" w:rsidRDefault="007F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r42oyui4bbmv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Bogusław Zaleski</w:t>
            </w:r>
          </w:p>
        </w:tc>
      </w:tr>
      <w:tr w:rsidR="007F4E67" w14:paraId="44EE80C8" w14:textId="77777777" w:rsidTr="007F4E67">
        <w:tc>
          <w:tcPr>
            <w:tcW w:w="3010" w:type="dxa"/>
          </w:tcPr>
          <w:p w14:paraId="22B578C4" w14:textId="77777777" w:rsidR="007F4E67" w:rsidRPr="0042569C" w:rsidRDefault="007F4E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Russia’s and United States of America’s military interventions in Syria: consequences for Turkey</w:t>
            </w:r>
          </w:p>
          <w:p w14:paraId="26E6BB9D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10" w:type="dxa"/>
          </w:tcPr>
          <w:p w14:paraId="7CB849A7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7F4E67" w14:paraId="630B0659" w14:textId="77777777" w:rsidTr="007F4E67">
        <w:tc>
          <w:tcPr>
            <w:tcW w:w="3010" w:type="dxa"/>
          </w:tcPr>
          <w:p w14:paraId="0812AA05" w14:textId="77777777" w:rsidR="007F4E67" w:rsidRPr="0042569C" w:rsidRDefault="007F4E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Turkey’s accession process to the European Union: challenges and perspectives</w:t>
            </w:r>
          </w:p>
        </w:tc>
        <w:tc>
          <w:tcPr>
            <w:tcW w:w="3010" w:type="dxa"/>
          </w:tcPr>
          <w:p w14:paraId="4F113AD6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7F4E67" w14:paraId="64F6B683" w14:textId="77777777" w:rsidTr="007F4E67">
        <w:tc>
          <w:tcPr>
            <w:tcW w:w="3010" w:type="dxa"/>
          </w:tcPr>
          <w:p w14:paraId="38060D12" w14:textId="77777777" w:rsidR="007F4E67" w:rsidRPr="0042569C" w:rsidRDefault="007F4E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Nord Stream 2 project and its implications for EU-Russia relations</w:t>
            </w:r>
          </w:p>
        </w:tc>
        <w:tc>
          <w:tcPr>
            <w:tcW w:w="3010" w:type="dxa"/>
          </w:tcPr>
          <w:p w14:paraId="5B303F3C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7F4E67" w14:paraId="542BFD7A" w14:textId="77777777" w:rsidTr="007F4E67">
        <w:tc>
          <w:tcPr>
            <w:tcW w:w="3010" w:type="dxa"/>
          </w:tcPr>
          <w:p w14:paraId="00D3ADDF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Energy relations between Turkey and Russia (1992-2020) </w:t>
            </w:r>
          </w:p>
        </w:tc>
        <w:tc>
          <w:tcPr>
            <w:tcW w:w="3010" w:type="dxa"/>
          </w:tcPr>
          <w:p w14:paraId="53C1FDA1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7F4E67" w14:paraId="77013D13" w14:textId="77777777" w:rsidTr="007F4E67">
        <w:tc>
          <w:tcPr>
            <w:tcW w:w="3010" w:type="dxa"/>
          </w:tcPr>
          <w:p w14:paraId="6A8135E1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The Russian factor in the Nagorno-Karabakh conflict </w:t>
            </w:r>
          </w:p>
        </w:tc>
        <w:tc>
          <w:tcPr>
            <w:tcW w:w="3010" w:type="dxa"/>
          </w:tcPr>
          <w:p w14:paraId="79FCEC46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7F4E67" w14:paraId="4A3A7540" w14:textId="77777777" w:rsidTr="007F4E67">
        <w:tc>
          <w:tcPr>
            <w:tcW w:w="3010" w:type="dxa"/>
          </w:tcPr>
          <w:p w14:paraId="27DF4DFD" w14:textId="77777777" w:rsidR="007F4E67" w:rsidRPr="0042569C" w:rsidRDefault="007F4E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Political and economic transformation in Uzbekistan and implications for its foreign policy</w:t>
            </w:r>
          </w:p>
          <w:p w14:paraId="3CBF9EDA" w14:textId="77777777" w:rsidR="007F4E67" w:rsidRPr="0042569C" w:rsidRDefault="007F4E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: the comparative analysis of Islam </w:t>
            </w: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Karimov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and </w:t>
            </w: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Shavkat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Mirziyoyev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presidencies</w:t>
            </w:r>
          </w:p>
        </w:tc>
        <w:tc>
          <w:tcPr>
            <w:tcW w:w="3010" w:type="dxa"/>
          </w:tcPr>
          <w:p w14:paraId="1E3DF706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7F4E67" w14:paraId="1E50F95F" w14:textId="77777777" w:rsidTr="007F4E67">
        <w:tc>
          <w:tcPr>
            <w:tcW w:w="3010" w:type="dxa"/>
          </w:tcPr>
          <w:p w14:paraId="011EFB39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The role of oil and gas in Azerbaijan’s economy </w:t>
            </w:r>
          </w:p>
        </w:tc>
        <w:tc>
          <w:tcPr>
            <w:tcW w:w="3010" w:type="dxa"/>
          </w:tcPr>
          <w:p w14:paraId="1C986B16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Kardaś</w:t>
            </w:r>
            <w:proofErr w:type="spellEnd"/>
          </w:p>
        </w:tc>
      </w:tr>
      <w:tr w:rsidR="007F4E67" w14:paraId="45600C80" w14:textId="77777777" w:rsidTr="007F4E67">
        <w:tc>
          <w:tcPr>
            <w:tcW w:w="3010" w:type="dxa"/>
          </w:tcPr>
          <w:p w14:paraId="3AAC534C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COVID-19 as a catalyst in the transition from traditional to digital diplomacy - case study of the United States Embassy in Poland</w:t>
            </w:r>
          </w:p>
        </w:tc>
        <w:tc>
          <w:tcPr>
            <w:tcW w:w="3010" w:type="dxa"/>
          </w:tcPr>
          <w:p w14:paraId="00047097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Jarczewska</w:t>
            </w:r>
          </w:p>
        </w:tc>
      </w:tr>
      <w:tr w:rsidR="007F4E67" w14:paraId="23F2F8A6" w14:textId="77777777" w:rsidTr="007F4E67">
        <w:tc>
          <w:tcPr>
            <w:tcW w:w="3010" w:type="dxa"/>
          </w:tcPr>
          <w:p w14:paraId="15F44417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Smart power concept in the United States foreign policy under the Barack Obama administration</w:t>
            </w:r>
          </w:p>
        </w:tc>
        <w:tc>
          <w:tcPr>
            <w:tcW w:w="3010" w:type="dxa"/>
          </w:tcPr>
          <w:p w14:paraId="56E4D602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Jarczewska</w:t>
            </w:r>
          </w:p>
        </w:tc>
      </w:tr>
      <w:tr w:rsidR="007F4E67" w14:paraId="7BB0163E" w14:textId="77777777" w:rsidTr="007F4E67">
        <w:tc>
          <w:tcPr>
            <w:tcW w:w="3010" w:type="dxa"/>
          </w:tcPr>
          <w:p w14:paraId="6FE3F0C5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Proposed title: United States foreign policy towards Afghanistan since 1979</w:t>
            </w:r>
          </w:p>
        </w:tc>
        <w:tc>
          <w:tcPr>
            <w:tcW w:w="3010" w:type="dxa"/>
          </w:tcPr>
          <w:p w14:paraId="1698B6F8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Jarczewska</w:t>
            </w:r>
          </w:p>
        </w:tc>
      </w:tr>
      <w:tr w:rsidR="007F4E67" w14:paraId="6B9ADCD1" w14:textId="77777777" w:rsidTr="007F4E67">
        <w:tc>
          <w:tcPr>
            <w:tcW w:w="3010" w:type="dxa"/>
          </w:tcPr>
          <w:p w14:paraId="68B0C209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Women in politics in the </w:t>
            </w: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post cold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war era - case study of the selected European Union countries </w:t>
            </w:r>
          </w:p>
          <w:p w14:paraId="6010BE44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10" w:type="dxa"/>
          </w:tcPr>
          <w:p w14:paraId="7D601F3A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Jarczewska</w:t>
            </w:r>
          </w:p>
        </w:tc>
      </w:tr>
      <w:tr w:rsidR="007F4E67" w14:paraId="634CA837" w14:textId="77777777" w:rsidTr="007F4E67">
        <w:tc>
          <w:tcPr>
            <w:tcW w:w="3010" w:type="dxa"/>
          </w:tcPr>
          <w:p w14:paraId="68159DA6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United States and Great-Power Competition in Central Asia in the 21</w:t>
            </w: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AU"/>
              </w:rPr>
              <w:t>st</w:t>
            </w: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Century</w:t>
            </w:r>
          </w:p>
        </w:tc>
        <w:tc>
          <w:tcPr>
            <w:tcW w:w="3010" w:type="dxa"/>
          </w:tcPr>
          <w:p w14:paraId="204DCA0A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7F4E67" w14:paraId="66F22968" w14:textId="77777777" w:rsidTr="007F4E67">
        <w:trPr>
          <w:trHeight w:val="3654"/>
        </w:trPr>
        <w:tc>
          <w:tcPr>
            <w:tcW w:w="3010" w:type="dxa"/>
          </w:tcPr>
          <w:p w14:paraId="6D8ED5B9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UN Peacekeeping Tarnished: Sexual Abuse and Exploitation by Members of UN Peacekeeping Operations</w:t>
            </w:r>
          </w:p>
        </w:tc>
        <w:tc>
          <w:tcPr>
            <w:tcW w:w="3010" w:type="dxa"/>
          </w:tcPr>
          <w:p w14:paraId="1BAA14F1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7F4E67" w14:paraId="6A11A26E" w14:textId="77777777" w:rsidTr="007F4E67">
        <w:tc>
          <w:tcPr>
            <w:tcW w:w="3010" w:type="dxa"/>
          </w:tcPr>
          <w:p w14:paraId="5F9A10ED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Role of Ethnicity and Religion in Albanian Self-Determination</w:t>
            </w:r>
          </w:p>
        </w:tc>
        <w:tc>
          <w:tcPr>
            <w:tcW w:w="3010" w:type="dxa"/>
          </w:tcPr>
          <w:p w14:paraId="34884025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7F4E67" w14:paraId="33B6FA31" w14:textId="77777777" w:rsidTr="007F4E67">
        <w:tc>
          <w:tcPr>
            <w:tcW w:w="3010" w:type="dxa"/>
          </w:tcPr>
          <w:p w14:paraId="635C3E9B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Reunificatioin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of Korea in the Republic of Korea Policy After the Cold War</w:t>
            </w:r>
          </w:p>
        </w:tc>
        <w:tc>
          <w:tcPr>
            <w:tcW w:w="3010" w:type="dxa"/>
          </w:tcPr>
          <w:p w14:paraId="64DAA9F5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7F4E67" w14:paraId="135D2DBE" w14:textId="77777777" w:rsidTr="007F4E67">
        <w:tc>
          <w:tcPr>
            <w:tcW w:w="3010" w:type="dxa"/>
          </w:tcPr>
          <w:p w14:paraId="5D0DB771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European Green Deal and its impact on the developing countries</w:t>
            </w:r>
          </w:p>
          <w:p w14:paraId="7243568B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010" w:type="dxa"/>
          </w:tcPr>
          <w:p w14:paraId="1C5C134D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7F4E67" w14:paraId="72A181D5" w14:textId="77777777" w:rsidTr="007F4E67">
        <w:tc>
          <w:tcPr>
            <w:tcW w:w="3010" w:type="dxa"/>
          </w:tcPr>
          <w:p w14:paraId="2ED48736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One Country Two Systems: Evolution of People’s Republic of China Policy Toward Hong Kong and Its International Implications</w:t>
            </w:r>
          </w:p>
        </w:tc>
        <w:tc>
          <w:tcPr>
            <w:tcW w:w="3010" w:type="dxa"/>
          </w:tcPr>
          <w:p w14:paraId="2A53F9C3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7F4E67" w14:paraId="214EC47F" w14:textId="77777777" w:rsidTr="007F4E67">
        <w:tc>
          <w:tcPr>
            <w:tcW w:w="3010" w:type="dxa"/>
          </w:tcPr>
          <w:p w14:paraId="40EA1C31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Taiwan’s International Recognition and Its Ability to Act in International Relations</w:t>
            </w:r>
          </w:p>
        </w:tc>
        <w:tc>
          <w:tcPr>
            <w:tcW w:w="3010" w:type="dxa"/>
          </w:tcPr>
          <w:p w14:paraId="704850C0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Ciechański</w:t>
            </w:r>
          </w:p>
        </w:tc>
      </w:tr>
      <w:tr w:rsidR="007F4E67" w14:paraId="1D09CEE7" w14:textId="77777777" w:rsidTr="007F4E67">
        <w:tc>
          <w:tcPr>
            <w:tcW w:w="3010" w:type="dxa"/>
          </w:tcPr>
          <w:p w14:paraId="207AC255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Migration from Ecuador to Spain and Italy in XXI century- economic and social implications</w:t>
            </w:r>
          </w:p>
        </w:tc>
        <w:tc>
          <w:tcPr>
            <w:tcW w:w="3010" w:type="dxa"/>
          </w:tcPr>
          <w:p w14:paraId="207E016F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Oberda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-Monkiewicz</w:t>
            </w:r>
          </w:p>
        </w:tc>
      </w:tr>
      <w:tr w:rsidR="007F4E67" w14:paraId="69EB3E6F" w14:textId="77777777" w:rsidTr="007F4E67">
        <w:tc>
          <w:tcPr>
            <w:tcW w:w="3010" w:type="dxa"/>
          </w:tcPr>
          <w:p w14:paraId="3C8B65D4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Evolution of the United States policy towards Asia-Pacific Region during Barack Obama and Donald Trump administrations</w:t>
            </w:r>
          </w:p>
        </w:tc>
        <w:tc>
          <w:tcPr>
            <w:tcW w:w="3010" w:type="dxa"/>
          </w:tcPr>
          <w:p w14:paraId="4ACE5DA4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Oberda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-Monkiewicz</w:t>
            </w:r>
          </w:p>
        </w:tc>
      </w:tr>
      <w:tr w:rsidR="007F4E67" w14:paraId="14496D03" w14:textId="77777777" w:rsidTr="007F4E67">
        <w:tc>
          <w:tcPr>
            <w:tcW w:w="3010" w:type="dxa"/>
          </w:tcPr>
          <w:p w14:paraId="695F6963" w14:textId="77777777" w:rsidR="007F4E67" w:rsidRPr="0042569C" w:rsidRDefault="007F4E6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Evolution of relations between Iran and Israel from 2001 till 2020</w:t>
            </w:r>
          </w:p>
        </w:tc>
        <w:tc>
          <w:tcPr>
            <w:tcW w:w="3010" w:type="dxa"/>
          </w:tcPr>
          <w:p w14:paraId="0C5AD927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Wojciuk</w:t>
            </w:r>
            <w:proofErr w:type="spellEnd"/>
          </w:p>
        </w:tc>
      </w:tr>
      <w:tr w:rsidR="007F4E67" w14:paraId="5AE9684A" w14:textId="77777777" w:rsidTr="007F4E67">
        <w:tc>
          <w:tcPr>
            <w:tcW w:w="3010" w:type="dxa"/>
          </w:tcPr>
          <w:p w14:paraId="57487F62" w14:textId="77777777" w:rsidR="007F4E67" w:rsidRPr="0042569C" w:rsidRDefault="007F4E67">
            <w:pPr>
              <w:keepNext/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Memory politics in the Italian and Croatian contemporary political discourse: the Italian exiles case study</w:t>
            </w:r>
          </w:p>
        </w:tc>
        <w:tc>
          <w:tcPr>
            <w:tcW w:w="3010" w:type="dxa"/>
          </w:tcPr>
          <w:p w14:paraId="134BB848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 Szeptycki</w:t>
            </w:r>
          </w:p>
        </w:tc>
      </w:tr>
      <w:tr w:rsidR="007F4E67" w14:paraId="6E88EB86" w14:textId="77777777" w:rsidTr="007F4E67">
        <w:tc>
          <w:tcPr>
            <w:tcW w:w="3010" w:type="dxa"/>
          </w:tcPr>
          <w:p w14:paraId="61F8E0D5" w14:textId="77777777" w:rsidR="007F4E67" w:rsidRPr="0042569C" w:rsidRDefault="007F4E67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The </w:t>
            </w:r>
            <w:proofErr w:type="spellStart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Åland</w:t>
            </w:r>
            <w:proofErr w:type="spellEnd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Islands as a model of internationally established autonomy</w:t>
            </w:r>
          </w:p>
        </w:tc>
        <w:tc>
          <w:tcPr>
            <w:tcW w:w="3010" w:type="dxa"/>
          </w:tcPr>
          <w:p w14:paraId="23D647B0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 Szeptycki</w:t>
            </w:r>
          </w:p>
        </w:tc>
      </w:tr>
      <w:tr w:rsidR="007F4E67" w14:paraId="58082CB3" w14:textId="77777777" w:rsidTr="007F4E67">
        <w:tc>
          <w:tcPr>
            <w:tcW w:w="3010" w:type="dxa"/>
          </w:tcPr>
          <w:p w14:paraId="10B7D30B" w14:textId="77777777" w:rsidR="007F4E67" w:rsidRPr="0042569C" w:rsidRDefault="007F4E6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  <w:bookmarkStart w:id="1" w:name="_gjdgxs" w:colFirst="0" w:colLast="0"/>
            <w:bookmarkEnd w:id="1"/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European Policy of the Law and Justice Party: 2015-2020</w:t>
            </w:r>
          </w:p>
        </w:tc>
        <w:tc>
          <w:tcPr>
            <w:tcW w:w="3010" w:type="dxa"/>
          </w:tcPr>
          <w:p w14:paraId="77281706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 Szeptycki</w:t>
            </w:r>
          </w:p>
        </w:tc>
      </w:tr>
      <w:tr w:rsidR="007F4E67" w14:paraId="380129EC" w14:textId="77777777" w:rsidTr="007F4E67">
        <w:tc>
          <w:tcPr>
            <w:tcW w:w="3010" w:type="dxa"/>
          </w:tcPr>
          <w:p w14:paraId="5D310471" w14:textId="77777777" w:rsidR="007F4E67" w:rsidRPr="0042569C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China - Eastern Europe cooperation</w:t>
            </w: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br/>
            </w: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lastRenderedPageBreak/>
              <w:t>within the 'One Belt, One Road Initiative'</w:t>
            </w:r>
          </w:p>
        </w:tc>
        <w:tc>
          <w:tcPr>
            <w:tcW w:w="3010" w:type="dxa"/>
          </w:tcPr>
          <w:p w14:paraId="3C843C11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Andrzej Szeptycki</w:t>
            </w:r>
          </w:p>
        </w:tc>
      </w:tr>
      <w:tr w:rsidR="007F4E67" w14:paraId="0EC5F8D1" w14:textId="77777777" w:rsidTr="007F4E67">
        <w:tc>
          <w:tcPr>
            <w:tcW w:w="3010" w:type="dxa"/>
          </w:tcPr>
          <w:p w14:paraId="62607FC7" w14:textId="77777777" w:rsidR="007F4E67" w:rsidRPr="0042569C" w:rsidRDefault="007F4E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42569C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Soft Power Diplomacy in African Union's strategy</w:t>
            </w:r>
          </w:p>
        </w:tc>
        <w:tc>
          <w:tcPr>
            <w:tcW w:w="3010" w:type="dxa"/>
          </w:tcPr>
          <w:p w14:paraId="2B12E41D" w14:textId="77777777" w:rsidR="007F4E67" w:rsidRDefault="007F4E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Wiesław Lizak</w:t>
            </w:r>
          </w:p>
        </w:tc>
      </w:tr>
    </w:tbl>
    <w:p w14:paraId="5BE719F4" w14:textId="77777777"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B900A" w14:textId="77777777"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31A6C6" w14:textId="77777777" w:rsidR="00D366D7" w:rsidRDefault="00D366D7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D7DD49" w14:textId="77777777" w:rsidR="00D366D7" w:rsidRDefault="00D366D7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10DCF" w14:textId="77777777"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8BCBAA" w14:textId="77777777" w:rsidR="00D366D7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D7"/>
    <w:rsid w:val="0042569C"/>
    <w:rsid w:val="007F4E67"/>
    <w:rsid w:val="00A3508F"/>
    <w:rsid w:val="00D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4D64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786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Parmee</dc:creator>
  <cp:lastModifiedBy>Alexander Parmee</cp:lastModifiedBy>
  <cp:revision>2</cp:revision>
  <dcterms:created xsi:type="dcterms:W3CDTF">2021-05-04T11:59:00Z</dcterms:created>
  <dcterms:modified xsi:type="dcterms:W3CDTF">2021-05-04T11:59:00Z</dcterms:modified>
</cp:coreProperties>
</file>