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06D7D" w14:textId="77777777" w:rsidR="00F71873" w:rsidRPr="00884C4E" w:rsidRDefault="00F71873" w:rsidP="00F71873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bookmarkStart w:id="0" w:name="_GoBack"/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1</w:t>
      </w:r>
    </w:p>
    <w:p w14:paraId="5A55288E" w14:textId="24AB35CC" w:rsidR="00F71873" w:rsidRPr="00884C4E" w:rsidRDefault="00F71873" w:rsidP="00F71873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3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bookmarkEnd w:id="0"/>
    <w:p w14:paraId="77EE6054" w14:textId="77777777" w:rsidR="009725FA" w:rsidRPr="00D64780" w:rsidRDefault="009725FA" w:rsidP="00D77C6E">
      <w:pPr>
        <w:pStyle w:val="Styl2"/>
        <w:rPr>
          <w:lang w:val="en-US"/>
        </w:rPr>
      </w:pPr>
    </w:p>
    <w:p w14:paraId="04573E53" w14:textId="77777777" w:rsidR="009725FA" w:rsidRPr="00D64780" w:rsidRDefault="009725FA" w:rsidP="00D77C6E">
      <w:pPr>
        <w:pStyle w:val="Styl2"/>
        <w:rPr>
          <w:lang w:val="en-US"/>
        </w:rPr>
      </w:pPr>
    </w:p>
    <w:p w14:paraId="3902AFBB" w14:textId="6F0658B1" w:rsidR="00983159" w:rsidRPr="00F5739C" w:rsidRDefault="00983159" w:rsidP="00983159">
      <w:pPr>
        <w:pStyle w:val="Styl2"/>
        <w:rPr>
          <w:szCs w:val="22"/>
          <w:lang w:val="en-US"/>
        </w:rPr>
      </w:pPr>
      <w:proofErr w:type="spellStart"/>
      <w:r w:rsidRPr="00F5739C">
        <w:rPr>
          <w:szCs w:val="22"/>
          <w:lang w:val="en-US"/>
        </w:rPr>
        <w:t>Kierunek</w:t>
      </w:r>
      <w:proofErr w:type="spellEnd"/>
      <w:r w:rsidRPr="00F5739C">
        <w:rPr>
          <w:szCs w:val="22"/>
          <w:lang w:val="en-US"/>
        </w:rPr>
        <w:t xml:space="preserve"> </w:t>
      </w:r>
      <w:proofErr w:type="spellStart"/>
      <w:r w:rsidRPr="00F5739C">
        <w:rPr>
          <w:szCs w:val="22"/>
          <w:lang w:val="en-US"/>
        </w:rPr>
        <w:t>studiów</w:t>
      </w:r>
      <w:proofErr w:type="spellEnd"/>
      <w:r w:rsidRPr="00F5739C">
        <w:rPr>
          <w:szCs w:val="22"/>
          <w:lang w:val="en-US"/>
        </w:rPr>
        <w:t xml:space="preserve">: </w:t>
      </w:r>
      <w:r w:rsidR="006B1089">
        <w:rPr>
          <w:szCs w:val="22"/>
          <w:lang w:val="en-US"/>
        </w:rPr>
        <w:t>Graduate</w:t>
      </w:r>
      <w:r w:rsidRPr="00F5739C">
        <w:rPr>
          <w:szCs w:val="22"/>
          <w:lang w:val="en-US"/>
        </w:rPr>
        <w:t xml:space="preserve"> </w:t>
      </w:r>
      <w:proofErr w:type="spellStart"/>
      <w:r w:rsidRPr="00F5739C">
        <w:rPr>
          <w:szCs w:val="22"/>
          <w:lang w:val="en-US"/>
        </w:rPr>
        <w:t>Programme</w:t>
      </w:r>
      <w:proofErr w:type="spellEnd"/>
      <w:r w:rsidRPr="00F5739C">
        <w:rPr>
          <w:szCs w:val="22"/>
          <w:lang w:val="en-US"/>
        </w:rPr>
        <w:t xml:space="preserve"> in International Relations</w:t>
      </w:r>
    </w:p>
    <w:p w14:paraId="371C74A6" w14:textId="02B7E528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Poziom kształcenia: </w:t>
      </w:r>
      <w:r w:rsidR="006B1089">
        <w:rPr>
          <w:sz w:val="22"/>
          <w:szCs w:val="22"/>
        </w:rPr>
        <w:t>drugiego</w:t>
      </w:r>
      <w:r w:rsidRPr="00F5739C">
        <w:rPr>
          <w:sz w:val="22"/>
          <w:szCs w:val="22"/>
        </w:rPr>
        <w:t xml:space="preserve"> stopnia</w:t>
      </w:r>
    </w:p>
    <w:p w14:paraId="59B3C45E" w14:textId="77777777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Pr="00F5739C">
        <w:rPr>
          <w:sz w:val="22"/>
          <w:szCs w:val="22"/>
        </w:rPr>
        <w:t>ogólnoakademicki</w:t>
      </w:r>
      <w:proofErr w:type="spellEnd"/>
    </w:p>
    <w:p w14:paraId="60812F9A" w14:textId="77777777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570BFE89" w14:textId="78E87333" w:rsidR="00983159" w:rsidRPr="00F5739C" w:rsidRDefault="00983159" w:rsidP="00983159">
      <w:pPr>
        <w:rPr>
          <w:rFonts w:eastAsia="Times New Roman" w:cs="Arial"/>
          <w:i/>
          <w:sz w:val="22"/>
          <w:lang w:eastAsia="pl-PL"/>
        </w:rPr>
      </w:pPr>
      <w:r w:rsidRPr="00F5739C">
        <w:rPr>
          <w:rFonts w:eastAsia="Times New Roman" w:cs="Arial"/>
          <w:b/>
          <w:sz w:val="22"/>
          <w:lang w:eastAsia="pl-PL"/>
        </w:rPr>
        <w:t xml:space="preserve">Czas trwania: </w:t>
      </w:r>
      <w:r w:rsidR="006B1089">
        <w:rPr>
          <w:rFonts w:eastAsia="Times New Roman" w:cs="Arial"/>
          <w:b/>
          <w:sz w:val="22"/>
          <w:lang w:eastAsia="pl-PL"/>
        </w:rPr>
        <w:t>2</w:t>
      </w:r>
      <w:r w:rsidRPr="00F5739C">
        <w:rPr>
          <w:rFonts w:eastAsia="Times New Roman" w:cs="Arial"/>
          <w:b/>
          <w:sz w:val="22"/>
          <w:lang w:eastAsia="pl-PL"/>
        </w:rPr>
        <w:t xml:space="preserve"> lata</w:t>
      </w:r>
    </w:p>
    <w:p w14:paraId="0230B493" w14:textId="77777777" w:rsidR="00983159" w:rsidRPr="00F5739C" w:rsidRDefault="00983159" w:rsidP="00983159">
      <w:pPr>
        <w:jc w:val="both"/>
        <w:rPr>
          <w:rFonts w:eastAsia="Times New Roman" w:cs="Arial"/>
          <w:b/>
          <w:bCs/>
          <w:sz w:val="22"/>
          <w:lang w:eastAsia="pl-PL"/>
        </w:rPr>
      </w:pPr>
      <w:r w:rsidRPr="00F5739C">
        <w:rPr>
          <w:rFonts w:eastAsia="Times New Roman" w:cs="Arial"/>
          <w:b/>
          <w:bCs/>
          <w:sz w:val="22"/>
          <w:lang w:eastAsia="pl-PL"/>
        </w:rPr>
        <w:t>Studia w języku angielskim</w:t>
      </w:r>
    </w:p>
    <w:p w14:paraId="2A229176" w14:textId="77777777" w:rsidR="005C5728" w:rsidRDefault="005C5728" w:rsidP="005C5728">
      <w:pPr>
        <w:pStyle w:val="Styl1"/>
      </w:pPr>
    </w:p>
    <w:p w14:paraId="70E78065" w14:textId="77777777" w:rsidR="006B1089" w:rsidRPr="00B14190" w:rsidRDefault="006B1089" w:rsidP="006B1089">
      <w:pPr>
        <w:jc w:val="both"/>
        <w:rPr>
          <w:rFonts w:eastAsia="Times New Roman" w:cs="Arial"/>
          <w:b/>
          <w:szCs w:val="20"/>
          <w:lang w:eastAsia="pl-PL"/>
        </w:rPr>
      </w:pPr>
      <w:r w:rsidRPr="00B14190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7C3599F9" w14:textId="77777777" w:rsidR="006B1089" w:rsidRDefault="006B1089" w:rsidP="006B1089">
      <w:pPr>
        <w:pStyle w:val="Styl2"/>
        <w:rPr>
          <w:sz w:val="20"/>
          <w:szCs w:val="20"/>
        </w:rPr>
      </w:pPr>
    </w:p>
    <w:p w14:paraId="2F60EC41" w14:textId="77777777" w:rsidR="006B1089" w:rsidRPr="008619E8" w:rsidRDefault="006B1089" w:rsidP="006B1089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 xml:space="preserve">Próg kwalifikacji: </w:t>
      </w:r>
      <w:r>
        <w:rPr>
          <w:b w:val="0"/>
          <w:bCs w:val="0"/>
          <w:sz w:val="20"/>
          <w:szCs w:val="20"/>
        </w:rPr>
        <w:t>12</w:t>
      </w:r>
      <w:r w:rsidRPr="008619E8">
        <w:rPr>
          <w:b w:val="0"/>
          <w:bCs w:val="0"/>
          <w:sz w:val="20"/>
          <w:szCs w:val="20"/>
        </w:rPr>
        <w:t xml:space="preserve"> pkt.</w:t>
      </w:r>
    </w:p>
    <w:p w14:paraId="34544AC3" w14:textId="77777777" w:rsidR="006B1089" w:rsidRPr="00B14190" w:rsidRDefault="006B1089" w:rsidP="006B1089">
      <w:pPr>
        <w:pStyle w:val="Styl2"/>
        <w:rPr>
          <w:sz w:val="20"/>
          <w:szCs w:val="20"/>
        </w:rPr>
      </w:pPr>
    </w:p>
    <w:p w14:paraId="20C4E9D1" w14:textId="77777777" w:rsidR="006B1089" w:rsidRPr="00B14190" w:rsidRDefault="006B1089" w:rsidP="006B1089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t>a) Kandydaci z dyplomem uzyskanym w Polsce</w:t>
      </w:r>
    </w:p>
    <w:p w14:paraId="3D4ABBA3" w14:textId="77777777" w:rsidR="006B1089" w:rsidRDefault="006B1089" w:rsidP="006B1089">
      <w:pPr>
        <w:pStyle w:val="Styl2"/>
        <w:rPr>
          <w:sz w:val="20"/>
          <w:szCs w:val="20"/>
        </w:rPr>
      </w:pPr>
    </w:p>
    <w:p w14:paraId="770D2558" w14:textId="77777777" w:rsidR="006B1089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</w:p>
    <w:p w14:paraId="4E5E8599" w14:textId="77777777" w:rsidR="006B1089" w:rsidRPr="006D7489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  <w:r w:rsidRPr="006D7489">
        <w:rPr>
          <w:rFonts w:eastAsia="Times New Roman" w:cstheme="minorHAnsi"/>
          <w:szCs w:val="20"/>
          <w:lang w:eastAsia="pl-PL"/>
        </w:rPr>
        <w:t>O przyjęcie na pierwszy rok studiów drugiego stopnia mogą ubiegać się osoby, które uzyskały dyplom</w:t>
      </w:r>
    </w:p>
    <w:p w14:paraId="1B381653" w14:textId="77777777" w:rsidR="006B1089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  <w:r w:rsidRPr="006D7489">
        <w:rPr>
          <w:rFonts w:eastAsia="Times New Roman" w:cstheme="minorHAnsi"/>
          <w:szCs w:val="20"/>
          <w:lang w:eastAsia="pl-PL"/>
        </w:rPr>
        <w:t>licencjata, magistra, inżyniera lub dyplom równoważny dowolnego kierunku</w:t>
      </w:r>
      <w:r>
        <w:rPr>
          <w:rFonts w:eastAsia="Times New Roman" w:cstheme="minorHAnsi"/>
          <w:szCs w:val="20"/>
          <w:lang w:eastAsia="pl-PL"/>
        </w:rPr>
        <w:t>.</w:t>
      </w:r>
    </w:p>
    <w:p w14:paraId="51BD3C87" w14:textId="77777777" w:rsidR="006B1089" w:rsidRPr="00313451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</w:p>
    <w:p w14:paraId="63C7E0BB" w14:textId="77777777" w:rsidR="006B1089" w:rsidRPr="00A1215B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  <w:r w:rsidRPr="00A1215B">
        <w:rPr>
          <w:rFonts w:eastAsia="Times New Roman" w:cstheme="minorHAnsi"/>
          <w:szCs w:val="20"/>
          <w:lang w:eastAsia="pl-PL"/>
        </w:rPr>
        <w:t xml:space="preserve">Podstawą kwalifikacji jest </w:t>
      </w:r>
      <w:r>
        <w:rPr>
          <w:rFonts w:eastAsia="Times New Roman" w:cstheme="minorHAnsi"/>
          <w:szCs w:val="20"/>
          <w:lang w:eastAsia="pl-PL"/>
        </w:rPr>
        <w:t xml:space="preserve">egzamin ustny </w:t>
      </w:r>
      <w:r w:rsidRPr="00A1215B">
        <w:rPr>
          <w:rFonts w:eastAsia="Times New Roman" w:cstheme="minorHAnsi"/>
          <w:szCs w:val="20"/>
          <w:lang w:eastAsia="pl-PL"/>
        </w:rPr>
        <w:t>przeprowadzon</w:t>
      </w:r>
      <w:r>
        <w:rPr>
          <w:rFonts w:eastAsia="Times New Roman" w:cstheme="minorHAnsi"/>
          <w:szCs w:val="20"/>
          <w:lang w:eastAsia="pl-PL"/>
        </w:rPr>
        <w:t>y</w:t>
      </w:r>
      <w:r w:rsidRPr="00A1215B">
        <w:rPr>
          <w:rFonts w:eastAsia="Times New Roman" w:cstheme="minorHAnsi"/>
          <w:szCs w:val="20"/>
          <w:lang w:eastAsia="pl-PL"/>
        </w:rPr>
        <w:t xml:space="preserve"> w języku angielskim.</w:t>
      </w:r>
    </w:p>
    <w:p w14:paraId="06055009" w14:textId="77777777" w:rsidR="006B1089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</w:p>
    <w:p w14:paraId="14DC248A" w14:textId="00AF0FAE" w:rsidR="006B1089" w:rsidRPr="004B312F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  <w:r w:rsidRPr="004B312F">
        <w:rPr>
          <w:rFonts w:eastAsia="Times New Roman" w:cstheme="minorHAnsi"/>
          <w:szCs w:val="20"/>
          <w:lang w:eastAsia="pl-PL"/>
        </w:rPr>
        <w:t xml:space="preserve">Zagadnienia do </w:t>
      </w:r>
      <w:r w:rsidR="00170E69" w:rsidRPr="004B312F">
        <w:rPr>
          <w:rFonts w:eastAsia="Times New Roman" w:cstheme="minorHAnsi"/>
          <w:szCs w:val="20"/>
          <w:lang w:eastAsia="pl-PL"/>
        </w:rPr>
        <w:t>egzaminu</w:t>
      </w:r>
      <w:r w:rsidR="004B312F" w:rsidRPr="004B312F">
        <w:rPr>
          <w:rFonts w:eastAsia="Times New Roman" w:cstheme="minorHAnsi"/>
          <w:szCs w:val="20"/>
          <w:lang w:eastAsia="pl-PL"/>
        </w:rPr>
        <w:t>:</w:t>
      </w:r>
    </w:p>
    <w:p w14:paraId="5C728F9B" w14:textId="77777777" w:rsidR="006B1089" w:rsidRPr="00A1215B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  <w:r w:rsidRPr="004B312F">
        <w:rPr>
          <w:rFonts w:eastAsia="Times New Roman" w:cstheme="minorHAnsi"/>
          <w:szCs w:val="20"/>
          <w:lang w:eastAsia="pl-PL"/>
        </w:rPr>
        <w:t xml:space="preserve">1. Międzynarodowe stosunki </w:t>
      </w:r>
      <w:r w:rsidRPr="00A1215B">
        <w:rPr>
          <w:rFonts w:eastAsia="Times New Roman" w:cstheme="minorHAnsi"/>
          <w:szCs w:val="20"/>
          <w:lang w:eastAsia="pl-PL"/>
        </w:rPr>
        <w:t>polityczne</w:t>
      </w:r>
    </w:p>
    <w:p w14:paraId="31FC2678" w14:textId="77777777" w:rsidR="006B1089" w:rsidRPr="00A1215B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  <w:r w:rsidRPr="00A1215B">
        <w:rPr>
          <w:rFonts w:eastAsia="Times New Roman" w:cstheme="minorHAnsi"/>
          <w:szCs w:val="20"/>
          <w:lang w:eastAsia="pl-PL"/>
        </w:rPr>
        <w:t>2. Międzynarodowe stosunki gospodarcze</w:t>
      </w:r>
    </w:p>
    <w:p w14:paraId="315C986B" w14:textId="77777777" w:rsidR="006B1089" w:rsidRPr="00A1215B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  <w:r w:rsidRPr="00A1215B">
        <w:rPr>
          <w:rFonts w:eastAsia="Times New Roman" w:cstheme="minorHAnsi"/>
          <w:szCs w:val="20"/>
          <w:lang w:eastAsia="pl-PL"/>
        </w:rPr>
        <w:t>3. Prawo międzynarodowe publiczne</w:t>
      </w:r>
    </w:p>
    <w:p w14:paraId="48501E02" w14:textId="77777777" w:rsidR="006B1089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</w:p>
    <w:p w14:paraId="449C0419" w14:textId="4E57BB7E" w:rsidR="006B1089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  <w:r w:rsidRPr="00A1215B">
        <w:rPr>
          <w:rFonts w:eastAsia="Times New Roman" w:cstheme="minorHAnsi"/>
          <w:szCs w:val="20"/>
          <w:lang w:eastAsia="pl-PL"/>
        </w:rPr>
        <w:t xml:space="preserve">Wynik końcowy to suma punktów uzyskanych za poszczególne części </w:t>
      </w:r>
      <w:r w:rsidR="007972EC" w:rsidRPr="004B312F">
        <w:rPr>
          <w:rFonts w:eastAsia="Times New Roman" w:cstheme="minorHAnsi"/>
          <w:szCs w:val="20"/>
          <w:lang w:eastAsia="pl-PL"/>
        </w:rPr>
        <w:t>egzaminu</w:t>
      </w:r>
      <w:r w:rsidRPr="00A1215B">
        <w:rPr>
          <w:rFonts w:eastAsia="Times New Roman" w:cstheme="minorHAnsi"/>
          <w:szCs w:val="20"/>
          <w:lang w:eastAsia="pl-PL"/>
        </w:rPr>
        <w:t>. Maksymalnie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Pr="00A1215B">
        <w:rPr>
          <w:rFonts w:eastAsia="Times New Roman" w:cstheme="minorHAnsi"/>
          <w:szCs w:val="20"/>
          <w:lang w:eastAsia="pl-PL"/>
        </w:rPr>
        <w:t>kandydat może uzyskać 30 punktów.</w:t>
      </w:r>
    </w:p>
    <w:p w14:paraId="49DE5B85" w14:textId="095EAB69" w:rsidR="006B1089" w:rsidRPr="00A1215B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</w:p>
    <w:p w14:paraId="7269D774" w14:textId="77777777" w:rsidR="006B1089" w:rsidRDefault="006B1089" w:rsidP="006B1089">
      <w:pPr>
        <w:pStyle w:val="Styl2"/>
        <w:rPr>
          <w:sz w:val="20"/>
          <w:szCs w:val="20"/>
        </w:rPr>
      </w:pPr>
    </w:p>
    <w:p w14:paraId="617B6AAF" w14:textId="77777777" w:rsidR="006B1089" w:rsidRPr="00B14190" w:rsidRDefault="006B1089" w:rsidP="006B1089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t>b) Kandydaci z dyplomem zagranicznym</w:t>
      </w:r>
    </w:p>
    <w:p w14:paraId="56B8AAFE" w14:textId="77777777" w:rsidR="006B1089" w:rsidRPr="00B14190" w:rsidRDefault="006B1089" w:rsidP="006B1089">
      <w:pPr>
        <w:pStyle w:val="Styl2"/>
        <w:rPr>
          <w:sz w:val="20"/>
          <w:szCs w:val="20"/>
        </w:rPr>
      </w:pPr>
    </w:p>
    <w:p w14:paraId="0584AFF0" w14:textId="77777777" w:rsidR="006B1089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  <w:r w:rsidRPr="008619E8">
        <w:rPr>
          <w:rFonts w:eastAsia="Times New Roman" w:cstheme="minorHAnsi"/>
          <w:szCs w:val="20"/>
          <w:lang w:eastAsia="pl-PL"/>
        </w:rPr>
        <w:t>Obowiązują takie same zasady, jak dla kandydatów z dyplomem uzyskanym w Polsce.</w:t>
      </w:r>
    </w:p>
    <w:p w14:paraId="4E5E3F9C" w14:textId="77777777" w:rsidR="006B1089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</w:p>
    <w:p w14:paraId="10BB3112" w14:textId="77777777" w:rsidR="006B1089" w:rsidRDefault="006B1089" w:rsidP="006B1089">
      <w:pPr>
        <w:jc w:val="both"/>
        <w:rPr>
          <w:rFonts w:eastAsia="Times New Roman" w:cstheme="minorHAnsi"/>
          <w:szCs w:val="20"/>
          <w:lang w:eastAsia="pl-PL"/>
        </w:rPr>
      </w:pPr>
    </w:p>
    <w:p w14:paraId="78563A81" w14:textId="77777777" w:rsidR="006B1089" w:rsidRDefault="006B1089" w:rsidP="006B1089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c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 w:rsidRPr="008619E8">
        <w:rPr>
          <w:rFonts w:eastAsia="Times New Roman" w:cs="Arial"/>
          <w:b/>
          <w:bCs/>
          <w:szCs w:val="20"/>
          <w:lang w:eastAsia="pl-PL"/>
        </w:rPr>
        <w:t xml:space="preserve">Sprawdzian kompetencji kandydatów do studiowania w języku </w:t>
      </w:r>
      <w:r>
        <w:rPr>
          <w:rFonts w:eastAsia="Times New Roman" w:cs="Arial"/>
          <w:b/>
          <w:bCs/>
          <w:szCs w:val="20"/>
          <w:lang w:eastAsia="pl-PL"/>
        </w:rPr>
        <w:t>angielskim</w:t>
      </w:r>
    </w:p>
    <w:p w14:paraId="1F0F6532" w14:textId="77777777" w:rsidR="006B1089" w:rsidRPr="00300EE2" w:rsidRDefault="006B1089" w:rsidP="006B1089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2CA9EC3B" w14:textId="77777777" w:rsidR="006B1089" w:rsidRPr="00300EE2" w:rsidRDefault="006B1089" w:rsidP="006B1089">
      <w:pPr>
        <w:spacing w:after="120"/>
        <w:jc w:val="both"/>
        <w:rPr>
          <w:rFonts w:cs="Arial"/>
          <w:color w:val="000000" w:themeColor="text1"/>
          <w:szCs w:val="20"/>
        </w:rPr>
      </w:pPr>
      <w:r w:rsidRPr="00300EE2">
        <w:rPr>
          <w:rFonts w:cs="Arial"/>
          <w:color w:val="000000" w:themeColor="text1"/>
          <w:szCs w:val="20"/>
        </w:rPr>
        <w:t>Kandydaci, którzy nie posiadają honorowanego przez UW dokumentu potwierdzającego znajomość</w:t>
      </w:r>
      <w:r>
        <w:rPr>
          <w:rFonts w:cs="Arial"/>
          <w:color w:val="000000" w:themeColor="text1"/>
          <w:szCs w:val="20"/>
        </w:rPr>
        <w:t xml:space="preserve"> </w:t>
      </w:r>
      <w:r w:rsidRPr="00300EE2">
        <w:rPr>
          <w:rFonts w:cs="Arial"/>
          <w:color w:val="000000" w:themeColor="text1"/>
          <w:szCs w:val="20"/>
        </w:rPr>
        <w:t>języka angielskiego co najmniej na poziomie B2, mogą uzyskać potwierdzenie znajomości języka w</w:t>
      </w:r>
      <w:r>
        <w:rPr>
          <w:rFonts w:cs="Arial"/>
          <w:color w:val="000000" w:themeColor="text1"/>
          <w:szCs w:val="20"/>
        </w:rPr>
        <w:t xml:space="preserve"> </w:t>
      </w:r>
      <w:r w:rsidRPr="00300EE2">
        <w:rPr>
          <w:rFonts w:cs="Arial"/>
          <w:color w:val="000000" w:themeColor="text1"/>
          <w:szCs w:val="20"/>
        </w:rPr>
        <w:t xml:space="preserve">trakcie </w:t>
      </w:r>
      <w:r>
        <w:rPr>
          <w:rFonts w:cs="Arial"/>
          <w:color w:val="000000" w:themeColor="text1"/>
          <w:szCs w:val="20"/>
        </w:rPr>
        <w:t>egzaminu ustnego. Pozytywny wynik postępowania kwalifikacyjnego stanowi potwierdzenie posiadania kwalifikacji do studiowania w języku angielskim.</w:t>
      </w:r>
    </w:p>
    <w:p w14:paraId="7725CA4F" w14:textId="77777777" w:rsidR="00B87D7B" w:rsidRPr="009618F0" w:rsidRDefault="00B87D7B" w:rsidP="009618F0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sectPr w:rsidR="00B87D7B" w:rsidRPr="009618F0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441570" w16cid:durableId="243CFA4B"/>
  <w16cid:commentId w16cid:paraId="4C481B64" w16cid:durableId="2445A004"/>
  <w16cid:commentId w16cid:paraId="267C3721" w16cid:durableId="243CF9E5"/>
  <w16cid:commentId w16cid:paraId="145EF14C" w16cid:durableId="243CFA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9432A" w14:textId="77777777" w:rsidR="004E3A0E" w:rsidRDefault="004E3A0E" w:rsidP="003E4DF5">
      <w:r>
        <w:separator/>
      </w:r>
    </w:p>
  </w:endnote>
  <w:endnote w:type="continuationSeparator" w:id="0">
    <w:p w14:paraId="6F6FF9EC" w14:textId="77777777" w:rsidR="004E3A0E" w:rsidRDefault="004E3A0E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6F497A40" w14:textId="42E917EC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873">
          <w:rPr>
            <w:noProof/>
          </w:rPr>
          <w:t>1</w:t>
        </w:r>
        <w:r>
          <w:fldChar w:fldCharType="end"/>
        </w:r>
      </w:p>
    </w:sdtContent>
  </w:sdt>
  <w:p w14:paraId="70E3CA6E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F941B" w14:textId="77777777" w:rsidR="004E3A0E" w:rsidRDefault="004E3A0E" w:rsidP="003E4DF5">
      <w:r>
        <w:separator/>
      </w:r>
    </w:p>
  </w:footnote>
  <w:footnote w:type="continuationSeparator" w:id="0">
    <w:p w14:paraId="6250A81A" w14:textId="77777777" w:rsidR="004E3A0E" w:rsidRDefault="004E3A0E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44C73"/>
    <w:rsid w:val="000535F4"/>
    <w:rsid w:val="00054F23"/>
    <w:rsid w:val="000641D4"/>
    <w:rsid w:val="00080035"/>
    <w:rsid w:val="000954C5"/>
    <w:rsid w:val="000A6A8F"/>
    <w:rsid w:val="000B21FD"/>
    <w:rsid w:val="000D76E6"/>
    <w:rsid w:val="000F1436"/>
    <w:rsid w:val="00103CCD"/>
    <w:rsid w:val="0012223F"/>
    <w:rsid w:val="00127FD8"/>
    <w:rsid w:val="00163630"/>
    <w:rsid w:val="00170E69"/>
    <w:rsid w:val="001922EC"/>
    <w:rsid w:val="001B2ED4"/>
    <w:rsid w:val="001D11D6"/>
    <w:rsid w:val="001D5BAC"/>
    <w:rsid w:val="001E4A27"/>
    <w:rsid w:val="001E6C63"/>
    <w:rsid w:val="001F631A"/>
    <w:rsid w:val="00212B70"/>
    <w:rsid w:val="00234157"/>
    <w:rsid w:val="002516A7"/>
    <w:rsid w:val="00270795"/>
    <w:rsid w:val="00282D33"/>
    <w:rsid w:val="00290768"/>
    <w:rsid w:val="00291911"/>
    <w:rsid w:val="0029461A"/>
    <w:rsid w:val="00295774"/>
    <w:rsid w:val="002B4BAA"/>
    <w:rsid w:val="002E661D"/>
    <w:rsid w:val="002F4C99"/>
    <w:rsid w:val="002F4E8A"/>
    <w:rsid w:val="00300DFB"/>
    <w:rsid w:val="00312E1A"/>
    <w:rsid w:val="00313AA4"/>
    <w:rsid w:val="00330212"/>
    <w:rsid w:val="003511B6"/>
    <w:rsid w:val="00360030"/>
    <w:rsid w:val="00366B45"/>
    <w:rsid w:val="00381EB8"/>
    <w:rsid w:val="00383204"/>
    <w:rsid w:val="003837B5"/>
    <w:rsid w:val="003A3E00"/>
    <w:rsid w:val="003A5E54"/>
    <w:rsid w:val="003A79D2"/>
    <w:rsid w:val="003B068D"/>
    <w:rsid w:val="003E4DF5"/>
    <w:rsid w:val="003E5307"/>
    <w:rsid w:val="00424C9C"/>
    <w:rsid w:val="00427DB9"/>
    <w:rsid w:val="00434A89"/>
    <w:rsid w:val="00440784"/>
    <w:rsid w:val="00474888"/>
    <w:rsid w:val="004A071B"/>
    <w:rsid w:val="004A127A"/>
    <w:rsid w:val="004B1EDF"/>
    <w:rsid w:val="004B312F"/>
    <w:rsid w:val="004E17ED"/>
    <w:rsid w:val="004E3A0E"/>
    <w:rsid w:val="004E5F21"/>
    <w:rsid w:val="005026AC"/>
    <w:rsid w:val="00521E08"/>
    <w:rsid w:val="00542247"/>
    <w:rsid w:val="00566A8D"/>
    <w:rsid w:val="00583AFA"/>
    <w:rsid w:val="00593E57"/>
    <w:rsid w:val="005C19D3"/>
    <w:rsid w:val="005C2875"/>
    <w:rsid w:val="005C3F59"/>
    <w:rsid w:val="005C5728"/>
    <w:rsid w:val="005C7F76"/>
    <w:rsid w:val="00620084"/>
    <w:rsid w:val="00632757"/>
    <w:rsid w:val="0065408D"/>
    <w:rsid w:val="00671939"/>
    <w:rsid w:val="00695970"/>
    <w:rsid w:val="006B1089"/>
    <w:rsid w:val="006C01DD"/>
    <w:rsid w:val="006C0661"/>
    <w:rsid w:val="006C3FC9"/>
    <w:rsid w:val="006F30AF"/>
    <w:rsid w:val="00723609"/>
    <w:rsid w:val="00723D18"/>
    <w:rsid w:val="00733062"/>
    <w:rsid w:val="0075199D"/>
    <w:rsid w:val="007524BC"/>
    <w:rsid w:val="0075651A"/>
    <w:rsid w:val="007972EC"/>
    <w:rsid w:val="007A634E"/>
    <w:rsid w:val="007A77A3"/>
    <w:rsid w:val="007D2C47"/>
    <w:rsid w:val="008106A1"/>
    <w:rsid w:val="00832965"/>
    <w:rsid w:val="008472DC"/>
    <w:rsid w:val="00874878"/>
    <w:rsid w:val="00884786"/>
    <w:rsid w:val="008A4077"/>
    <w:rsid w:val="008A7F1F"/>
    <w:rsid w:val="008C7B0C"/>
    <w:rsid w:val="008D6B7D"/>
    <w:rsid w:val="008E4E73"/>
    <w:rsid w:val="008F4F7C"/>
    <w:rsid w:val="009058B4"/>
    <w:rsid w:val="0093042D"/>
    <w:rsid w:val="009618F0"/>
    <w:rsid w:val="009725FA"/>
    <w:rsid w:val="00983159"/>
    <w:rsid w:val="009D4EEB"/>
    <w:rsid w:val="009E1B84"/>
    <w:rsid w:val="00A17ECE"/>
    <w:rsid w:val="00A26101"/>
    <w:rsid w:val="00A63193"/>
    <w:rsid w:val="00A73E2C"/>
    <w:rsid w:val="00A92E89"/>
    <w:rsid w:val="00A9482F"/>
    <w:rsid w:val="00AA02F7"/>
    <w:rsid w:val="00AC4DD5"/>
    <w:rsid w:val="00AF72F4"/>
    <w:rsid w:val="00B14190"/>
    <w:rsid w:val="00B36F8F"/>
    <w:rsid w:val="00B413C3"/>
    <w:rsid w:val="00B73CCB"/>
    <w:rsid w:val="00B811F5"/>
    <w:rsid w:val="00B87D7B"/>
    <w:rsid w:val="00B9743E"/>
    <w:rsid w:val="00BB7089"/>
    <w:rsid w:val="00BC2A26"/>
    <w:rsid w:val="00BD7FE5"/>
    <w:rsid w:val="00BE66FE"/>
    <w:rsid w:val="00BE73F7"/>
    <w:rsid w:val="00C00905"/>
    <w:rsid w:val="00C33387"/>
    <w:rsid w:val="00C62275"/>
    <w:rsid w:val="00C670AD"/>
    <w:rsid w:val="00C94915"/>
    <w:rsid w:val="00CB471B"/>
    <w:rsid w:val="00CB576B"/>
    <w:rsid w:val="00CC1D60"/>
    <w:rsid w:val="00CF1E6A"/>
    <w:rsid w:val="00CF463C"/>
    <w:rsid w:val="00CF555A"/>
    <w:rsid w:val="00D21BCD"/>
    <w:rsid w:val="00D239F6"/>
    <w:rsid w:val="00D24DDD"/>
    <w:rsid w:val="00D303F6"/>
    <w:rsid w:val="00D46281"/>
    <w:rsid w:val="00D46862"/>
    <w:rsid w:val="00D64780"/>
    <w:rsid w:val="00D77C6E"/>
    <w:rsid w:val="00D81518"/>
    <w:rsid w:val="00D81B85"/>
    <w:rsid w:val="00D82CA3"/>
    <w:rsid w:val="00DB2DDC"/>
    <w:rsid w:val="00DD2782"/>
    <w:rsid w:val="00DE5A0A"/>
    <w:rsid w:val="00DF2398"/>
    <w:rsid w:val="00DF659C"/>
    <w:rsid w:val="00E013D1"/>
    <w:rsid w:val="00E153E5"/>
    <w:rsid w:val="00E21C36"/>
    <w:rsid w:val="00E220EA"/>
    <w:rsid w:val="00E4084C"/>
    <w:rsid w:val="00E95A0D"/>
    <w:rsid w:val="00ED583C"/>
    <w:rsid w:val="00EF0165"/>
    <w:rsid w:val="00F07D7C"/>
    <w:rsid w:val="00F23C94"/>
    <w:rsid w:val="00F4409D"/>
    <w:rsid w:val="00F442DE"/>
    <w:rsid w:val="00F450F3"/>
    <w:rsid w:val="00F53AFC"/>
    <w:rsid w:val="00F71873"/>
    <w:rsid w:val="00F71A83"/>
    <w:rsid w:val="00FB03F3"/>
    <w:rsid w:val="00FE3CF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E199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F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1F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1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3</cp:revision>
  <dcterms:created xsi:type="dcterms:W3CDTF">2021-05-24T12:46:00Z</dcterms:created>
  <dcterms:modified xsi:type="dcterms:W3CDTF">2021-06-02T15:06:00Z</dcterms:modified>
</cp:coreProperties>
</file>