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F21335">
        <w:rPr>
          <w:rFonts w:ascii="Times New Roman" w:hAnsi="Times New Roman" w:cs="Times New Roman"/>
          <w:sz w:val="16"/>
          <w:szCs w:val="16"/>
          <w:lang w:val="en-AU"/>
        </w:rPr>
        <w:t xml:space="preserve"> 10.06.2021 do </w:t>
      </w:r>
      <w:proofErr w:type="spellStart"/>
      <w:r w:rsidR="00F21335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F213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213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F21335">
        <w:rPr>
          <w:rFonts w:ascii="Times New Roman" w:hAnsi="Times New Roman" w:cs="Times New Roman"/>
          <w:sz w:val="16"/>
          <w:szCs w:val="16"/>
          <w:lang w:val="en-AU"/>
        </w:rPr>
        <w:t xml:space="preserve"> 24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A07660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A07660">
        <w:rPr>
          <w:rFonts w:ascii="Times New Roman" w:eastAsia="Times New Roman" w:hAnsi="Times New Roman" w:cs="Times New Roman"/>
          <w:sz w:val="24"/>
          <w:szCs w:val="24"/>
        </w:rPr>
        <w:t>Tematy pracy dyplomowych dla kierunku Undergraduate Programme in International Relations w roku akademickim 2020/2021.</w:t>
      </w:r>
    </w:p>
    <w:tbl>
      <w:tblPr>
        <w:tblW w:w="6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1822"/>
      </w:tblGrid>
      <w:tr w:rsidR="007E4E73" w:rsidTr="007E4E73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Default="007E4E73">
            <w:pPr>
              <w:pStyle w:val="Normalny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color w:val="000000"/>
              </w:rPr>
              <w:t>Temat pracy dyplomowej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Default="007E4E7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Imię i nazwisko promotora</w:t>
            </w:r>
          </w:p>
        </w:tc>
      </w:tr>
      <w:tr w:rsidR="007E4E73" w:rsidTr="007E4E73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Pr="00505C1D" w:rsidRDefault="007E4E73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505C1D">
              <w:rPr>
                <w:color w:val="000000"/>
                <w:lang w:val="en-US"/>
              </w:rPr>
              <w:t>The 1995 Beijing Declaration and Platform for Action - significance for women's political 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Default="007E4E7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Dr Aleksandra Jarczewska</w:t>
            </w:r>
          </w:p>
        </w:tc>
      </w:tr>
      <w:tr w:rsidR="007E4E73" w:rsidTr="007E4E73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Pr="00505C1D" w:rsidRDefault="007E4E73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505C1D">
              <w:rPr>
                <w:color w:val="000000"/>
                <w:lang w:val="en-US"/>
              </w:rPr>
              <w:t>The challenges of women's representation in national parliaments from the global perspective after the Cold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Pr="00505C1D" w:rsidRDefault="007E4E73">
            <w:pPr>
              <w:rPr>
                <w:lang w:val="en-US"/>
              </w:rPr>
            </w:pPr>
          </w:p>
          <w:p w:rsidR="007E4E73" w:rsidRDefault="007E4E7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Dr Aleksandra Jarczewska</w:t>
            </w:r>
          </w:p>
        </w:tc>
      </w:tr>
      <w:tr w:rsidR="007E4E73" w:rsidTr="007E4E73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Pr="00505C1D" w:rsidRDefault="007E4E73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505C1D">
              <w:rPr>
                <w:color w:val="000000"/>
                <w:lang w:val="en-US"/>
              </w:rPr>
              <w:t>Women’s rights in Turkey: the efforts to reduce violence against women in the light of the Istanbul Convention of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Default="007E4E7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Dr Aleksandra Jarczewska</w:t>
            </w:r>
          </w:p>
        </w:tc>
      </w:tr>
      <w:tr w:rsidR="007E4E73" w:rsidTr="007E4E73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Pr="00505C1D" w:rsidRDefault="007E4E73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505C1D">
              <w:rPr>
                <w:color w:val="000000"/>
                <w:lang w:val="en-US"/>
              </w:rPr>
              <w:t>United Nations and education of women: the case study of India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E73" w:rsidRDefault="007E4E7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Dr Aleksandra Jarczewska</w:t>
            </w:r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C0A3A"/>
    <w:rsid w:val="001F5DE1"/>
    <w:rsid w:val="003A5DF8"/>
    <w:rsid w:val="0042569C"/>
    <w:rsid w:val="00505C1D"/>
    <w:rsid w:val="007E4E73"/>
    <w:rsid w:val="009A32BA"/>
    <w:rsid w:val="00A07660"/>
    <w:rsid w:val="00A3508F"/>
    <w:rsid w:val="00D366D7"/>
    <w:rsid w:val="00D5625F"/>
    <w:rsid w:val="00F2133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2021-06-03T08:36:00Z</dcterms:created>
  <dcterms:modified xsi:type="dcterms:W3CDTF">2021-06-11T10:15:00Z</dcterms:modified>
</cp:coreProperties>
</file>