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BBAC" w14:textId="62AF5A15" w:rsidR="004723F6" w:rsidRDefault="004723F6" w:rsidP="004723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1</w:t>
      </w:r>
    </w:p>
    <w:p w14:paraId="387E6896" w14:textId="208F58DC" w:rsidR="004723F6" w:rsidRDefault="004723F6" w:rsidP="004723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>
        <w:rPr>
          <w:rFonts w:ascii="Times New Roman" w:hAnsi="Times New Roman"/>
          <w:sz w:val="16"/>
          <w:szCs w:val="16"/>
        </w:rPr>
        <w:t>dnia 10.06.2021  do uchwały nr 39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47F17AF" w14:textId="77777777" w:rsidR="004723F6" w:rsidRDefault="004723F6" w:rsidP="00472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ABC8291" w14:textId="77777777" w:rsidR="004723F6" w:rsidRDefault="004723F6" w:rsidP="004723F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CE9E764" w14:textId="77777777" w:rsidR="004723F6" w:rsidRPr="00874054" w:rsidRDefault="004723F6" w:rsidP="004723F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58A2253A" w14:textId="77777777" w:rsidR="004723F6" w:rsidRDefault="004723F6"/>
    <w:p w14:paraId="45DB3C76" w14:textId="44A71374" w:rsidR="00CF04DE" w:rsidRDefault="000A095C">
      <w:r>
        <w:t>Stosunki międzynarodowe 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60F0E" w14:paraId="4918B9AB" w14:textId="77777777" w:rsidTr="000A095C">
        <w:tc>
          <w:tcPr>
            <w:tcW w:w="2265" w:type="dxa"/>
          </w:tcPr>
          <w:p w14:paraId="14817628" w14:textId="20117F1A" w:rsidR="00460F0E" w:rsidRDefault="00460F0E">
            <w:r>
              <w:rPr>
                <w:rFonts w:ascii="Tahoma" w:hAnsi="Tahoma" w:cs="Tahoma"/>
                <w:color w:val="444444"/>
                <w:sz w:val="20"/>
                <w:szCs w:val="20"/>
                <w:shd w:val="clear" w:color="auto" w:fill="EEEEDD"/>
              </w:rPr>
              <w:t>402287</w:t>
            </w:r>
          </w:p>
        </w:tc>
        <w:tc>
          <w:tcPr>
            <w:tcW w:w="2266" w:type="dxa"/>
          </w:tcPr>
          <w:p w14:paraId="7193F10A" w14:textId="618BD00A" w:rsidR="00460F0E" w:rsidRDefault="00460F0E">
            <w:bookmarkStart w:id="0" w:name="_GoBack"/>
            <w:bookmarkEnd w:id="0"/>
            <w:r>
              <w:rPr>
                <w:color w:val="000000"/>
              </w:rPr>
              <w:t>Przestępczość a polityka. Na przykładzie przestępczości zorganizowanej w Rosji w latach 90. XX wieku</w:t>
            </w:r>
          </w:p>
        </w:tc>
        <w:tc>
          <w:tcPr>
            <w:tcW w:w="2266" w:type="dxa"/>
          </w:tcPr>
          <w:p w14:paraId="5392FDA0" w14:textId="3229CBBF" w:rsidR="00460F0E" w:rsidRDefault="00460F0E">
            <w:r>
              <w:t>B. Kaczmarek</w:t>
            </w:r>
          </w:p>
        </w:tc>
      </w:tr>
      <w:tr w:rsidR="00460F0E" w14:paraId="6956C9C9" w14:textId="77777777" w:rsidTr="000A095C">
        <w:tc>
          <w:tcPr>
            <w:tcW w:w="2265" w:type="dxa"/>
          </w:tcPr>
          <w:p w14:paraId="5497A717" w14:textId="7D2E97CE" w:rsidR="00460F0E" w:rsidRDefault="00460F0E">
            <w:r>
              <w:t>413036</w:t>
            </w:r>
          </w:p>
        </w:tc>
        <w:tc>
          <w:tcPr>
            <w:tcW w:w="2266" w:type="dxa"/>
          </w:tcPr>
          <w:p w14:paraId="59C11B80" w14:textId="777B080B" w:rsidR="00460F0E" w:rsidRDefault="00460F0E">
            <w:r>
              <w:t>Białoruskie społeczeństwo i elity wobec relacji z Rosją i UE w okresie kryzysu politycznego 2020 - 2021</w:t>
            </w:r>
          </w:p>
        </w:tc>
        <w:tc>
          <w:tcPr>
            <w:tcW w:w="2266" w:type="dxa"/>
          </w:tcPr>
          <w:p w14:paraId="6048F11D" w14:textId="75590A60" w:rsidR="00460F0E" w:rsidRDefault="00460F0E">
            <w:r>
              <w:t>B. Kaczmarek</w:t>
            </w:r>
          </w:p>
        </w:tc>
      </w:tr>
    </w:tbl>
    <w:p w14:paraId="057F6DB2" w14:textId="41882592" w:rsidR="000A095C" w:rsidRDefault="000A095C"/>
    <w:p w14:paraId="1F162E0E" w14:textId="77777777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A095C"/>
    <w:rsid w:val="00311A2A"/>
    <w:rsid w:val="00460F0E"/>
    <w:rsid w:val="004723F6"/>
    <w:rsid w:val="007A54B7"/>
    <w:rsid w:val="00C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WNPiSM UW</cp:lastModifiedBy>
  <cp:revision>4</cp:revision>
  <dcterms:created xsi:type="dcterms:W3CDTF">2021-06-01T13:19:00Z</dcterms:created>
  <dcterms:modified xsi:type="dcterms:W3CDTF">2021-06-12T02:45:00Z</dcterms:modified>
</cp:coreProperties>
</file>