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E0A4" w14:textId="77777777" w:rsidR="00D44708" w:rsidRPr="00EE2DE0" w:rsidRDefault="00B030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E2DE0"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 nr 1</w:t>
      </w:r>
    </w:p>
    <w:p w14:paraId="4902E086" w14:textId="77777777" w:rsidR="00D44708" w:rsidRDefault="00B030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z dnia 18.03.2021  do uchwały nr 8/2021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E6C5291" w14:textId="77777777" w:rsidR="00D44708" w:rsidRDefault="00B030AC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CA84F01" w14:textId="77777777" w:rsidR="00D44708" w:rsidRDefault="00D44708">
      <w:pPr>
        <w:rPr>
          <w:b/>
          <w:color w:val="000000"/>
          <w:sz w:val="28"/>
          <w:szCs w:val="28"/>
        </w:rPr>
      </w:pPr>
    </w:p>
    <w:p w14:paraId="0FEBBA66" w14:textId="77777777" w:rsidR="00D44708" w:rsidRDefault="00B030A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5A9738" w14:textId="77777777" w:rsidR="00D44708" w:rsidRDefault="00B030A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zgłoszonych tematów/tytułów pracy dyplomowych na europeistyce w roku akademickim 2020/2021</w:t>
      </w:r>
    </w:p>
    <w:p w14:paraId="6B683A13" w14:textId="77777777" w:rsidR="00D44708" w:rsidRDefault="00B030A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posiedzenie Rady Dydaktycznej w dniu 18 marca 2021 r.</w:t>
      </w:r>
    </w:p>
    <w:p w14:paraId="1888D8FA" w14:textId="77777777" w:rsidR="00D44708" w:rsidRDefault="00B030A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Tematy politologiczne – magisterskie</w:t>
      </w:r>
    </w:p>
    <w:tbl>
      <w:tblPr>
        <w:tblStyle w:val="a1"/>
        <w:tblW w:w="13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990"/>
        <w:gridCol w:w="7229"/>
        <w:gridCol w:w="3969"/>
      </w:tblGrid>
      <w:tr w:rsidR="007D1CE0" w14:paraId="5E150902" w14:textId="77777777" w:rsidTr="00EE2DE0">
        <w:trPr>
          <w:trHeight w:val="7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54F89BDA" w14:textId="46E1F9A9" w:rsidR="007D1CE0" w:rsidRPr="00EE2DE0" w:rsidRDefault="007D1CE0" w:rsidP="00EE2DE0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EE2DE0">
              <w:rPr>
                <w:b/>
                <w:bCs/>
                <w:sz w:val="24"/>
                <w:szCs w:val="24"/>
              </w:rPr>
              <w:t xml:space="preserve">Nr  </w:t>
            </w:r>
            <w:r w:rsidR="00EE2DE0" w:rsidRPr="00EE2DE0">
              <w:rPr>
                <w:b/>
                <w:bCs/>
                <w:sz w:val="24"/>
                <w:szCs w:val="24"/>
              </w:rPr>
              <w:t>i</w:t>
            </w:r>
            <w:r w:rsidRPr="00EE2DE0">
              <w:rPr>
                <w:b/>
                <w:bCs/>
                <w:sz w:val="24"/>
                <w:szCs w:val="24"/>
              </w:rPr>
              <w:t>ndeksu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FDA67" w14:textId="77777777" w:rsidR="007D1CE0" w:rsidRPr="00EE2DE0" w:rsidRDefault="007D1CE0" w:rsidP="00EE2DE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EA83F3" w14:textId="77777777" w:rsidR="007D1CE0" w:rsidRPr="00EE2DE0" w:rsidRDefault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EE2DE0">
              <w:rPr>
                <w:b/>
                <w:sz w:val="28"/>
                <w:szCs w:val="28"/>
              </w:rPr>
              <w:t>temat/tytuł pracy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D4D5A5" w14:textId="5EB47936" w:rsidR="007D1CE0" w:rsidRPr="00EE2DE0" w:rsidRDefault="00EE2D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D1CE0" w:rsidRPr="00EE2DE0">
              <w:rPr>
                <w:b/>
                <w:sz w:val="28"/>
                <w:szCs w:val="28"/>
              </w:rPr>
              <w:t>romotor</w:t>
            </w:r>
          </w:p>
        </w:tc>
      </w:tr>
      <w:tr w:rsidR="00952611" w:rsidRPr="00952611" w14:paraId="64F0DA44" w14:textId="77777777" w:rsidTr="00FF3850">
        <w:trPr>
          <w:trHeight w:val="102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078B7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377548</w:t>
            </w:r>
          </w:p>
          <w:p w14:paraId="047EF442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6D4426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Współpraca Unii Europejskiej z Chińską Republiką Ludową w ramach Wspólnej Polityki Handlowej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DC13D0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 Łukasz </w:t>
            </w:r>
            <w:proofErr w:type="spellStart"/>
            <w:r w:rsidRPr="00952611">
              <w:rPr>
                <w:bCs/>
                <w:sz w:val="24"/>
                <w:szCs w:val="24"/>
              </w:rPr>
              <w:t>Zamęcki</w:t>
            </w:r>
            <w:proofErr w:type="spellEnd"/>
          </w:p>
        </w:tc>
      </w:tr>
      <w:tr w:rsidR="00952611" w:rsidRPr="00952611" w14:paraId="1C77287E" w14:textId="77777777" w:rsidTr="000108F4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F25C64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407337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F1B35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Populizm prawicowy w Finlandii na przykładzie Partii Finów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53808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Łukasz </w:t>
            </w:r>
            <w:proofErr w:type="spellStart"/>
            <w:r w:rsidRPr="00952611">
              <w:rPr>
                <w:bCs/>
                <w:sz w:val="24"/>
                <w:szCs w:val="24"/>
              </w:rPr>
              <w:t>Zamęcki</w:t>
            </w:r>
            <w:proofErr w:type="spellEnd"/>
          </w:p>
        </w:tc>
      </w:tr>
      <w:tr w:rsidR="00952611" w:rsidRPr="00952611" w14:paraId="52041E20" w14:textId="77777777" w:rsidTr="00E32D46">
        <w:trPr>
          <w:trHeight w:val="6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3501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382754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328ED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52611">
              <w:rPr>
                <w:bCs/>
                <w:sz w:val="24"/>
                <w:szCs w:val="24"/>
              </w:rPr>
              <w:t>Ambush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marketing w sporcie olimpijskim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55E377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7DAF8B47" w14:textId="77777777" w:rsidTr="00CF3F85">
        <w:trPr>
          <w:trHeight w:val="80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049FEC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390620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77E298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Wymiar społeczno-gospodarczy sektora sportowego w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3CD477" w14:textId="77777777" w:rsidR="0079260B" w:rsidRPr="00952611" w:rsidRDefault="0079260B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37B96F7F" w14:textId="77777777" w:rsidTr="00D021B1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7F2FE2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A438AE" w:rsidRPr="00952611">
              <w:rPr>
                <w:bCs/>
                <w:sz w:val="24"/>
                <w:szCs w:val="24"/>
              </w:rPr>
              <w:t>390565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5CCC23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Perspektywa </w:t>
            </w:r>
            <w:proofErr w:type="spellStart"/>
            <w:r w:rsidRPr="00952611">
              <w:rPr>
                <w:bCs/>
                <w:sz w:val="24"/>
                <w:szCs w:val="24"/>
              </w:rPr>
              <w:t>gender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2611">
              <w:rPr>
                <w:bCs/>
                <w:sz w:val="24"/>
                <w:szCs w:val="24"/>
              </w:rPr>
              <w:t>mainstreaming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 założeniach strategicznych 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104F28" w14:textId="77777777" w:rsidR="0079260B" w:rsidRPr="00952611" w:rsidRDefault="0079260B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27895AFE" w14:textId="77777777" w:rsidTr="00C754CD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73D4B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386900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F73E23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Rola Unii Europejskiej w procesie kształtowania bezpieczeństwa klimatycznego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17A106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155CA662" w14:textId="77777777" w:rsidTr="00B30FB4">
        <w:trPr>
          <w:trHeight w:val="101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7486C2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8142D" w:rsidRPr="00952611">
              <w:rPr>
                <w:bCs/>
                <w:sz w:val="24"/>
                <w:szCs w:val="24"/>
              </w:rPr>
              <w:t>390707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629B11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Komunikacja społeczna europejskiej służby cywilnej i administracji a kształtowanie wizerunku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3A5CF" w14:textId="77777777" w:rsidR="00A438AE" w:rsidRPr="00952611" w:rsidRDefault="00A438AE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382B6822" w14:textId="77777777" w:rsidTr="006C5812">
        <w:trPr>
          <w:trHeight w:val="87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67A93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361770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36286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Wizerunek imigrantów przybywających do Europy w latach 2015–2019 w mediach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77635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Marta Witkowska</w:t>
            </w:r>
          </w:p>
        </w:tc>
      </w:tr>
      <w:tr w:rsidR="00952611" w:rsidRPr="00952611" w14:paraId="668B6289" w14:textId="77777777" w:rsidTr="00E6330E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C48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375398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E69A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Prawny i społeczny wymiar obywatelstwa europejskiego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6FF4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1F25C9E4" w14:textId="77777777" w:rsidTr="00B15E47">
        <w:trPr>
          <w:trHeight w:val="575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5020A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385585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00617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Formaty </w:t>
            </w:r>
            <w:proofErr w:type="spellStart"/>
            <w:r w:rsidRPr="00952611">
              <w:rPr>
                <w:bCs/>
                <w:sz w:val="24"/>
                <w:szCs w:val="24"/>
              </w:rPr>
              <w:t>minilateralne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 Radzie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79C5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34057C96" w14:textId="77777777" w:rsidTr="00915041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BEF53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427702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D1FA1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klimatyczna Unii Europejskiej w latach 2010–2020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476F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1D60556E" w14:textId="77777777" w:rsidTr="00322736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89549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390551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E22D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Funkcjonowanie sektora turystycznego w Unii Europejskiej w latach 2009–2020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0BFFC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764C239F" w14:textId="77777777" w:rsidTr="001657CC">
        <w:trPr>
          <w:trHeight w:val="6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BA122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427687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578762" w14:textId="77777777" w:rsidR="00537895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>Energy Security of the European Union in the Gas Sector</w:t>
            </w:r>
          </w:p>
          <w:p w14:paraId="0CF1A84D" w14:textId="77777777" w:rsidR="0088142D" w:rsidRPr="00952611" w:rsidRDefault="00537895" w:rsidP="00537895">
            <w:pPr>
              <w:tabs>
                <w:tab w:val="left" w:pos="5910"/>
              </w:tabs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2427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397CAA1A" w14:textId="77777777" w:rsidTr="003D0781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FF6F8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390561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6E6D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Mobilność w sektorze szkolnictwa wyższego w Unii Europejskiej w latach 2007–2020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17FB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Piotr Tosiek</w:t>
            </w:r>
          </w:p>
        </w:tc>
      </w:tr>
      <w:tr w:rsidR="00952611" w:rsidRPr="00952611" w14:paraId="74F732E9" w14:textId="77777777" w:rsidTr="00D857D5">
        <w:trPr>
          <w:trHeight w:val="86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968A7F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390694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C2F4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Konferencja o Przyszłości Europy w kontekście doświadczenia Konwentu Europejskiego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BED4D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R.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633D7F36" w14:textId="77777777" w:rsidTr="005563A0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8FE7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390569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F6212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równościowa Unii Europejskiej w obszarze przeciwdziałania luce płacowej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372F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Renata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642EE232" w14:textId="77777777" w:rsidTr="000818F4">
        <w:trPr>
          <w:trHeight w:val="89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46178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426746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178E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Polityka Federacji Rosyjskiej i Unii Europejskiej wobec obszaru postradzieckiego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86F341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dr hab. Renata </w:t>
            </w:r>
            <w:proofErr w:type="spellStart"/>
            <w:r w:rsidRPr="00952611">
              <w:rPr>
                <w:bCs/>
                <w:sz w:val="24"/>
                <w:szCs w:val="24"/>
              </w:rPr>
              <w:t>Mieńkowska-Norkiene</w:t>
            </w:r>
            <w:proofErr w:type="spellEnd"/>
          </w:p>
        </w:tc>
      </w:tr>
      <w:tr w:rsidR="00952611" w:rsidRPr="00952611" w14:paraId="7A0587B8" w14:textId="77777777" w:rsidTr="00694A62">
        <w:trPr>
          <w:trHeight w:val="87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A8935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377914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9887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Obraz Unii Europejskiej w polskich mediach internetowych w czasie pandemii COVID-19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65DE1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565C1A11" w14:textId="77777777" w:rsidTr="00E154D3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34919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386090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C2D99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Migranci z Bliskiego Wschodu w polskim dyskursie publicznym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21B65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30F17750" w14:textId="77777777" w:rsidTr="00EE3DC3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60D37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390545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9C8B0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Wykorzystanie sportu w medialnej promocji kampanii społecznych w Europie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DE0A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91B3DA1" w14:textId="77777777" w:rsidTr="00DC08D1">
        <w:trPr>
          <w:trHeight w:val="90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7AF488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8939C5" w:rsidRPr="00952611">
              <w:rPr>
                <w:bCs/>
                <w:sz w:val="24"/>
                <w:szCs w:val="24"/>
              </w:rPr>
              <w:t>390827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3CF4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Wizerunek działań instytucji UE w czasie pandemii Covid-19 w wybranych polskich mediach informacyjnych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34011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30E2480" w14:textId="77777777" w:rsidTr="005C7D1B">
        <w:trPr>
          <w:trHeight w:val="89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1814A5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43215D" w:rsidRPr="00952611">
              <w:rPr>
                <w:bCs/>
                <w:sz w:val="24"/>
                <w:szCs w:val="24"/>
              </w:rPr>
              <w:t>390713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DCB88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Dezinformacja w mediach społecznościowych w czasie pandemii COVID-19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A03B4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dr hab. Ewa Stasiak-</w:t>
            </w:r>
            <w:proofErr w:type="spellStart"/>
            <w:r w:rsidRPr="00952611">
              <w:rPr>
                <w:bCs/>
                <w:sz w:val="24"/>
                <w:szCs w:val="24"/>
              </w:rPr>
              <w:t>Jazukiewicz</w:t>
            </w:r>
            <w:proofErr w:type="spellEnd"/>
          </w:p>
        </w:tc>
      </w:tr>
      <w:tr w:rsidR="00952611" w:rsidRPr="00952611" w14:paraId="2DD75A1C" w14:textId="77777777" w:rsidTr="00716304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9B0DF3" w14:textId="77777777" w:rsidR="0088142D" w:rsidRPr="00952611" w:rsidRDefault="0043215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>386109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73201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Fińska administracja publiczna w europejskich misjach cywilnych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39D5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53F32E1E" w14:textId="77777777" w:rsidTr="00F12515">
        <w:trPr>
          <w:trHeight w:val="78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8BFA9" w14:textId="77777777" w:rsidR="0088142D" w:rsidRPr="00952611" w:rsidRDefault="0088142D" w:rsidP="0043215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422604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D87E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Strategia Unii Europejskiej na rzecz energii z morskich źródeł odnawialnych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40DD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1DDC2D5E" w14:textId="77777777" w:rsidTr="004A4812">
        <w:trPr>
          <w:trHeight w:val="590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3D266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424965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F7917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Media społecznościowe a działalność Unii Europejskiej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945DB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3058299D" w14:textId="77777777" w:rsidTr="00613464">
        <w:trPr>
          <w:trHeight w:val="83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C53A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420081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65FC6B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Relacje pomiędzy Unią Europejską a Organizacją Traktatu Północnoatlantyckiego (NATO)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13982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D638C00" w14:textId="77777777" w:rsidTr="00FB2DD6">
        <w:trPr>
          <w:trHeight w:val="6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412967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386869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E253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Izrael jako państwo dwóch kontynentów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59B4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43A113E" w14:textId="77777777" w:rsidTr="00716D9C">
        <w:trPr>
          <w:trHeight w:val="7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FEAA3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424962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53ED4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Stosunki Unii Europejskiej z Rosją na przykładzie </w:t>
            </w:r>
            <w:proofErr w:type="spellStart"/>
            <w:r w:rsidRPr="00952611">
              <w:rPr>
                <w:bCs/>
                <w:sz w:val="24"/>
                <w:szCs w:val="24"/>
              </w:rPr>
              <w:t>Nord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52611">
              <w:rPr>
                <w:bCs/>
                <w:sz w:val="24"/>
                <w:szCs w:val="24"/>
              </w:rPr>
              <w:t>Stream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D7F0B5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0F5B17E0" w14:textId="77777777" w:rsidTr="00790D5C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B447E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43215D" w:rsidRPr="00952611">
              <w:rPr>
                <w:bCs/>
                <w:sz w:val="24"/>
                <w:szCs w:val="24"/>
                <w:lang w:val="en-AU"/>
              </w:rPr>
              <w:t>398465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7FEC0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Aspekty psychologiczne adaptacji osób pochodzenia ukraińskiego w Polsce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34F9A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00952611">
              <w:rPr>
                <w:bCs/>
                <w:sz w:val="24"/>
                <w:szCs w:val="24"/>
                <w:lang w:val="en-AU"/>
              </w:rPr>
              <w:t>dr</w:t>
            </w:r>
            <w:proofErr w:type="spellEnd"/>
            <w:r w:rsidRPr="00952611">
              <w:rPr>
                <w:bCs/>
                <w:sz w:val="24"/>
                <w:szCs w:val="24"/>
                <w:lang w:val="en-AU"/>
              </w:rPr>
              <w:t xml:space="preserve"> hab. T.G. Grosse</w:t>
            </w:r>
          </w:p>
        </w:tc>
      </w:tr>
      <w:tr w:rsidR="00952611" w:rsidRPr="00952611" w14:paraId="4C81B701" w14:textId="77777777" w:rsidTr="00294F5A">
        <w:trPr>
          <w:trHeight w:val="89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AF9E6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  <w:lang w:val="en-AU"/>
              </w:rPr>
            </w:pPr>
            <w:r w:rsidRPr="00952611">
              <w:rPr>
                <w:bCs/>
                <w:sz w:val="24"/>
                <w:szCs w:val="24"/>
                <w:lang w:val="en-AU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  <w:lang w:val="en-AU"/>
              </w:rPr>
              <w:t>420044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DA25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Procesy imigracyjne z Maroka i Kolumbii do Hiszpanii z uwzględnieniem działań Europejskiej Sieci Migracyjnej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29251E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952611" w:rsidRPr="00952611" w14:paraId="2382BAC0" w14:textId="77777777" w:rsidTr="00E95E09">
        <w:trPr>
          <w:trHeight w:val="84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5689A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386858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EC12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Strategia klimatyczna Unii Europejskiej do 2050 r. (Europejski Zielony Ład) a transformacja energetyczna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92819A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952611" w:rsidRPr="00952611" w14:paraId="48DEB2D5" w14:textId="77777777" w:rsidTr="00952611">
        <w:trPr>
          <w:trHeight w:val="120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432E5D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386907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56A516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Realizacja zawodu grafika komputerowego w Unii Europejskiej na przykładzie sektora wydawniczego w Polsce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082E2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  <w:tr w:rsidR="0088142D" w:rsidRPr="00952611" w14:paraId="179ECC1A" w14:textId="77777777" w:rsidTr="004B32F8">
        <w:trPr>
          <w:trHeight w:val="8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7F5F1C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386914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084D3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Cyfrowa strategia Unii Europejskiej – Program “Digital Europe”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A44959" w14:textId="77777777" w:rsidR="0088142D" w:rsidRPr="00952611" w:rsidRDefault="0088142D">
            <w:pPr>
              <w:spacing w:before="240" w:after="0" w:line="276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prof. UW dr hab. Marta Grabowska</w:t>
            </w:r>
          </w:p>
        </w:tc>
      </w:tr>
    </w:tbl>
    <w:p w14:paraId="4208C328" w14:textId="77777777" w:rsidR="007D1CE0" w:rsidRPr="00952611" w:rsidRDefault="007D1CE0">
      <w:pPr>
        <w:spacing w:before="240" w:after="240"/>
        <w:rPr>
          <w:bCs/>
          <w:sz w:val="28"/>
          <w:szCs w:val="28"/>
        </w:rPr>
      </w:pPr>
    </w:p>
    <w:p w14:paraId="6533BAD5" w14:textId="77777777" w:rsidR="007D1CE0" w:rsidRPr="00952611" w:rsidRDefault="007D1CE0">
      <w:pPr>
        <w:spacing w:before="240" w:after="240"/>
        <w:rPr>
          <w:b/>
          <w:sz w:val="28"/>
          <w:szCs w:val="28"/>
        </w:rPr>
      </w:pPr>
    </w:p>
    <w:p w14:paraId="0C936D66" w14:textId="77777777" w:rsidR="007D1CE0" w:rsidRPr="00952611" w:rsidRDefault="00B030AC">
      <w:pPr>
        <w:spacing w:before="240" w:after="240"/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t xml:space="preserve"> </w:t>
      </w:r>
    </w:p>
    <w:p w14:paraId="0ED8AABD" w14:textId="77777777" w:rsidR="00D44708" w:rsidRPr="00952611" w:rsidRDefault="007D1CE0" w:rsidP="007D1CE0">
      <w:pPr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br w:type="page"/>
      </w:r>
    </w:p>
    <w:p w14:paraId="291ACF7B" w14:textId="77777777" w:rsidR="00D44708" w:rsidRPr="00952611" w:rsidRDefault="00B030AC">
      <w:pPr>
        <w:spacing w:before="240" w:after="240"/>
        <w:rPr>
          <w:b/>
          <w:sz w:val="28"/>
          <w:szCs w:val="28"/>
        </w:rPr>
      </w:pPr>
      <w:r w:rsidRPr="00952611">
        <w:rPr>
          <w:b/>
          <w:sz w:val="28"/>
          <w:szCs w:val="28"/>
        </w:rPr>
        <w:lastRenderedPageBreak/>
        <w:t>Tematy socjologiczne – magisterskie</w:t>
      </w:r>
    </w:p>
    <w:tbl>
      <w:tblPr>
        <w:tblStyle w:val="a2"/>
        <w:tblW w:w="13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087"/>
        <w:gridCol w:w="4111"/>
      </w:tblGrid>
      <w:tr w:rsidR="00952611" w:rsidRPr="00952611" w14:paraId="5D2A3A6F" w14:textId="77777777" w:rsidTr="006D6210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66BB7" w14:textId="77777777" w:rsidR="007D1CE0" w:rsidRPr="00CF1C42" w:rsidRDefault="007D1CE0">
            <w:pPr>
              <w:spacing w:before="240" w:after="0" w:line="276" w:lineRule="auto"/>
              <w:jc w:val="both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Nr indeksu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AF10A4" w14:textId="77777777" w:rsidR="007D1CE0" w:rsidRPr="00CF1C42" w:rsidRDefault="007D1CE0" w:rsidP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temat/tytuł pracy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E3027" w14:textId="167383DB" w:rsidR="007D1CE0" w:rsidRPr="00CF1C42" w:rsidRDefault="00CF1C42" w:rsidP="007D1CE0">
            <w:pPr>
              <w:spacing w:before="240" w:after="0" w:line="276" w:lineRule="auto"/>
              <w:jc w:val="center"/>
              <w:rPr>
                <w:b/>
                <w:sz w:val="28"/>
                <w:szCs w:val="28"/>
              </w:rPr>
            </w:pPr>
            <w:r w:rsidRPr="00CF1C42">
              <w:rPr>
                <w:b/>
                <w:sz w:val="28"/>
                <w:szCs w:val="28"/>
              </w:rPr>
              <w:t>P</w:t>
            </w:r>
            <w:r w:rsidR="007D1CE0" w:rsidRPr="00CF1C42">
              <w:rPr>
                <w:b/>
                <w:sz w:val="28"/>
                <w:szCs w:val="28"/>
              </w:rPr>
              <w:t>romotor</w:t>
            </w:r>
          </w:p>
        </w:tc>
      </w:tr>
      <w:tr w:rsidR="00952611" w:rsidRPr="00952611" w14:paraId="08C772E8" w14:textId="77777777" w:rsidTr="006D6210"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108E50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238961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3072AB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52611">
              <w:rPr>
                <w:bCs/>
                <w:sz w:val="24"/>
                <w:szCs w:val="24"/>
              </w:rPr>
              <w:t>Koronawirus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we Włoszech. Początek nowego kryzysu w Unii Europejskiej?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AC01A1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7AEAFE10" w14:textId="77777777" w:rsidTr="00952611">
        <w:trPr>
          <w:trHeight w:val="7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8FD39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390606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5599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Grecja – kraj permanentnych kryzysów od 2008 roku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3ADADB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0F62B9A3" w14:textId="77777777" w:rsidTr="00952611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21AB58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386162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70870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Od euroentuzjazmu do </w:t>
            </w:r>
            <w:proofErr w:type="spellStart"/>
            <w:r w:rsidRPr="00952611">
              <w:rPr>
                <w:bCs/>
                <w:sz w:val="24"/>
                <w:szCs w:val="24"/>
              </w:rPr>
              <w:t>eurosceptycyzmu</w:t>
            </w:r>
            <w:proofErr w:type="spellEnd"/>
            <w:r w:rsidRPr="00952611">
              <w:rPr>
                <w:bCs/>
                <w:sz w:val="24"/>
                <w:szCs w:val="24"/>
              </w:rPr>
              <w:t xml:space="preserve"> we Włoszech. Czy dojdzie do </w:t>
            </w:r>
            <w:proofErr w:type="spellStart"/>
            <w:r w:rsidRPr="00952611">
              <w:rPr>
                <w:bCs/>
                <w:sz w:val="24"/>
                <w:szCs w:val="24"/>
              </w:rPr>
              <w:t>Italexitu</w:t>
            </w:r>
            <w:proofErr w:type="spellEnd"/>
            <w:r w:rsidRPr="00952611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B96BE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2D64F1E3" w14:textId="77777777" w:rsidTr="00952611">
        <w:trPr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8680C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369468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3C7949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Wpływ kapitału społecznego na rozwój gospodarczy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5D90F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prof. dr hab. Krzysztof </w:t>
            </w:r>
            <w:proofErr w:type="spellStart"/>
            <w:r w:rsidRPr="00952611">
              <w:rPr>
                <w:bCs/>
                <w:sz w:val="24"/>
                <w:szCs w:val="24"/>
              </w:rPr>
              <w:t>Jasiecki</w:t>
            </w:r>
            <w:proofErr w:type="spellEnd"/>
          </w:p>
        </w:tc>
      </w:tr>
      <w:tr w:rsidR="00952611" w:rsidRPr="00952611" w14:paraId="680300D2" w14:textId="77777777" w:rsidTr="00952611">
        <w:trPr>
          <w:trHeight w:val="924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0585A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386054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A21BA" w14:textId="77777777" w:rsidR="007D1CE0" w:rsidRPr="00952611" w:rsidRDefault="007D1CE0" w:rsidP="00952611">
            <w:pPr>
              <w:spacing w:before="240" w:after="0" w:line="240" w:lineRule="auto"/>
              <w:jc w:val="both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Zjawisko populizmu w Europie Środkowo-Wschodniej. Odsłony populizmu w Polsce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9CBCC8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  <w:tr w:rsidR="00952611" w:rsidRPr="00952611" w14:paraId="02B82743" w14:textId="77777777" w:rsidTr="00952611">
        <w:trPr>
          <w:trHeight w:val="941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437305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419974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A074E2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Zjawisko populizmu w Europie Środkowej i Wschodniej. Fenomen populizmu w Republice Serbii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0FBC9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  <w:tr w:rsidR="00952611" w:rsidRPr="00952611" w14:paraId="48A21AA7" w14:textId="77777777" w:rsidTr="00952611">
        <w:trPr>
          <w:trHeight w:val="9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C6F5A0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 xml:space="preserve"> </w:t>
            </w:r>
            <w:r w:rsidR="00346AD6" w:rsidRPr="00952611">
              <w:rPr>
                <w:bCs/>
                <w:sz w:val="24"/>
                <w:szCs w:val="24"/>
              </w:rPr>
              <w:t>391783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9F57D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Rozwój populizmu w Europie Środkowo-Wschodniej. Sukces polskich ugrupowań populistycznych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DB7847" w14:textId="77777777" w:rsidR="007D1CE0" w:rsidRPr="00952611" w:rsidRDefault="007D1CE0" w:rsidP="00952611">
            <w:pPr>
              <w:spacing w:before="240" w:after="0" w:line="240" w:lineRule="auto"/>
              <w:rPr>
                <w:bCs/>
                <w:sz w:val="24"/>
                <w:szCs w:val="24"/>
              </w:rPr>
            </w:pPr>
            <w:r w:rsidRPr="00952611">
              <w:rPr>
                <w:bCs/>
                <w:sz w:val="24"/>
                <w:szCs w:val="24"/>
              </w:rPr>
              <w:t>dr hab. Mikołaj Rakusa-</w:t>
            </w:r>
            <w:proofErr w:type="spellStart"/>
            <w:r w:rsidRPr="00952611">
              <w:rPr>
                <w:bCs/>
                <w:sz w:val="24"/>
                <w:szCs w:val="24"/>
              </w:rPr>
              <w:t>Suszczewski</w:t>
            </w:r>
            <w:proofErr w:type="spellEnd"/>
          </w:p>
        </w:tc>
      </w:tr>
    </w:tbl>
    <w:p w14:paraId="315BD9BF" w14:textId="61FF36A4" w:rsidR="00D44708" w:rsidRPr="00952611" w:rsidRDefault="00D44708" w:rsidP="00952611">
      <w:pPr>
        <w:spacing w:before="240" w:after="240"/>
        <w:rPr>
          <w:b/>
          <w:sz w:val="28"/>
          <w:szCs w:val="28"/>
        </w:rPr>
      </w:pPr>
    </w:p>
    <w:sectPr w:rsidR="00D44708" w:rsidRPr="00952611">
      <w:footerReference w:type="default" r:id="rId7"/>
      <w:pgSz w:w="16838" w:h="11906" w:orient="landscape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499F" w14:textId="77777777" w:rsidR="00EC137F" w:rsidRDefault="00EC137F">
      <w:pPr>
        <w:spacing w:after="0" w:line="240" w:lineRule="auto"/>
      </w:pPr>
      <w:r>
        <w:separator/>
      </w:r>
    </w:p>
  </w:endnote>
  <w:endnote w:type="continuationSeparator" w:id="0">
    <w:p w14:paraId="395BE84E" w14:textId="77777777" w:rsidR="00EC137F" w:rsidRDefault="00E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67F" w14:textId="010AFE68" w:rsidR="00952611" w:rsidRDefault="0095261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FA67200" w14:textId="77777777" w:rsidR="00D44708" w:rsidRDefault="00D44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5E38" w14:textId="77777777" w:rsidR="00EC137F" w:rsidRDefault="00EC137F">
      <w:pPr>
        <w:spacing w:after="0" w:line="240" w:lineRule="auto"/>
      </w:pPr>
      <w:r>
        <w:separator/>
      </w:r>
    </w:p>
  </w:footnote>
  <w:footnote w:type="continuationSeparator" w:id="0">
    <w:p w14:paraId="0F0FED46" w14:textId="77777777" w:rsidR="00EC137F" w:rsidRDefault="00EC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8"/>
    <w:rsid w:val="00117D9C"/>
    <w:rsid w:val="00346AD6"/>
    <w:rsid w:val="0043215D"/>
    <w:rsid w:val="00537895"/>
    <w:rsid w:val="006D6210"/>
    <w:rsid w:val="00774A68"/>
    <w:rsid w:val="00790C6A"/>
    <w:rsid w:val="0079260B"/>
    <w:rsid w:val="007D1CE0"/>
    <w:rsid w:val="0088142D"/>
    <w:rsid w:val="008939C5"/>
    <w:rsid w:val="008D1214"/>
    <w:rsid w:val="00952611"/>
    <w:rsid w:val="00A438AE"/>
    <w:rsid w:val="00B030AC"/>
    <w:rsid w:val="00B15D44"/>
    <w:rsid w:val="00B71CB2"/>
    <w:rsid w:val="00CF1C42"/>
    <w:rsid w:val="00D44708"/>
    <w:rsid w:val="00EC137F"/>
    <w:rsid w:val="00EE2DE0"/>
    <w:rsid w:val="00F06DB8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BF6"/>
  <w15:docId w15:val="{8E7D59F7-A9F8-4087-B58A-86BF3D4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0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AB4"/>
  </w:style>
  <w:style w:type="paragraph" w:styleId="Stopka">
    <w:name w:val="footer"/>
    <w:basedOn w:val="Normalny"/>
    <w:link w:val="StopkaZnak"/>
    <w:uiPriority w:val="99"/>
    <w:unhideWhenUsed/>
    <w:rsid w:val="001F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B4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EE2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RxTr4UobahcCj13IRaArnbk8w==">AMUW2mWw7w1v+V5lQhXHHRAoK2n5IpVtEdWXlLEQwyDg8vjy/fDnpDFEm/8YQT8m2hp19e3TFBVom0kHnVugofZjmTru85okzeA73MMEmfzWYAPx8U7+S8R7KB+SXcaXBi4butjh+JD1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Justyna</cp:lastModifiedBy>
  <cp:revision>2</cp:revision>
  <dcterms:created xsi:type="dcterms:W3CDTF">2021-06-02T08:08:00Z</dcterms:created>
  <dcterms:modified xsi:type="dcterms:W3CDTF">2021-06-02T08:08:00Z</dcterms:modified>
</cp:coreProperties>
</file>