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6E77E" w14:textId="3CAC47E8" w:rsidR="00037F1B" w:rsidRDefault="00037F1B" w:rsidP="00037F1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378BC7CE" w14:textId="77777777" w:rsidR="00037F1B" w:rsidRDefault="00037F1B" w:rsidP="00037F1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40/2021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87D0D6B" w14:textId="77777777" w:rsidR="00037F1B" w:rsidRDefault="00037F1B" w:rsidP="00037F1B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07884B5" w14:textId="77777777" w:rsidR="00037F1B" w:rsidRDefault="00037F1B" w:rsidP="00037F1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4869FB5" w14:textId="77777777" w:rsidR="00AB6D00" w:rsidRDefault="00AB6D00" w:rsidP="00AB6D00">
      <w:pPr>
        <w:rPr>
          <w:b/>
        </w:rPr>
      </w:pPr>
    </w:p>
    <w:p w14:paraId="6687B173" w14:textId="77777777" w:rsidR="00341E08" w:rsidRPr="002457D8" w:rsidRDefault="00341E08" w:rsidP="00341E08">
      <w:pPr>
        <w:pStyle w:val="Styl2"/>
        <w:rPr>
          <w:b w:val="0"/>
          <w:bCs w:val="0"/>
        </w:rPr>
      </w:pPr>
      <w:r w:rsidRPr="00FE3CF5">
        <w:t xml:space="preserve">Kierunek studiów: </w:t>
      </w:r>
      <w:r>
        <w:t>europeistyka – integracja europejska</w:t>
      </w:r>
    </w:p>
    <w:p w14:paraId="7EAF88D4" w14:textId="77777777" w:rsidR="00341E08" w:rsidRPr="00FE3CF5" w:rsidRDefault="00341E08" w:rsidP="00341E08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2F21171E" w14:textId="77777777" w:rsidR="00341E08" w:rsidRPr="00FE3CF5" w:rsidRDefault="00341E08" w:rsidP="00341E08">
      <w:pPr>
        <w:pStyle w:val="Styl3"/>
      </w:pPr>
      <w:bookmarkStart w:id="2" w:name="_Toc532905958"/>
      <w:r w:rsidRPr="00FE3CF5">
        <w:t>Profil kształcenia</w:t>
      </w:r>
      <w:bookmarkEnd w:id="2"/>
      <w:r w:rsidRPr="00FE3CF5">
        <w:t xml:space="preserve">: </w:t>
      </w:r>
      <w:r>
        <w:t>praktyczny</w:t>
      </w:r>
    </w:p>
    <w:p w14:paraId="2380952B" w14:textId="77777777" w:rsidR="00341E08" w:rsidRPr="00FE3CF5" w:rsidRDefault="00341E08" w:rsidP="00341E08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672C958E" w14:textId="78FB2C4D" w:rsidR="00AB6D00" w:rsidRPr="00662854" w:rsidRDefault="00341E08" w:rsidP="00662854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>Czas trwania: 3 lata</w:t>
      </w:r>
    </w:p>
    <w:p w14:paraId="043B4EF5" w14:textId="77777777" w:rsidR="005C5728" w:rsidRDefault="005C5728" w:rsidP="00662854">
      <w:pPr>
        <w:pStyle w:val="Styl1"/>
      </w:pPr>
    </w:p>
    <w:p w14:paraId="7250CFEA" w14:textId="77777777" w:rsidR="00632757" w:rsidRPr="00EF0165" w:rsidRDefault="002F177A" w:rsidP="0066285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77777777" w:rsidR="00CB471B" w:rsidRPr="0006661E" w:rsidRDefault="00CB471B" w:rsidP="00662854">
      <w:pPr>
        <w:pStyle w:val="Styl1"/>
      </w:pPr>
    </w:p>
    <w:p w14:paraId="36D5B18F" w14:textId="77777777" w:rsidR="00571709" w:rsidRPr="00AB6D00" w:rsidRDefault="00571709" w:rsidP="00571709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3F097EFC" w14:textId="77777777" w:rsidR="00571709" w:rsidRDefault="00571709" w:rsidP="00571709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6A5960B0" w14:textId="77777777" w:rsidR="00571709" w:rsidRPr="00AB6D00" w:rsidRDefault="00571709" w:rsidP="00571709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01DF234C" w14:textId="77777777" w:rsidR="00571709" w:rsidRPr="00AB6D00" w:rsidRDefault="00571709" w:rsidP="00571709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6859C88A" w14:textId="77777777" w:rsidR="00571709" w:rsidRPr="00AB6D00" w:rsidRDefault="00571709" w:rsidP="00571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576F3D3C" w14:textId="77777777" w:rsidR="00571709" w:rsidRPr="00AB6D00" w:rsidRDefault="00571709" w:rsidP="00571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618D153D" w14:textId="77777777" w:rsidR="00571709" w:rsidRPr="00AB6D00" w:rsidRDefault="00571709" w:rsidP="00571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>
        <w:rPr>
          <w:rFonts w:eastAsia="Times New Roman" w:cs="Arial"/>
          <w:color w:val="000000"/>
          <w:szCs w:val="20"/>
          <w:lang w:eastAsia="pl-PL"/>
        </w:rPr>
        <w:t xml:space="preserve"> przedmiotów wraz z sylabusami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(nazwa przedmiotu, liczba godzin, oceny, punkty ECTS) </w:t>
      </w:r>
      <w:r>
        <w:rPr>
          <w:rFonts w:eastAsia="Times New Roman" w:cs="Arial"/>
          <w:color w:val="000000"/>
          <w:szCs w:val="20"/>
          <w:lang w:eastAsia="pl-PL"/>
        </w:rPr>
        <w:t>potwierdzony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przez macierzystą jednostkę z adnotacją o stosowanej w uczelni skali ocen;</w:t>
      </w:r>
    </w:p>
    <w:p w14:paraId="7C74BB52" w14:textId="77777777" w:rsidR="00571709" w:rsidRPr="00AB6D00" w:rsidRDefault="00571709" w:rsidP="00571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254323CA" w14:textId="77777777" w:rsidR="00571709" w:rsidRPr="00AB6D00" w:rsidRDefault="00571709" w:rsidP="00571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1BC0BE8C" w14:textId="77777777" w:rsidR="00571709" w:rsidRPr="00AB6D00" w:rsidRDefault="00571709" w:rsidP="00571709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4C5AC33F" w14:textId="77777777" w:rsidR="00571709" w:rsidRDefault="00571709" w:rsidP="0057170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dokumentów, różnic programowych wynikających z odmienności planów studió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14:paraId="51011F2D" w14:textId="77777777" w:rsidR="00571709" w:rsidRPr="00D712E8" w:rsidRDefault="00571709" w:rsidP="00571709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wyniku rozmowy kwalifikacyjnej przeprowadzanej na podstawie wybranego przez kandydata artykułu naukowego, który zostanie podany do wiadomości kandydatów na stronie IRK. </w:t>
      </w:r>
    </w:p>
    <w:p w14:paraId="360B398F" w14:textId="77777777" w:rsidR="007C65EA" w:rsidRDefault="007C65EA" w:rsidP="007C65EA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u w:val="single"/>
          <w:lang w:eastAsia="pl-PL"/>
        </w:rPr>
        <w:t>Sposób przeliczania punktów:</w:t>
      </w:r>
    </w:p>
    <w:p w14:paraId="67ABF059" w14:textId="77777777" w:rsidR="007C65EA" w:rsidRDefault="007C65EA" w:rsidP="007C65EA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Podczas rozmowy kwalifikacyjnej kandydat może uzyskać maksymalnie 50 punktów w wyniku oceny następujących predyspozycji i umiejętności:</w:t>
      </w:r>
    </w:p>
    <w:p w14:paraId="763DA3F2" w14:textId="1D909865" w:rsidR="007C65EA" w:rsidRPr="007C65EA" w:rsidRDefault="007C65EA" w:rsidP="007C65EA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7C65EA">
        <w:rPr>
          <w:rFonts w:eastAsia="Times New Roman" w:cs="Arial"/>
          <w:szCs w:val="20"/>
          <w:lang w:eastAsia="pl-PL"/>
        </w:rPr>
        <w:t>za analizę zawartości merytorycznej tekstu – 0-20 pkt.</w:t>
      </w:r>
    </w:p>
    <w:p w14:paraId="35C769CF" w14:textId="5513C081" w:rsidR="007C65EA" w:rsidRPr="007C65EA" w:rsidRDefault="007C65EA" w:rsidP="007C65EA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7C65EA">
        <w:rPr>
          <w:rFonts w:eastAsia="Times New Roman" w:cs="Arial"/>
          <w:szCs w:val="20"/>
          <w:lang w:eastAsia="pl-PL"/>
        </w:rPr>
        <w:t>za wnioskowanie, syntezę i formułowanie opinii – 0-20 pkt.</w:t>
      </w:r>
    </w:p>
    <w:p w14:paraId="3E32FD72" w14:textId="5EAED865" w:rsidR="007C65EA" w:rsidRPr="007C65EA" w:rsidRDefault="007C65EA" w:rsidP="007C65EA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7C65EA">
        <w:rPr>
          <w:rFonts w:eastAsia="Times New Roman" w:cs="Arial"/>
          <w:szCs w:val="20"/>
          <w:lang w:eastAsia="pl-PL"/>
        </w:rPr>
        <w:t>za posługiwanie się kategoriami nauk społecznych – 0-5 pkt.</w:t>
      </w:r>
    </w:p>
    <w:p w14:paraId="4531D0AF" w14:textId="35026293" w:rsidR="007C65EA" w:rsidRPr="007C65EA" w:rsidRDefault="007C65EA" w:rsidP="007C65EA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szCs w:val="20"/>
          <w:lang w:eastAsia="pl-PL"/>
        </w:rPr>
      </w:pPr>
      <w:r w:rsidRPr="007C65EA">
        <w:rPr>
          <w:rFonts w:eastAsia="Times New Roman" w:cs="Arial"/>
          <w:szCs w:val="20"/>
          <w:lang w:eastAsia="pl-PL"/>
        </w:rPr>
        <w:t>języka, stylu, kompozycji wypowiedzi – 0-5 pkt.</w:t>
      </w:r>
    </w:p>
    <w:p w14:paraId="18674E5D" w14:textId="58CAC6E8" w:rsidR="007C65EA" w:rsidRDefault="007C65EA" w:rsidP="007C65EA">
      <w:pPr>
        <w:spacing w:before="100" w:beforeAutospacing="1" w:after="100" w:afterAutospacing="1"/>
        <w:ind w:left="720"/>
        <w:jc w:val="both"/>
        <w:rPr>
          <w:rFonts w:eastAsia="Times New Roman" w:cs="Arial"/>
          <w:szCs w:val="20"/>
          <w:lang w:eastAsia="pl-PL"/>
        </w:rPr>
      </w:pPr>
    </w:p>
    <w:p w14:paraId="66E55C39" w14:textId="77777777" w:rsidR="00571709" w:rsidRPr="007A4998" w:rsidRDefault="00571709" w:rsidP="00571709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080FEE4C" w14:textId="77777777" w:rsidR="00571709" w:rsidRDefault="00571709" w:rsidP="00571709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66358930" w14:textId="77777777" w:rsidR="00571709" w:rsidRPr="00AB6D00" w:rsidRDefault="00571709" w:rsidP="00571709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2EDCDD64" w14:textId="77777777" w:rsidR="00571709" w:rsidRPr="006F453F" w:rsidRDefault="00571709" w:rsidP="00571709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>
        <w:rPr>
          <w:rFonts w:eastAsia="Times New Roman" w:cs="Arial"/>
          <w:color w:val="000000"/>
          <w:szCs w:val="20"/>
          <w:lang w:eastAsia="pl-PL"/>
        </w:rPr>
        <w:t>Kandydata podejmując studia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w trybie przeniesienia </w:t>
      </w:r>
      <w:r>
        <w:rPr>
          <w:rFonts w:eastAsia="Times New Roman" w:cs="Arial"/>
          <w:color w:val="000000"/>
          <w:szCs w:val="20"/>
          <w:lang w:eastAsia="pl-PL"/>
        </w:rPr>
        <w:t>zobowiązany jest do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zaliczenia różnic programowych wynikających z odmienności planów studiów. Liczba 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>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6A260ED5" w14:textId="14AF8137" w:rsidR="00571709" w:rsidRDefault="00571709" w:rsidP="00571709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2BFCDA26" w14:textId="77777777" w:rsidR="00571709" w:rsidRPr="006F453F" w:rsidRDefault="00571709" w:rsidP="00571709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5113E27C" w14:textId="77777777" w:rsidR="00571709" w:rsidRPr="006F453F" w:rsidRDefault="00571709" w:rsidP="00571709">
      <w:pPr>
        <w:jc w:val="both"/>
        <w:rPr>
          <w:b/>
          <w:strike/>
          <w:color w:val="000000" w:themeColor="text1"/>
        </w:rPr>
      </w:pPr>
      <w:r w:rsidRPr="006F453F">
        <w:rPr>
          <w:b/>
          <w:color w:val="000000" w:themeColor="text1"/>
        </w:rPr>
        <w:t>2) Potwierdzenie kompetencji do odbywania studiów w języku polskim</w:t>
      </w:r>
    </w:p>
    <w:p w14:paraId="02E4987A" w14:textId="77777777" w:rsidR="00571709" w:rsidRPr="00E15CE3" w:rsidRDefault="00571709" w:rsidP="00571709">
      <w:pPr>
        <w:rPr>
          <w:rFonts w:eastAsia="Times New Roman" w:cs="Arial"/>
          <w:bCs/>
          <w:color w:val="FF0000"/>
          <w:szCs w:val="20"/>
          <w:lang w:eastAsia="pl-PL"/>
        </w:rPr>
      </w:pPr>
    </w:p>
    <w:p w14:paraId="16BA233D" w14:textId="77777777" w:rsidR="00571709" w:rsidRPr="009645AB" w:rsidRDefault="00571709" w:rsidP="005717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5AB"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9645AB">
        <w:rPr>
          <w:rFonts w:eastAsia="Times New Roman" w:cs="Arial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7DE6A75C" w14:textId="77777777" w:rsidR="00571709" w:rsidRPr="00EF0165" w:rsidRDefault="00571709" w:rsidP="00571709">
      <w:pPr>
        <w:rPr>
          <w:rFonts w:eastAsia="Times New Roman" w:cs="Arial"/>
          <w:bCs/>
          <w:szCs w:val="20"/>
          <w:lang w:eastAsia="pl-PL"/>
        </w:rPr>
      </w:pPr>
    </w:p>
    <w:p w14:paraId="74283658" w14:textId="45B9BFA3" w:rsidR="00662854" w:rsidRDefault="00662854" w:rsidP="00AB6D00">
      <w:pPr>
        <w:rPr>
          <w:rFonts w:eastAsia="Times New Roman" w:cs="Arial"/>
          <w:bCs/>
          <w:szCs w:val="20"/>
          <w:lang w:eastAsia="pl-PL"/>
        </w:rPr>
      </w:pPr>
    </w:p>
    <w:p w14:paraId="01F998D3" w14:textId="77777777" w:rsidR="00662854" w:rsidRPr="00EF0165" w:rsidRDefault="00662854" w:rsidP="00AB6D00">
      <w:pPr>
        <w:rPr>
          <w:rFonts w:eastAsia="Times New Roman" w:cs="Arial"/>
          <w:bCs/>
          <w:szCs w:val="20"/>
          <w:lang w:eastAsia="pl-PL"/>
        </w:rPr>
      </w:pPr>
    </w:p>
    <w:sectPr w:rsidR="00662854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9A9AB" w16cid:durableId="243F16C6"/>
  <w16cid:commentId w16cid:paraId="2EA02737" w16cid:durableId="24478946"/>
  <w16cid:commentId w16cid:paraId="5240748F" w16cid:durableId="24478991"/>
  <w16cid:commentId w16cid:paraId="0AC01667" w16cid:durableId="24478A17"/>
  <w16cid:commentId w16cid:paraId="47205359" w16cid:durableId="243F176D"/>
  <w16cid:commentId w16cid:paraId="6C830684" w16cid:durableId="24478A55"/>
  <w16cid:commentId w16cid:paraId="11969257" w16cid:durableId="24478A72"/>
  <w16cid:commentId w16cid:paraId="0F95EC00" w16cid:durableId="24478A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A7B"/>
    <w:multiLevelType w:val="multilevel"/>
    <w:tmpl w:val="31A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A5098"/>
    <w:multiLevelType w:val="multilevel"/>
    <w:tmpl w:val="595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37F1B"/>
    <w:rsid w:val="000401B6"/>
    <w:rsid w:val="001A6AE8"/>
    <w:rsid w:val="002C3EE9"/>
    <w:rsid w:val="002F177A"/>
    <w:rsid w:val="00300DFB"/>
    <w:rsid w:val="00341E08"/>
    <w:rsid w:val="00383204"/>
    <w:rsid w:val="003837B5"/>
    <w:rsid w:val="003D6F44"/>
    <w:rsid w:val="00571709"/>
    <w:rsid w:val="0058552B"/>
    <w:rsid w:val="005A2390"/>
    <w:rsid w:val="005C5728"/>
    <w:rsid w:val="00632757"/>
    <w:rsid w:val="00662854"/>
    <w:rsid w:val="00695970"/>
    <w:rsid w:val="00727F70"/>
    <w:rsid w:val="007C65EA"/>
    <w:rsid w:val="00814EA6"/>
    <w:rsid w:val="00884786"/>
    <w:rsid w:val="008A0680"/>
    <w:rsid w:val="008E3660"/>
    <w:rsid w:val="009E15FB"/>
    <w:rsid w:val="00A70352"/>
    <w:rsid w:val="00A92E89"/>
    <w:rsid w:val="00AA3EBA"/>
    <w:rsid w:val="00AB6D00"/>
    <w:rsid w:val="00AC4DD5"/>
    <w:rsid w:val="00B36F8F"/>
    <w:rsid w:val="00BC2A26"/>
    <w:rsid w:val="00C00904"/>
    <w:rsid w:val="00CB471B"/>
    <w:rsid w:val="00CC1D60"/>
    <w:rsid w:val="00CF555A"/>
    <w:rsid w:val="00D77C6E"/>
    <w:rsid w:val="00DD2782"/>
    <w:rsid w:val="00DF01DF"/>
    <w:rsid w:val="00E92C95"/>
    <w:rsid w:val="00E95A0D"/>
    <w:rsid w:val="00EA6829"/>
    <w:rsid w:val="00EE7C4D"/>
    <w:rsid w:val="00EF0165"/>
    <w:rsid w:val="00F71A83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85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85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854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55C2-9038-4A5A-9A4C-EE341DF2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2021-06-02T11:00:00Z</dcterms:created>
  <dcterms:modified xsi:type="dcterms:W3CDTF">2021-06-11T09:08:00Z</dcterms:modified>
</cp:coreProperties>
</file>