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3D753D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635F3">
        <w:rPr>
          <w:rFonts w:ascii="Arial" w:eastAsia="Arial" w:hAnsi="Arial" w:cs="Arial"/>
          <w:b/>
          <w:sz w:val="24"/>
          <w:szCs w:val="24"/>
        </w:rPr>
        <w:t>45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8DEFC62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</w:t>
      </w:r>
      <w:r w:rsidR="00E635F3">
        <w:rPr>
          <w:rFonts w:ascii="Arial" w:hAnsi="Arial" w:cs="Arial"/>
          <w:b/>
          <w:sz w:val="24"/>
          <w:szCs w:val="24"/>
          <w:lang w:eastAsia="pl-PL"/>
        </w:rPr>
        <w:t>kierunku stosunki międzynarodowe</w:t>
      </w:r>
    </w:p>
    <w:p w14:paraId="3E53D800" w14:textId="113E5772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(Monitor UW z 2019 r. poz. 186)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1EE18CAE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110925" w:rsidRPr="00110925">
        <w:rPr>
          <w:rFonts w:ascii="Arial" w:hAnsi="Arial" w:cs="Arial"/>
          <w:sz w:val="24"/>
          <w:szCs w:val="24"/>
        </w:rPr>
        <w:t>Rada dydaktyczna proponuje zasady rekrutacji na studia</w:t>
      </w:r>
      <w:r w:rsidR="00110925">
        <w:rPr>
          <w:rFonts w:ascii="Arial" w:hAnsi="Arial" w:cs="Arial"/>
          <w:sz w:val="24"/>
          <w:szCs w:val="24"/>
        </w:rPr>
        <w:t xml:space="preserve"> </w:t>
      </w:r>
      <w:r w:rsidR="003D459D">
        <w:rPr>
          <w:rFonts w:ascii="Arial" w:hAnsi="Arial" w:cs="Arial"/>
          <w:sz w:val="24"/>
          <w:szCs w:val="24"/>
        </w:rPr>
        <w:t xml:space="preserve">I i II stopnia </w:t>
      </w:r>
      <w:r w:rsidR="00110925">
        <w:rPr>
          <w:rFonts w:ascii="Arial" w:hAnsi="Arial" w:cs="Arial"/>
          <w:sz w:val="24"/>
          <w:szCs w:val="24"/>
        </w:rPr>
        <w:t xml:space="preserve">na kierunku </w:t>
      </w:r>
      <w:r w:rsidR="00E635F3">
        <w:rPr>
          <w:rFonts w:ascii="Arial" w:hAnsi="Arial" w:cs="Arial"/>
          <w:sz w:val="24"/>
          <w:szCs w:val="24"/>
        </w:rPr>
        <w:t xml:space="preserve">stosunki międzynarodowe </w:t>
      </w:r>
      <w:r w:rsidR="00110925" w:rsidRPr="00110925">
        <w:rPr>
          <w:rFonts w:ascii="Arial" w:hAnsi="Arial" w:cs="Arial"/>
          <w:sz w:val="24"/>
          <w:szCs w:val="24"/>
        </w:rPr>
        <w:t>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D22B15">
        <w:rPr>
          <w:rFonts w:ascii="Arial" w:hAnsi="Arial" w:cs="Arial"/>
          <w:sz w:val="24"/>
          <w:szCs w:val="24"/>
        </w:rPr>
        <w:t>,2,3</w:t>
      </w:r>
      <w:r w:rsidR="00E635F3">
        <w:rPr>
          <w:rFonts w:ascii="Arial" w:hAnsi="Arial" w:cs="Arial"/>
          <w:sz w:val="24"/>
          <w:szCs w:val="24"/>
        </w:rPr>
        <w:t>,4,5,6</w:t>
      </w:r>
      <w:r w:rsidR="00AC1893">
        <w:rPr>
          <w:rFonts w:ascii="Arial" w:hAnsi="Arial" w:cs="Arial"/>
          <w:sz w:val="24"/>
          <w:szCs w:val="24"/>
        </w:rPr>
        <w:t xml:space="preserve"> </w:t>
      </w:r>
      <w:r w:rsidR="00555F2E">
        <w:rPr>
          <w:rFonts w:ascii="Arial" w:hAnsi="Arial" w:cs="Arial"/>
          <w:sz w:val="24"/>
          <w:szCs w:val="24"/>
        </w:rPr>
        <w:t xml:space="preserve">oraz </w:t>
      </w:r>
      <w:r w:rsidR="00E635F3">
        <w:rPr>
          <w:rFonts w:ascii="Arial" w:hAnsi="Arial" w:cs="Arial"/>
          <w:sz w:val="24"/>
          <w:szCs w:val="24"/>
        </w:rPr>
        <w:t>7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1045" w14:textId="77777777" w:rsidR="00C542FB" w:rsidRDefault="00C542FB" w:rsidP="00ED051E">
      <w:pPr>
        <w:spacing w:after="0" w:line="240" w:lineRule="auto"/>
      </w:pPr>
      <w:r>
        <w:separator/>
      </w:r>
    </w:p>
  </w:endnote>
  <w:endnote w:type="continuationSeparator" w:id="0">
    <w:p w14:paraId="044BB2FC" w14:textId="77777777" w:rsidR="00C542FB" w:rsidRDefault="00C542F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797EE" w14:textId="77777777" w:rsidR="00C542FB" w:rsidRDefault="00C542FB" w:rsidP="00ED051E">
      <w:pPr>
        <w:spacing w:after="0" w:line="240" w:lineRule="auto"/>
      </w:pPr>
      <w:r>
        <w:separator/>
      </w:r>
    </w:p>
  </w:footnote>
  <w:footnote w:type="continuationSeparator" w:id="0">
    <w:p w14:paraId="16CD92F4" w14:textId="77777777" w:rsidR="00C542FB" w:rsidRDefault="00C542F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5F85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31868"/>
    <w:rsid w:val="0015049C"/>
    <w:rsid w:val="00162DD6"/>
    <w:rsid w:val="00175996"/>
    <w:rsid w:val="00176A05"/>
    <w:rsid w:val="00176C91"/>
    <w:rsid w:val="00177161"/>
    <w:rsid w:val="00185160"/>
    <w:rsid w:val="0018534C"/>
    <w:rsid w:val="001A5C16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2F1921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8781D"/>
    <w:rsid w:val="00391BAF"/>
    <w:rsid w:val="003A5764"/>
    <w:rsid w:val="003A6557"/>
    <w:rsid w:val="003A6C2E"/>
    <w:rsid w:val="003B14EF"/>
    <w:rsid w:val="003B502F"/>
    <w:rsid w:val="003B79ED"/>
    <w:rsid w:val="003B7A9C"/>
    <w:rsid w:val="003D20E1"/>
    <w:rsid w:val="003D459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9209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5F2E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3F9B"/>
    <w:rsid w:val="00676599"/>
    <w:rsid w:val="0069778D"/>
    <w:rsid w:val="006B0C84"/>
    <w:rsid w:val="006C12BD"/>
    <w:rsid w:val="006C3AC9"/>
    <w:rsid w:val="006C4426"/>
    <w:rsid w:val="006C4601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71A10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C3F"/>
    <w:rsid w:val="009D1BFF"/>
    <w:rsid w:val="009D3EFE"/>
    <w:rsid w:val="00A15034"/>
    <w:rsid w:val="00A40D2E"/>
    <w:rsid w:val="00A422EF"/>
    <w:rsid w:val="00A51C8D"/>
    <w:rsid w:val="00A5286C"/>
    <w:rsid w:val="00A52DDE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1893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42FB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2B15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635F3"/>
    <w:rsid w:val="00E757E9"/>
    <w:rsid w:val="00E76079"/>
    <w:rsid w:val="00E86CC9"/>
    <w:rsid w:val="00E92DB3"/>
    <w:rsid w:val="00E97C0C"/>
    <w:rsid w:val="00EA7FF5"/>
    <w:rsid w:val="00EC04DB"/>
    <w:rsid w:val="00EC76EA"/>
    <w:rsid w:val="00ED051E"/>
    <w:rsid w:val="00ED0AAD"/>
    <w:rsid w:val="00ED79CF"/>
    <w:rsid w:val="00EF2424"/>
    <w:rsid w:val="00F10E19"/>
    <w:rsid w:val="00F241BA"/>
    <w:rsid w:val="00F30435"/>
    <w:rsid w:val="00F333D9"/>
    <w:rsid w:val="00F46A8F"/>
    <w:rsid w:val="00F47477"/>
    <w:rsid w:val="00F502C4"/>
    <w:rsid w:val="00F53212"/>
    <w:rsid w:val="00F5348C"/>
    <w:rsid w:val="00F62B98"/>
    <w:rsid w:val="00F7345B"/>
    <w:rsid w:val="00F927D3"/>
    <w:rsid w:val="00F940B2"/>
    <w:rsid w:val="00FA229E"/>
    <w:rsid w:val="00FA32C4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7FD6B-E6BC-42C9-99B3-64D67C6A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2021-06-02T13:28:00Z</dcterms:created>
  <dcterms:modified xsi:type="dcterms:W3CDTF">2021-06-11T08:55:00Z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