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5" w:rsidRPr="00565673" w:rsidRDefault="00740584" w:rsidP="00740584">
      <w:pPr>
        <w:jc w:val="both"/>
        <w:rPr>
          <w:sz w:val="44"/>
          <w:szCs w:val="44"/>
        </w:rPr>
      </w:pPr>
      <w:r w:rsidRPr="00565673">
        <w:rPr>
          <w:sz w:val="44"/>
          <w:szCs w:val="44"/>
        </w:rPr>
        <w:t xml:space="preserve">KRÓTKA INSTRUKCJA AKCEPTACJI RAPORTU </w:t>
      </w:r>
      <w:r w:rsidR="00565673">
        <w:rPr>
          <w:sz w:val="44"/>
          <w:szCs w:val="44"/>
        </w:rPr>
        <w:t>JSA</w:t>
      </w:r>
    </w:p>
    <w:p w:rsidR="00740584" w:rsidRPr="00740584" w:rsidRDefault="00740584">
      <w:pPr>
        <w:rPr>
          <w:sz w:val="28"/>
          <w:szCs w:val="28"/>
        </w:rPr>
      </w:pPr>
    </w:p>
    <w:p w:rsidR="00740584" w:rsidRPr="00740584" w:rsidRDefault="00740584" w:rsidP="00565673">
      <w:pPr>
        <w:spacing w:line="360" w:lineRule="auto"/>
        <w:ind w:firstLine="709"/>
        <w:rPr>
          <w:sz w:val="28"/>
          <w:szCs w:val="28"/>
        </w:rPr>
      </w:pPr>
      <w:r w:rsidRPr="00740584">
        <w:rPr>
          <w:sz w:val="28"/>
          <w:szCs w:val="28"/>
        </w:rPr>
        <w:t>Z powodu namnożenia się ostatnio problemów z akceptacją raportów antyplagiatowych przedstawiam krótka instrukcje postepowania. Przedtem wyjaśnię jedna kwestię raport antyplagiatowy nie jest powiązany systemowo z oświadczeniem promotora i dlatego nie mają one na siebie wpływu.</w:t>
      </w:r>
    </w:p>
    <w:p w:rsidR="00740584" w:rsidRDefault="00740584" w:rsidP="00565673">
      <w:pPr>
        <w:spacing w:line="360" w:lineRule="auto"/>
        <w:ind w:firstLine="709"/>
      </w:pPr>
    </w:p>
    <w:p w:rsidR="00740584" w:rsidRPr="00565673" w:rsidRDefault="00740584" w:rsidP="00565673">
      <w:p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>Akceptacja raportu jest możliwa tylko w punkcie 3 „Akceptacja danych przez promotora”</w:t>
      </w:r>
    </w:p>
    <w:p w:rsidR="00740584" w:rsidRPr="00565673" w:rsidRDefault="00740584" w:rsidP="00565673">
      <w:pPr>
        <w:pStyle w:val="Akapitzlist"/>
        <w:numPr>
          <w:ilvl w:val="0"/>
          <w:numId w:val="1"/>
        </w:num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>Wchodzimy do zakładki „Antyplagiat”</w:t>
      </w:r>
    </w:p>
    <w:p w:rsidR="00740584" w:rsidRPr="00565673" w:rsidRDefault="00740584" w:rsidP="00565673">
      <w:pPr>
        <w:pStyle w:val="Akapitzlist"/>
        <w:numPr>
          <w:ilvl w:val="0"/>
          <w:numId w:val="1"/>
        </w:num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 xml:space="preserve">Następnie </w:t>
      </w:r>
      <w:r w:rsidR="00565673">
        <w:rPr>
          <w:sz w:val="30"/>
          <w:szCs w:val="30"/>
        </w:rPr>
        <w:t>wciskamy</w:t>
      </w:r>
      <w:bookmarkStart w:id="0" w:name="_GoBack"/>
      <w:bookmarkEnd w:id="0"/>
      <w:r w:rsidRPr="00565673">
        <w:rPr>
          <w:sz w:val="30"/>
          <w:szCs w:val="30"/>
        </w:rPr>
        <w:t xml:space="preserve"> przycisk „zarzadzanie badaniem”</w:t>
      </w:r>
    </w:p>
    <w:p w:rsidR="00740584" w:rsidRPr="00565673" w:rsidRDefault="00740584" w:rsidP="00565673">
      <w:pPr>
        <w:pStyle w:val="Akapitzlist"/>
        <w:numPr>
          <w:ilvl w:val="0"/>
          <w:numId w:val="1"/>
        </w:num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 xml:space="preserve">Wciskamy </w:t>
      </w:r>
      <w:r w:rsidRPr="00565673">
        <w:rPr>
          <w:color w:val="FF0000"/>
          <w:sz w:val="30"/>
          <w:szCs w:val="30"/>
        </w:rPr>
        <w:t xml:space="preserve">czerwony </w:t>
      </w:r>
      <w:r w:rsidRPr="00565673">
        <w:rPr>
          <w:sz w:val="30"/>
          <w:szCs w:val="30"/>
        </w:rPr>
        <w:t>przycisk „Zaakceptuj wynik badania</w:t>
      </w:r>
      <w:r w:rsidR="00565673">
        <w:rPr>
          <w:sz w:val="30"/>
          <w:szCs w:val="30"/>
        </w:rPr>
        <w:t>”</w:t>
      </w:r>
    </w:p>
    <w:p w:rsidR="00740584" w:rsidRPr="00565673" w:rsidRDefault="00740584" w:rsidP="00565673">
      <w:pPr>
        <w:pStyle w:val="Akapitzlist"/>
        <w:numPr>
          <w:ilvl w:val="0"/>
          <w:numId w:val="1"/>
        </w:num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>Czekamy około 30 sekund na akceptacje zmiany , status zmieni się z „badanie ukończono” na „wynik badania został zaakceptowany”  Dopiero po zmianie statusu możemy wrócić do pracy w innym przypadku akceptacja raportu JSA zostanie przerwana</w:t>
      </w:r>
    </w:p>
    <w:p w:rsidR="00740584" w:rsidRPr="00565673" w:rsidRDefault="00740584" w:rsidP="00565673">
      <w:p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 xml:space="preserve">W zakładce </w:t>
      </w:r>
      <w:r w:rsidR="00565673" w:rsidRPr="00565673">
        <w:rPr>
          <w:sz w:val="30"/>
          <w:szCs w:val="30"/>
        </w:rPr>
        <w:t>„A</w:t>
      </w:r>
      <w:r w:rsidRPr="00565673">
        <w:rPr>
          <w:sz w:val="30"/>
          <w:szCs w:val="30"/>
        </w:rPr>
        <w:t>ntyplagiat</w:t>
      </w:r>
      <w:r w:rsidR="00565673" w:rsidRPr="00565673">
        <w:rPr>
          <w:sz w:val="30"/>
          <w:szCs w:val="30"/>
        </w:rPr>
        <w:t>”</w:t>
      </w:r>
      <w:r w:rsidRPr="00565673">
        <w:rPr>
          <w:sz w:val="30"/>
          <w:szCs w:val="30"/>
        </w:rPr>
        <w:t xml:space="preserve"> mamy tez zatwierdzenie „Oświadczenia promotora”</w:t>
      </w:r>
    </w:p>
    <w:p w:rsidR="00740584" w:rsidRPr="00565673" w:rsidRDefault="00740584" w:rsidP="00565673">
      <w:pPr>
        <w:spacing w:line="360" w:lineRule="auto"/>
        <w:ind w:firstLine="709"/>
        <w:rPr>
          <w:sz w:val="30"/>
          <w:szCs w:val="30"/>
        </w:rPr>
      </w:pPr>
      <w:r w:rsidRPr="00565673">
        <w:rPr>
          <w:sz w:val="30"/>
          <w:szCs w:val="30"/>
        </w:rPr>
        <w:t>Po wykonaniu akceptacji raportu JSA i oświadczenia możemy przejść do punktu 4 „Wpisywanie recenzji.</w:t>
      </w:r>
    </w:p>
    <w:p w:rsidR="00740584" w:rsidRDefault="00740584" w:rsidP="00740584"/>
    <w:sectPr w:rsidR="0074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183F"/>
    <w:multiLevelType w:val="hybridMultilevel"/>
    <w:tmpl w:val="9D36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4"/>
    <w:rsid w:val="00565673"/>
    <w:rsid w:val="00740584"/>
    <w:rsid w:val="008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B2CD"/>
  <w15:chartTrackingRefBased/>
  <w15:docId w15:val="{251373C5-8E01-429A-83AD-607F81E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 Marcin Milczarek</dc:creator>
  <cp:keywords/>
  <dc:description/>
  <cp:lastModifiedBy>SWI Marcin Milczarek</cp:lastModifiedBy>
  <cp:revision>1</cp:revision>
  <dcterms:created xsi:type="dcterms:W3CDTF">2021-07-08T09:49:00Z</dcterms:created>
  <dcterms:modified xsi:type="dcterms:W3CDTF">2021-07-08T10:03:00Z</dcterms:modified>
</cp:coreProperties>
</file>