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52" w:rsidRPr="006F03EE" w:rsidRDefault="00792C52">
      <w:pPr>
        <w:rPr>
          <w:rFonts w:ascii="Arial" w:hAnsi="Arial" w:cs="Arial"/>
          <w:b/>
          <w:bCs/>
          <w:u w:val="single"/>
        </w:rPr>
      </w:pPr>
    </w:p>
    <w:p w:rsidR="00792C52" w:rsidRPr="006F03EE" w:rsidRDefault="00792C52">
      <w:pPr>
        <w:jc w:val="center"/>
        <w:rPr>
          <w:rFonts w:ascii="Arial" w:hAnsi="Arial" w:cs="Arial"/>
          <w:b/>
          <w:bCs/>
          <w:u w:val="single"/>
        </w:rPr>
      </w:pPr>
    </w:p>
    <w:p w:rsidR="00792C52" w:rsidRPr="006F03EE" w:rsidRDefault="007C06E4">
      <w:pPr>
        <w:jc w:val="right"/>
        <w:rPr>
          <w:rFonts w:ascii="Arial" w:hAnsi="Arial" w:cs="Arial"/>
          <w:sz w:val="16"/>
          <w:szCs w:val="16"/>
        </w:rPr>
      </w:pPr>
      <w:r w:rsidRPr="006F03EE">
        <w:rPr>
          <w:rFonts w:ascii="Arial" w:hAnsi="Arial" w:cs="Arial"/>
          <w:sz w:val="16"/>
          <w:szCs w:val="16"/>
        </w:rPr>
        <w:t>Annex 1</w:t>
      </w:r>
    </w:p>
    <w:p w:rsidR="00792C52" w:rsidRPr="006F03EE" w:rsidRDefault="007C06E4">
      <w:pPr>
        <w:jc w:val="right"/>
        <w:rPr>
          <w:rFonts w:ascii="Arial" w:hAnsi="Arial" w:cs="Arial"/>
          <w:sz w:val="16"/>
          <w:szCs w:val="16"/>
        </w:rPr>
      </w:pPr>
      <w:r w:rsidRPr="006F03EE">
        <w:rPr>
          <w:rFonts w:ascii="Arial" w:hAnsi="Arial" w:cs="Arial"/>
          <w:sz w:val="16"/>
          <w:szCs w:val="16"/>
        </w:rPr>
        <w:t xml:space="preserve">dated 15.03.2021 to the resolution no. 11/2021 of the Teaching Council </w:t>
      </w:r>
      <w:r w:rsidRPr="006F03EE">
        <w:rPr>
          <w:rFonts w:ascii="Arial" w:hAnsi="Arial" w:cs="Arial"/>
          <w:color w:val="222222"/>
          <w:sz w:val="16"/>
          <w:szCs w:val="16"/>
          <w:u w:color="222222"/>
        </w:rPr>
        <w:t>for</w:t>
      </w:r>
      <w:r w:rsidRPr="006F03EE">
        <w:rPr>
          <w:rFonts w:ascii="Arial" w:hAnsi="Arial" w:cs="Arial"/>
          <w:color w:val="222222"/>
          <w:sz w:val="16"/>
          <w:szCs w:val="16"/>
          <w:u w:color="222222"/>
        </w:rPr>
        <w:br/>
      </w:r>
      <w:r w:rsidRPr="006F03EE">
        <w:rPr>
          <w:rFonts w:ascii="Arial" w:hAnsi="Arial" w:cs="Arial"/>
          <w:sz w:val="16"/>
          <w:szCs w:val="16"/>
        </w:rPr>
        <w:t xml:space="preserve">Undergraduate Programme in International Relations, </w:t>
      </w:r>
      <w:r w:rsidRPr="006F03EE">
        <w:rPr>
          <w:rFonts w:ascii="Arial" w:hAnsi="Arial" w:cs="Arial"/>
          <w:sz w:val="16"/>
          <w:szCs w:val="16"/>
        </w:rPr>
        <w:br/>
      </w:r>
      <w:r w:rsidRPr="006F03EE">
        <w:rPr>
          <w:rFonts w:ascii="Arial" w:hAnsi="Arial" w:cs="Arial"/>
          <w:sz w:val="16"/>
          <w:szCs w:val="16"/>
        </w:rPr>
        <w:t xml:space="preserve">Undergraduate Programme in Political Science, </w:t>
      </w:r>
      <w:r w:rsidRPr="006F03EE">
        <w:rPr>
          <w:rFonts w:ascii="Arial" w:hAnsi="Arial" w:cs="Arial"/>
          <w:sz w:val="16"/>
          <w:szCs w:val="16"/>
        </w:rPr>
        <w:br/>
      </w:r>
      <w:r w:rsidRPr="006F03EE">
        <w:rPr>
          <w:rFonts w:ascii="Arial" w:hAnsi="Arial" w:cs="Arial"/>
          <w:sz w:val="16"/>
          <w:szCs w:val="16"/>
        </w:rPr>
        <w:t xml:space="preserve">Graduate Programme in International Relations, </w:t>
      </w:r>
      <w:r w:rsidRPr="006F03EE">
        <w:rPr>
          <w:rFonts w:ascii="Arial" w:hAnsi="Arial" w:cs="Arial"/>
          <w:sz w:val="16"/>
          <w:szCs w:val="16"/>
        </w:rPr>
        <w:br/>
      </w:r>
      <w:r w:rsidRPr="006F03EE">
        <w:rPr>
          <w:rFonts w:ascii="Arial" w:hAnsi="Arial" w:cs="Arial"/>
          <w:sz w:val="16"/>
          <w:szCs w:val="16"/>
        </w:rPr>
        <w:t xml:space="preserve">Graduate Programme in </w:t>
      </w:r>
      <w:r w:rsidRPr="006F03EE">
        <w:rPr>
          <w:rFonts w:ascii="Arial" w:hAnsi="Arial" w:cs="Arial"/>
          <w:sz w:val="16"/>
          <w:szCs w:val="16"/>
        </w:rPr>
        <w:t>Political Science, European Politics and Economics</w:t>
      </w:r>
    </w:p>
    <w:p w:rsidR="00792C52" w:rsidRPr="006F03EE" w:rsidRDefault="00792C52">
      <w:pPr>
        <w:jc w:val="center"/>
        <w:rPr>
          <w:rFonts w:ascii="Arial" w:eastAsia="Arial" w:hAnsi="Arial" w:cs="Arial"/>
          <w:b/>
          <w:bCs/>
          <w:u w:val="single"/>
        </w:rPr>
      </w:pPr>
    </w:p>
    <w:p w:rsidR="00792C52" w:rsidRPr="006F03EE" w:rsidRDefault="007C06E4">
      <w:pPr>
        <w:jc w:val="center"/>
        <w:rPr>
          <w:rFonts w:ascii="Arial" w:eastAsia="Arial" w:hAnsi="Arial" w:cs="Arial"/>
          <w:b/>
          <w:bCs/>
          <w:u w:val="single"/>
        </w:rPr>
      </w:pPr>
      <w:r w:rsidRPr="006F03EE">
        <w:rPr>
          <w:rFonts w:ascii="Arial" w:hAnsi="Arial" w:cs="Arial"/>
          <w:b/>
          <w:bCs/>
          <w:u w:val="single"/>
        </w:rPr>
        <w:t xml:space="preserve">Fees for educational services for students studying in a foreign language and for retaking courses and for courses not covered by the </w:t>
      </w:r>
      <w:r w:rsidRPr="006F03EE">
        <w:rPr>
          <w:rFonts w:ascii="Arial" w:hAnsi="Arial" w:cs="Arial"/>
          <w:b/>
          <w:bCs/>
          <w:u w:val="single"/>
        </w:rPr>
        <w:t xml:space="preserve">Study Programme </w:t>
      </w:r>
      <w:r w:rsidRPr="006F03EE">
        <w:rPr>
          <w:rFonts w:ascii="Arial" w:hAnsi="Arial" w:cs="Arial"/>
          <w:b/>
          <w:bCs/>
          <w:u w:val="single"/>
        </w:rPr>
        <w:t>for the academic year 202</w:t>
      </w:r>
      <w:r w:rsidRPr="006F03EE">
        <w:rPr>
          <w:rFonts w:ascii="Arial" w:hAnsi="Arial" w:cs="Arial"/>
          <w:b/>
          <w:bCs/>
          <w:u w:val="single"/>
        </w:rPr>
        <w:t>1</w:t>
      </w:r>
      <w:r w:rsidRPr="006F03EE">
        <w:rPr>
          <w:rFonts w:ascii="Arial" w:hAnsi="Arial" w:cs="Arial"/>
          <w:b/>
          <w:bCs/>
          <w:u w:val="single"/>
        </w:rPr>
        <w:t>/202</w:t>
      </w:r>
      <w:r w:rsidRPr="006F03EE">
        <w:rPr>
          <w:rFonts w:ascii="Arial" w:hAnsi="Arial" w:cs="Arial"/>
          <w:b/>
          <w:bCs/>
          <w:u w:val="single"/>
        </w:rPr>
        <w:t>2</w:t>
      </w:r>
    </w:p>
    <w:p w:rsidR="00792C52" w:rsidRPr="006F03EE" w:rsidRDefault="007C06E4">
      <w:pPr>
        <w:jc w:val="center"/>
        <w:rPr>
          <w:rFonts w:ascii="Arial" w:eastAsia="Arial" w:hAnsi="Arial" w:cs="Arial"/>
          <w:b/>
          <w:bCs/>
          <w:u w:val="single"/>
        </w:rPr>
      </w:pPr>
      <w:r w:rsidRPr="006F03EE">
        <w:rPr>
          <w:rFonts w:ascii="Arial" w:hAnsi="Arial" w:cs="Arial"/>
          <w:b/>
          <w:bCs/>
          <w:u w:val="single"/>
        </w:rPr>
        <w:t>Faculty of Political Science and International Studies</w:t>
      </w:r>
    </w:p>
    <w:p w:rsidR="00792C52" w:rsidRPr="006F03EE" w:rsidRDefault="00792C52">
      <w:pPr>
        <w:pStyle w:val="Nagwek3"/>
        <w:keepLines/>
        <w:spacing w:before="40" w:after="0" w:line="254" w:lineRule="auto"/>
        <w:rPr>
          <w:rFonts w:ascii="Arial" w:eastAsia="Arial" w:hAnsi="Arial" w:cs="Arial"/>
          <w:b w:val="0"/>
          <w:bCs w:val="0"/>
          <w:sz w:val="24"/>
          <w:szCs w:val="24"/>
        </w:rPr>
      </w:pPr>
    </w:p>
    <w:p w:rsidR="00792C52" w:rsidRPr="006F03EE" w:rsidRDefault="007C06E4">
      <w:pPr>
        <w:pStyle w:val="Nagwek3"/>
        <w:keepLines/>
        <w:spacing w:before="40" w:after="0" w:line="254" w:lineRule="auto"/>
        <w:ind w:left="720"/>
        <w:rPr>
          <w:rFonts w:ascii="Arial" w:eastAsia="Arial" w:hAnsi="Arial" w:cs="Arial"/>
          <w:sz w:val="24"/>
          <w:szCs w:val="24"/>
        </w:rPr>
      </w:pPr>
      <w:r w:rsidRPr="006F03EE">
        <w:rPr>
          <w:rFonts w:ascii="Arial" w:hAnsi="Arial" w:cs="Arial"/>
          <w:b w:val="0"/>
          <w:bCs w:val="0"/>
          <w:sz w:val="24"/>
          <w:szCs w:val="24"/>
        </w:rPr>
        <w:t>field of study:</w:t>
      </w:r>
      <w:r w:rsidRPr="006F03EE">
        <w:rPr>
          <w:rFonts w:ascii="Arial" w:hAnsi="Arial" w:cs="Arial"/>
          <w:sz w:val="24"/>
          <w:szCs w:val="24"/>
        </w:rPr>
        <w:t xml:space="preserve"> Undergraduate Programme in International Relations</w:t>
      </w:r>
    </w:p>
    <w:tbl>
      <w:tblPr>
        <w:tblStyle w:val="TableNormal"/>
        <w:tblW w:w="10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0"/>
        <w:gridCol w:w="7967"/>
        <w:gridCol w:w="1985"/>
      </w:tblGrid>
      <w:tr w:rsidR="00792C52" w:rsidRPr="006F03EE" w:rsidTr="006D0AEC">
        <w:tblPrEx>
          <w:tblCellMar>
            <w:top w:w="0" w:type="dxa"/>
            <w:left w:w="0" w:type="dxa"/>
            <w:bottom w:w="0" w:type="dxa"/>
            <w:right w:w="0" w:type="dxa"/>
          </w:tblCellMar>
        </w:tblPrEx>
        <w:trPr>
          <w:trHeight w:val="57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No.</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2C52" w:rsidRPr="006F03EE" w:rsidRDefault="007C06E4">
            <w:pPr>
              <w:spacing w:line="254" w:lineRule="auto"/>
              <w:rPr>
                <w:rFonts w:ascii="Arial" w:hAnsi="Arial" w:cs="Arial"/>
              </w:rPr>
            </w:pPr>
            <w:r w:rsidRPr="006F03EE">
              <w:rPr>
                <w:rFonts w:ascii="Arial" w:hAnsi="Arial" w:cs="Arial"/>
                <w:b/>
                <w:bCs/>
              </w:rPr>
              <w:t xml:space="preserve">Fee title </w:t>
            </w:r>
            <w:r w:rsidRPr="006F03EE">
              <w:rPr>
                <w:rFonts w:ascii="Arial" w:hAnsi="Arial" w:cs="Arial"/>
                <w:b/>
                <w:bCs/>
              </w:rPr>
              <w:t xml:space="preserve">– </w:t>
            </w:r>
            <w:r w:rsidRPr="006F03EE">
              <w:rPr>
                <w:rFonts w:ascii="Arial" w:hAnsi="Arial" w:cs="Arial"/>
                <w:b/>
                <w:bCs/>
              </w:rPr>
              <w:t xml:space="preserve">type of educational service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Fee amount</w:t>
            </w:r>
          </w:p>
        </w:tc>
      </w:tr>
      <w:tr w:rsidR="00792C52" w:rsidRPr="006F03EE" w:rsidTr="006D0AEC">
        <w:tblPrEx>
          <w:tblCellMar>
            <w:top w:w="0" w:type="dxa"/>
            <w:left w:w="0" w:type="dxa"/>
            <w:bottom w:w="0" w:type="dxa"/>
            <w:right w:w="0" w:type="dxa"/>
          </w:tblCellMar>
        </w:tblPrEx>
        <w:trPr>
          <w:trHeight w:val="874"/>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Full-time studies:</w:t>
            </w:r>
          </w:p>
          <w:p w:rsidR="00792C52" w:rsidRPr="006F03EE" w:rsidRDefault="007C06E4">
            <w:pPr>
              <w:spacing w:line="254" w:lineRule="auto"/>
              <w:rPr>
                <w:rFonts w:ascii="Arial" w:eastAsia="Arial" w:hAnsi="Arial" w:cs="Arial"/>
              </w:rPr>
            </w:pPr>
            <w:r w:rsidRPr="006F03EE">
              <w:rPr>
                <w:rFonts w:ascii="Arial" w:hAnsi="Arial" w:cs="Arial"/>
              </w:rPr>
              <w:t xml:space="preserve">first degree </w:t>
            </w:r>
            <w:r w:rsidRPr="006F03EE">
              <w:rPr>
                <w:rFonts w:ascii="Arial" w:hAnsi="Arial" w:cs="Arial"/>
              </w:rPr>
              <w:t xml:space="preserve">– </w:t>
            </w:r>
            <w:r w:rsidRPr="006F03EE">
              <w:rPr>
                <w:rFonts w:ascii="Arial" w:hAnsi="Arial" w:cs="Arial"/>
              </w:rPr>
              <w:t>fee for one year of study</w:t>
            </w:r>
          </w:p>
          <w:p w:rsidR="00792C52" w:rsidRPr="006F03EE" w:rsidRDefault="006F03EE">
            <w:pPr>
              <w:spacing w:line="254" w:lineRule="auto"/>
              <w:ind w:left="630"/>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762"/>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Retaking a course:</w:t>
            </w:r>
          </w:p>
          <w:p w:rsidR="00792C52" w:rsidRPr="006F03EE" w:rsidRDefault="007C06E4">
            <w:pPr>
              <w:spacing w:line="254" w:lineRule="auto"/>
              <w:rPr>
                <w:rFonts w:ascii="Arial" w:eastAsia="Arial" w:hAnsi="Arial" w:cs="Arial"/>
              </w:rPr>
            </w:pPr>
            <w:r w:rsidRPr="006F03EE">
              <w:rPr>
                <w:rFonts w:ascii="Arial" w:hAnsi="Arial" w:cs="Arial"/>
              </w:rPr>
              <w:t>Repeating the year</w:t>
            </w:r>
          </w:p>
          <w:p w:rsidR="00792C52" w:rsidRPr="006F03EE" w:rsidRDefault="00792C52">
            <w:pPr>
              <w:spacing w:line="254" w:lineRule="auto"/>
              <w:rPr>
                <w:rFonts w:ascii="Arial" w:eastAsia="Arial" w:hAnsi="Arial" w:cs="Arial"/>
              </w:rPr>
            </w:pPr>
          </w:p>
          <w:p w:rsidR="00792C52" w:rsidRPr="006F03EE" w:rsidRDefault="00792C52">
            <w:pPr>
              <w:spacing w:line="254" w:lineRule="auto"/>
              <w:rPr>
                <w:rFonts w:ascii="Arial" w:eastAsia="Arial" w:hAnsi="Arial" w:cs="Arial"/>
              </w:rPr>
            </w:pPr>
          </w:p>
          <w:p w:rsidR="00792C52" w:rsidRPr="006F03EE" w:rsidRDefault="00792C52">
            <w:pPr>
              <w:spacing w:line="254" w:lineRule="auto"/>
              <w:rPr>
                <w:rFonts w:ascii="Arial" w:eastAsia="Arial" w:hAnsi="Arial" w:cs="Arial"/>
              </w:rPr>
            </w:pP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w:t>
            </w:r>
            <w:r w:rsidR="007C06E4" w:rsidRPr="006F03EE">
              <w:rPr>
                <w:rFonts w:ascii="Arial" w:hAnsi="Arial" w:cs="Arial"/>
              </w:rPr>
              <w:t>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rPr>
                <w:rFonts w:ascii="Arial" w:eastAsia="Arial" w:hAnsi="Arial" w:cs="Arial"/>
              </w:rPr>
            </w:pPr>
            <w:r w:rsidRPr="006F03EE">
              <w:rPr>
                <w:rFonts w:ascii="Arial" w:hAnsi="Arial" w:cs="Arial"/>
              </w:rPr>
              <w:t xml:space="preserve">the sum of fees for each repeated course but not more than: </w:t>
            </w:r>
          </w:p>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full retaking of a semester/annual course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repeating the diploma seminar per semester or year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2649"/>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hAnsi="Arial" w:cs="Arial"/>
              </w:rPr>
            </w:pPr>
            <w:r w:rsidRPr="006F03EE">
              <w:rPr>
                <w:rFonts w:ascii="Arial" w:hAnsi="Arial" w:cs="Arial"/>
              </w:rPr>
              <w:t>repeating the last cycle of the diploma seminar or another course leading to the submission of the diploma dissertation in the case of resuming studies within a period not exceeding two years from the date of removal from the list of students due to failur</w:t>
            </w:r>
            <w:r w:rsidRPr="006F03EE">
              <w:rPr>
                <w:rFonts w:ascii="Arial" w:hAnsi="Arial" w:cs="Arial"/>
              </w:rPr>
              <w:t xml:space="preserve">e to complete the last cycle of the diploma seminar or other course leading to the submission of the diploma dissertation due to failure to submit the diploma dissertation provided for in the Study Programme </w:t>
            </w:r>
            <w:r w:rsidRPr="006F03EE">
              <w:rPr>
                <w:rFonts w:ascii="Arial" w:hAnsi="Arial" w:cs="Arial"/>
              </w:rPr>
              <w:t xml:space="preserve">– </w:t>
            </w:r>
            <w:r w:rsidRPr="006F03EE">
              <w:rPr>
                <w:rFonts w:ascii="Arial" w:hAnsi="Arial" w:cs="Arial"/>
              </w:rPr>
              <w:t>fee for a year in full-time studies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60</w:t>
            </w:r>
            <w:r w:rsidRPr="006F03EE">
              <w:rPr>
                <w:rFonts w:ascii="Arial" w:hAnsi="Arial" w:cs="Arial"/>
              </w:rPr>
              <w:t>0</w:t>
            </w:r>
          </w:p>
        </w:tc>
      </w:tr>
      <w:tr w:rsidR="00792C52" w:rsidRPr="006F03EE" w:rsidTr="006D0AEC">
        <w:tblPrEx>
          <w:tblCellMar>
            <w:top w:w="0" w:type="dxa"/>
            <w:left w:w="0" w:type="dxa"/>
            <w:bottom w:w="0" w:type="dxa"/>
            <w:right w:w="0" w:type="dxa"/>
          </w:tblCellMar>
        </w:tblPrEx>
        <w:trPr>
          <w:trHeight w:val="1472"/>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lastRenderedPageBreak/>
              <w:t>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Courses not included in the Study Programme:</w:t>
            </w:r>
          </w:p>
          <w:p w:rsidR="00792C52" w:rsidRPr="006F03EE" w:rsidRDefault="007C06E4">
            <w:pPr>
              <w:spacing w:line="256" w:lineRule="auto"/>
              <w:rPr>
                <w:rFonts w:ascii="Arial" w:eastAsia="Arial" w:hAnsi="Arial" w:cs="Arial"/>
              </w:rPr>
            </w:pPr>
            <w:r w:rsidRPr="006F03EE">
              <w:rPr>
                <w:rFonts w:ascii="Arial" w:hAnsi="Arial" w:cs="Arial"/>
              </w:rPr>
              <w:t xml:space="preserve">courses not covered by the Study Programme, for which the student enrolled but failed to pass </w:t>
            </w:r>
            <w:r w:rsidRPr="006F03EE">
              <w:rPr>
                <w:rFonts w:ascii="Arial" w:hAnsi="Arial" w:cs="Arial"/>
              </w:rPr>
              <w:t xml:space="preserve">– </w:t>
            </w:r>
            <w:r w:rsidRPr="006F03EE">
              <w:rPr>
                <w:rFonts w:ascii="Arial" w:hAnsi="Arial" w:cs="Arial"/>
              </w:rPr>
              <w:t xml:space="preserve">fee according to the number of teaching hours assigned to the course </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 xml:space="preserve">1 teaching hour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47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eastAsia="Arial" w:hAnsi="Arial" w:cs="Arial"/>
              </w:rPr>
            </w:pPr>
            <w:r w:rsidRPr="006F03EE">
              <w:rPr>
                <w:rFonts w:ascii="Arial" w:hAnsi="Arial" w:cs="Arial"/>
              </w:rPr>
              <w:t xml:space="preserve">activities supplementing the learning outcomes necessary to undertake second degree studies in a given field of study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bl>
    <w:p w:rsidR="00792C52" w:rsidRPr="006F03EE" w:rsidRDefault="00792C52">
      <w:pPr>
        <w:pStyle w:val="Nagwek3"/>
        <w:keepLines/>
        <w:widowControl w:val="0"/>
        <w:spacing w:before="40" w:after="0"/>
        <w:rPr>
          <w:rFonts w:ascii="Arial" w:eastAsia="Arial" w:hAnsi="Arial" w:cs="Arial"/>
          <w:sz w:val="24"/>
          <w:szCs w:val="24"/>
        </w:rPr>
      </w:pPr>
    </w:p>
    <w:p w:rsidR="00792C52" w:rsidRPr="006F03EE" w:rsidRDefault="00792C52">
      <w:pPr>
        <w:rPr>
          <w:rFonts w:ascii="Arial" w:eastAsia="Arial" w:hAnsi="Arial" w:cs="Arial"/>
        </w:rPr>
      </w:pPr>
      <w:bookmarkStart w:id="0" w:name="_headingh.gjdgxs"/>
      <w:bookmarkEnd w:id="0"/>
    </w:p>
    <w:p w:rsidR="00792C52" w:rsidRPr="006F03EE" w:rsidRDefault="00792C52">
      <w:pPr>
        <w:pStyle w:val="Nagwek3"/>
        <w:keepLines/>
        <w:spacing w:before="40" w:after="0" w:line="254" w:lineRule="auto"/>
        <w:rPr>
          <w:rFonts w:ascii="Arial" w:eastAsia="Arial" w:hAnsi="Arial" w:cs="Arial"/>
          <w:b w:val="0"/>
          <w:bCs w:val="0"/>
          <w:sz w:val="24"/>
          <w:szCs w:val="24"/>
        </w:rPr>
      </w:pPr>
    </w:p>
    <w:p w:rsidR="00792C52" w:rsidRPr="006F03EE" w:rsidRDefault="007C06E4">
      <w:pPr>
        <w:pStyle w:val="Nagwek3"/>
        <w:keepLines/>
        <w:spacing w:before="40" w:after="0" w:line="254" w:lineRule="auto"/>
        <w:rPr>
          <w:rFonts w:ascii="Arial" w:eastAsia="Arial" w:hAnsi="Arial" w:cs="Arial"/>
          <w:i/>
          <w:iCs/>
          <w:sz w:val="24"/>
          <w:szCs w:val="24"/>
        </w:rPr>
      </w:pPr>
      <w:r w:rsidRPr="006F03EE">
        <w:rPr>
          <w:rFonts w:ascii="Arial" w:hAnsi="Arial" w:cs="Arial"/>
          <w:b w:val="0"/>
          <w:bCs w:val="0"/>
          <w:sz w:val="24"/>
          <w:szCs w:val="24"/>
        </w:rPr>
        <w:t xml:space="preserve">field of study: </w:t>
      </w:r>
      <w:r w:rsidRPr="006F03EE">
        <w:rPr>
          <w:rFonts w:ascii="Arial" w:hAnsi="Arial" w:cs="Arial"/>
          <w:sz w:val="24"/>
          <w:szCs w:val="24"/>
        </w:rPr>
        <w:t xml:space="preserve">Graduate Programme in </w:t>
      </w:r>
      <w:r w:rsidRPr="006F03EE">
        <w:rPr>
          <w:rFonts w:ascii="Arial" w:hAnsi="Arial" w:cs="Arial"/>
          <w:sz w:val="24"/>
          <w:szCs w:val="24"/>
        </w:rPr>
        <w:t>International Relations</w:t>
      </w:r>
    </w:p>
    <w:tbl>
      <w:tblPr>
        <w:tblStyle w:val="TableNormal"/>
        <w:tblW w:w="10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0"/>
        <w:gridCol w:w="7967"/>
        <w:gridCol w:w="1985"/>
      </w:tblGrid>
      <w:tr w:rsidR="00792C52" w:rsidRPr="006F03EE" w:rsidTr="006D0AEC">
        <w:tblPrEx>
          <w:tblCellMar>
            <w:top w:w="0" w:type="dxa"/>
            <w:left w:w="0" w:type="dxa"/>
            <w:bottom w:w="0" w:type="dxa"/>
            <w:right w:w="0" w:type="dxa"/>
          </w:tblCellMar>
        </w:tblPrEx>
        <w:trPr>
          <w:trHeight w:val="57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No.</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2C52" w:rsidRPr="006F03EE" w:rsidRDefault="007C06E4">
            <w:pPr>
              <w:spacing w:line="254" w:lineRule="auto"/>
              <w:rPr>
                <w:rFonts w:ascii="Arial" w:hAnsi="Arial" w:cs="Arial"/>
              </w:rPr>
            </w:pPr>
            <w:r w:rsidRPr="006F03EE">
              <w:rPr>
                <w:rFonts w:ascii="Arial" w:hAnsi="Arial" w:cs="Arial"/>
                <w:b/>
                <w:bCs/>
              </w:rPr>
              <w:t xml:space="preserve">Fee title </w:t>
            </w:r>
            <w:r w:rsidRPr="006F03EE">
              <w:rPr>
                <w:rFonts w:ascii="Arial" w:hAnsi="Arial" w:cs="Arial"/>
                <w:b/>
                <w:bCs/>
              </w:rPr>
              <w:t xml:space="preserve">– </w:t>
            </w:r>
            <w:r w:rsidRPr="006F03EE">
              <w:rPr>
                <w:rFonts w:ascii="Arial" w:hAnsi="Arial" w:cs="Arial"/>
                <w:b/>
                <w:bCs/>
              </w:rPr>
              <w:t xml:space="preserve">type of educational service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Fee amount</w:t>
            </w:r>
          </w:p>
        </w:tc>
      </w:tr>
      <w:tr w:rsidR="00792C52" w:rsidRPr="006F03EE" w:rsidTr="006D0AEC">
        <w:tblPrEx>
          <w:tblCellMar>
            <w:top w:w="0" w:type="dxa"/>
            <w:left w:w="0" w:type="dxa"/>
            <w:bottom w:w="0" w:type="dxa"/>
            <w:right w:w="0" w:type="dxa"/>
          </w:tblCellMar>
        </w:tblPrEx>
        <w:trPr>
          <w:trHeight w:val="874"/>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rsidP="006F03EE">
            <w:pPr>
              <w:rPr>
                <w:rFonts w:ascii="Arial" w:hAnsi="Arial" w:cs="Arial"/>
              </w:rPr>
            </w:pPr>
            <w:r w:rsidRPr="006F03EE">
              <w:rPr>
                <w:rFonts w:ascii="Arial" w:hAnsi="Arial" w:cs="Arial"/>
              </w:rPr>
              <w:t>Full-time studies:</w:t>
            </w:r>
          </w:p>
          <w:p w:rsidR="00792C52" w:rsidRPr="006F03EE" w:rsidRDefault="007C06E4" w:rsidP="006F03EE">
            <w:pPr>
              <w:rPr>
                <w:rFonts w:ascii="Arial" w:hAnsi="Arial" w:cs="Arial"/>
              </w:rPr>
            </w:pPr>
            <w:r w:rsidRPr="006F03EE">
              <w:rPr>
                <w:rFonts w:ascii="Arial" w:hAnsi="Arial" w:cs="Arial"/>
              </w:rPr>
              <w:t xml:space="preserve">second degree </w:t>
            </w:r>
            <w:r w:rsidRPr="006F03EE">
              <w:rPr>
                <w:rFonts w:ascii="Arial" w:hAnsi="Arial" w:cs="Arial"/>
              </w:rPr>
              <w:t xml:space="preserve">– </w:t>
            </w:r>
            <w:r w:rsidRPr="006F03EE">
              <w:rPr>
                <w:rFonts w:ascii="Arial" w:hAnsi="Arial" w:cs="Arial"/>
              </w:rPr>
              <w:t>fee for one year of study</w:t>
            </w: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w:t>
            </w:r>
            <w:r w:rsidR="007C06E4" w:rsidRPr="006F03EE">
              <w:rPr>
                <w:rFonts w:ascii="Arial" w:hAnsi="Arial" w:cs="Arial"/>
              </w:rPr>
              <w:t>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 xml:space="preserve">EUR </w:t>
            </w:r>
            <w:r w:rsidRPr="006F03EE">
              <w:rPr>
                <w:rFonts w:ascii="Arial" w:hAnsi="Arial" w:cs="Arial"/>
              </w:rPr>
              <w:t>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762"/>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Retaking a course:</w:t>
            </w:r>
          </w:p>
          <w:p w:rsidR="00792C52" w:rsidRPr="006F03EE" w:rsidRDefault="007C06E4">
            <w:pPr>
              <w:spacing w:line="254" w:lineRule="auto"/>
              <w:rPr>
                <w:rFonts w:ascii="Arial" w:eastAsia="Arial" w:hAnsi="Arial" w:cs="Arial"/>
              </w:rPr>
            </w:pPr>
            <w:r w:rsidRPr="006F03EE">
              <w:rPr>
                <w:rFonts w:ascii="Arial" w:hAnsi="Arial" w:cs="Arial"/>
              </w:rPr>
              <w:t>Repeating the year</w:t>
            </w:r>
          </w:p>
          <w:p w:rsidR="00792C52" w:rsidRPr="006F03EE" w:rsidRDefault="00792C52">
            <w:pPr>
              <w:spacing w:line="254" w:lineRule="auto"/>
              <w:ind w:left="630"/>
              <w:rPr>
                <w:rFonts w:ascii="Arial" w:eastAsia="Arial" w:hAnsi="Arial" w:cs="Arial"/>
              </w:rPr>
            </w:pPr>
          </w:p>
          <w:p w:rsidR="00792C52" w:rsidRPr="006F03EE" w:rsidRDefault="00792C52">
            <w:pPr>
              <w:spacing w:line="254" w:lineRule="auto"/>
              <w:ind w:left="630"/>
              <w:rPr>
                <w:rFonts w:ascii="Arial" w:eastAsia="Arial" w:hAnsi="Arial" w:cs="Arial"/>
              </w:rPr>
            </w:pPr>
          </w:p>
          <w:p w:rsidR="00792C52" w:rsidRPr="006F03EE" w:rsidRDefault="00792C52">
            <w:pPr>
              <w:spacing w:line="254" w:lineRule="auto"/>
              <w:ind w:left="630"/>
              <w:rPr>
                <w:rFonts w:ascii="Arial" w:eastAsia="Arial" w:hAnsi="Arial" w:cs="Arial"/>
              </w:rPr>
            </w:pP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rPr>
                <w:rFonts w:ascii="Arial" w:eastAsia="Arial" w:hAnsi="Arial" w:cs="Arial"/>
              </w:rPr>
            </w:pPr>
            <w:r w:rsidRPr="006F03EE">
              <w:rPr>
                <w:rFonts w:ascii="Arial" w:hAnsi="Arial" w:cs="Arial"/>
              </w:rPr>
              <w:t xml:space="preserve">the sum of fees for each repeated course but not more than: </w:t>
            </w:r>
          </w:p>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full retaking of a semester/annual course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repeating the diploma seminar per semester/year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 xml:space="preserve">fee according to the number of teaching hours assigned to the </w:t>
            </w:r>
            <w:r w:rsidRPr="006F03EE">
              <w:rPr>
                <w:rFonts w:ascii="Arial" w:hAnsi="Arial" w:cs="Arial"/>
              </w:rPr>
              <w:t>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2649"/>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hAnsi="Arial" w:cs="Arial"/>
              </w:rPr>
            </w:pPr>
            <w:r w:rsidRPr="006F03EE">
              <w:rPr>
                <w:rFonts w:ascii="Arial" w:hAnsi="Arial" w:cs="Arial"/>
              </w:rPr>
              <w:t>repeating the last cycle of the diploma seminar or another course leading to the submission of the diploma dissertation in the case of resuming studies within a period not exceeding two years from the date of removal from the list of students due to failur</w:t>
            </w:r>
            <w:r w:rsidRPr="006F03EE">
              <w:rPr>
                <w:rFonts w:ascii="Arial" w:hAnsi="Arial" w:cs="Arial"/>
              </w:rPr>
              <w:t xml:space="preserve">e to complete the last didactic cycle of the diploma seminar or other course leading to the submission of the diploma dissertation due to failure to submit the diploma dissertation provided for in the programme of study </w:t>
            </w:r>
            <w:r w:rsidRPr="006F03EE">
              <w:rPr>
                <w:rFonts w:ascii="Arial" w:hAnsi="Arial" w:cs="Arial"/>
              </w:rPr>
              <w:t xml:space="preserve">– </w:t>
            </w:r>
            <w:r w:rsidRPr="006F03EE">
              <w:rPr>
                <w:rFonts w:ascii="Arial" w:hAnsi="Arial" w:cs="Arial"/>
              </w:rPr>
              <w:t>fee for a year in full-time studie</w:t>
            </w:r>
            <w:r w:rsidRPr="006F03EE">
              <w:rPr>
                <w:rFonts w:ascii="Arial" w:hAnsi="Arial" w:cs="Arial"/>
              </w:rPr>
              <w: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rPr>
                <w:rFonts w:ascii="Arial" w:hAnsi="Arial" w:cs="Arial"/>
              </w:rPr>
            </w:pPr>
            <w:r w:rsidRPr="006F03EE">
              <w:rPr>
                <w:rFonts w:ascii="Arial" w:hAnsi="Arial" w:cs="Arial"/>
              </w:rPr>
              <w:t xml:space="preserve">           EUR 600</w:t>
            </w:r>
          </w:p>
        </w:tc>
      </w:tr>
      <w:tr w:rsidR="00792C52" w:rsidRPr="006F03EE" w:rsidTr="006D0AEC">
        <w:tblPrEx>
          <w:tblCellMar>
            <w:top w:w="0" w:type="dxa"/>
            <w:left w:w="0" w:type="dxa"/>
            <w:bottom w:w="0" w:type="dxa"/>
            <w:right w:w="0" w:type="dxa"/>
          </w:tblCellMar>
        </w:tblPrEx>
        <w:trPr>
          <w:trHeight w:val="578"/>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b/>
                <w:bCs/>
              </w:rPr>
              <w:t>Courses not included in the Study Programme: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bottom"/>
          </w:tcPr>
          <w:p w:rsidR="00792C52" w:rsidRPr="006F03EE" w:rsidRDefault="00792C52">
            <w:pPr>
              <w:rPr>
                <w:rFonts w:ascii="Arial" w:hAnsi="Arial" w:cs="Arial"/>
              </w:rPr>
            </w:pPr>
          </w:p>
        </w:tc>
      </w:tr>
      <w:tr w:rsidR="00792C52" w:rsidRPr="006F03EE" w:rsidTr="006D0AEC">
        <w:tblPrEx>
          <w:tblCellMar>
            <w:top w:w="0" w:type="dxa"/>
            <w:left w:w="0" w:type="dxa"/>
            <w:bottom w:w="0" w:type="dxa"/>
            <w:right w:w="0" w:type="dxa"/>
          </w:tblCellMar>
        </w:tblPrEx>
        <w:trPr>
          <w:trHeight w:val="1177"/>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6" w:lineRule="auto"/>
              <w:rPr>
                <w:rFonts w:ascii="Arial" w:eastAsia="Arial" w:hAnsi="Arial" w:cs="Arial"/>
              </w:rPr>
            </w:pPr>
            <w:r w:rsidRPr="006F03EE">
              <w:rPr>
                <w:rFonts w:ascii="Arial" w:hAnsi="Arial" w:cs="Arial"/>
              </w:rPr>
              <w:t xml:space="preserve">courses not covered by the Study Programme, for which the student enrolled but failed to pass </w:t>
            </w: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bottom"/>
          </w:tcPr>
          <w:p w:rsidR="00792C52" w:rsidRPr="006F03EE" w:rsidRDefault="007C06E4">
            <w:pPr>
              <w:spacing w:line="254" w:lineRule="auto"/>
              <w:ind w:left="720"/>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470"/>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eastAsia="Arial" w:hAnsi="Arial" w:cs="Arial"/>
              </w:rPr>
            </w:pPr>
            <w:r w:rsidRPr="006F03EE">
              <w:rPr>
                <w:rFonts w:ascii="Arial" w:hAnsi="Arial" w:cs="Arial"/>
              </w:rPr>
              <w:t xml:space="preserve">activities supplementing the learning outcomes necessary to undertake second degree studies in a given field of study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bl>
    <w:p w:rsidR="00792C52" w:rsidRPr="006F03EE" w:rsidRDefault="00792C52">
      <w:pPr>
        <w:pStyle w:val="Nagwek3"/>
        <w:keepLines/>
        <w:widowControl w:val="0"/>
        <w:spacing w:before="40" w:after="0"/>
        <w:rPr>
          <w:rFonts w:ascii="Arial" w:eastAsia="Arial" w:hAnsi="Arial" w:cs="Arial"/>
          <w:i/>
          <w:iCs/>
          <w:sz w:val="24"/>
          <w:szCs w:val="24"/>
        </w:rPr>
      </w:pPr>
    </w:p>
    <w:p w:rsidR="00792C52" w:rsidRPr="006F03EE" w:rsidRDefault="00792C52">
      <w:pPr>
        <w:rPr>
          <w:rFonts w:ascii="Arial" w:eastAsia="Arial" w:hAnsi="Arial" w:cs="Arial"/>
          <w:b/>
          <w:bCs/>
        </w:rPr>
      </w:pPr>
    </w:p>
    <w:p w:rsidR="00792C52" w:rsidRPr="006F03EE" w:rsidRDefault="00792C52">
      <w:pPr>
        <w:rPr>
          <w:rFonts w:ascii="Arial" w:eastAsia="Arial" w:hAnsi="Arial" w:cs="Arial"/>
        </w:rPr>
      </w:pPr>
    </w:p>
    <w:p w:rsidR="00792C52" w:rsidRPr="006F03EE" w:rsidRDefault="007C06E4">
      <w:pPr>
        <w:pStyle w:val="Nagwek3"/>
        <w:keepLines/>
        <w:spacing w:before="40" w:after="0" w:line="254" w:lineRule="auto"/>
        <w:ind w:left="720"/>
        <w:rPr>
          <w:rFonts w:ascii="Arial" w:eastAsia="Arial" w:hAnsi="Arial" w:cs="Arial"/>
          <w:sz w:val="24"/>
          <w:szCs w:val="24"/>
        </w:rPr>
      </w:pPr>
      <w:r w:rsidRPr="006F03EE">
        <w:rPr>
          <w:rFonts w:ascii="Arial" w:hAnsi="Arial" w:cs="Arial"/>
          <w:b w:val="0"/>
          <w:bCs w:val="0"/>
          <w:sz w:val="24"/>
          <w:szCs w:val="24"/>
        </w:rPr>
        <w:t>field of study:</w:t>
      </w:r>
      <w:r w:rsidRPr="006F03EE">
        <w:rPr>
          <w:rFonts w:ascii="Arial" w:hAnsi="Arial" w:cs="Arial"/>
          <w:sz w:val="24"/>
          <w:szCs w:val="24"/>
        </w:rPr>
        <w:t xml:space="preserve"> Undergraduate Programme in Political Science</w:t>
      </w:r>
    </w:p>
    <w:tbl>
      <w:tblPr>
        <w:tblStyle w:val="TableNormal"/>
        <w:tblW w:w="10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0"/>
        <w:gridCol w:w="7967"/>
        <w:gridCol w:w="1985"/>
      </w:tblGrid>
      <w:tr w:rsidR="00792C52" w:rsidRPr="006F03EE" w:rsidTr="006D0AEC">
        <w:tblPrEx>
          <w:tblCellMar>
            <w:top w:w="0" w:type="dxa"/>
            <w:left w:w="0" w:type="dxa"/>
            <w:bottom w:w="0" w:type="dxa"/>
            <w:right w:w="0" w:type="dxa"/>
          </w:tblCellMar>
        </w:tblPrEx>
        <w:trPr>
          <w:trHeight w:val="57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No.</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2C52" w:rsidRPr="006F03EE" w:rsidRDefault="007C06E4">
            <w:pPr>
              <w:spacing w:line="254" w:lineRule="auto"/>
              <w:rPr>
                <w:rFonts w:ascii="Arial" w:hAnsi="Arial" w:cs="Arial"/>
              </w:rPr>
            </w:pPr>
            <w:r w:rsidRPr="006F03EE">
              <w:rPr>
                <w:rFonts w:ascii="Arial" w:hAnsi="Arial" w:cs="Arial"/>
                <w:b/>
                <w:bCs/>
              </w:rPr>
              <w:t xml:space="preserve">Fee title </w:t>
            </w:r>
            <w:r w:rsidRPr="006F03EE">
              <w:rPr>
                <w:rFonts w:ascii="Arial" w:hAnsi="Arial" w:cs="Arial"/>
                <w:b/>
                <w:bCs/>
              </w:rPr>
              <w:t xml:space="preserve">– </w:t>
            </w:r>
            <w:r w:rsidRPr="006F03EE">
              <w:rPr>
                <w:rFonts w:ascii="Arial" w:hAnsi="Arial" w:cs="Arial"/>
                <w:b/>
                <w:bCs/>
              </w:rPr>
              <w:t xml:space="preserve">type of educational service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Fee amount</w:t>
            </w:r>
          </w:p>
        </w:tc>
      </w:tr>
      <w:tr w:rsidR="00792C52" w:rsidRPr="006F03EE" w:rsidTr="006D0AEC">
        <w:tblPrEx>
          <w:tblCellMar>
            <w:top w:w="0" w:type="dxa"/>
            <w:left w:w="0" w:type="dxa"/>
            <w:bottom w:w="0" w:type="dxa"/>
            <w:right w:w="0" w:type="dxa"/>
          </w:tblCellMar>
        </w:tblPrEx>
        <w:trPr>
          <w:trHeight w:val="874"/>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Full-time studies:</w:t>
            </w:r>
          </w:p>
          <w:p w:rsidR="00792C52" w:rsidRPr="006F03EE" w:rsidRDefault="007C06E4">
            <w:pPr>
              <w:spacing w:line="254" w:lineRule="auto"/>
              <w:rPr>
                <w:rFonts w:ascii="Arial" w:eastAsia="Arial" w:hAnsi="Arial" w:cs="Arial"/>
              </w:rPr>
            </w:pPr>
            <w:r w:rsidRPr="006F03EE">
              <w:rPr>
                <w:rFonts w:ascii="Arial" w:hAnsi="Arial" w:cs="Arial"/>
              </w:rPr>
              <w:t xml:space="preserve">first degree </w:t>
            </w:r>
            <w:r w:rsidRPr="006F03EE">
              <w:rPr>
                <w:rFonts w:ascii="Arial" w:hAnsi="Arial" w:cs="Arial"/>
              </w:rPr>
              <w:t xml:space="preserve">– </w:t>
            </w:r>
            <w:r w:rsidRPr="006F03EE">
              <w:rPr>
                <w:rFonts w:ascii="Arial" w:hAnsi="Arial" w:cs="Arial"/>
              </w:rPr>
              <w:t>fee for one year of study</w:t>
            </w: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762"/>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lastRenderedPageBreak/>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Retaking a course:</w:t>
            </w:r>
          </w:p>
          <w:p w:rsidR="00792C52" w:rsidRPr="006F03EE" w:rsidRDefault="007C06E4">
            <w:pPr>
              <w:spacing w:line="254" w:lineRule="auto"/>
              <w:rPr>
                <w:rFonts w:ascii="Arial" w:eastAsia="Arial" w:hAnsi="Arial" w:cs="Arial"/>
              </w:rPr>
            </w:pPr>
            <w:r w:rsidRPr="006F03EE">
              <w:rPr>
                <w:rFonts w:ascii="Arial" w:hAnsi="Arial" w:cs="Arial"/>
              </w:rPr>
              <w:t>Repeating the year</w:t>
            </w:r>
          </w:p>
          <w:p w:rsidR="00792C52" w:rsidRPr="006F03EE" w:rsidRDefault="00792C52">
            <w:pPr>
              <w:spacing w:line="254" w:lineRule="auto"/>
              <w:rPr>
                <w:rFonts w:ascii="Arial" w:eastAsia="Arial" w:hAnsi="Arial" w:cs="Arial"/>
              </w:rPr>
            </w:pPr>
          </w:p>
          <w:p w:rsidR="00792C52" w:rsidRPr="006F03EE" w:rsidRDefault="00792C52">
            <w:pPr>
              <w:spacing w:line="254" w:lineRule="auto"/>
              <w:rPr>
                <w:rFonts w:ascii="Arial" w:eastAsia="Arial" w:hAnsi="Arial" w:cs="Arial"/>
              </w:rPr>
            </w:pPr>
          </w:p>
          <w:p w:rsidR="00792C52" w:rsidRPr="006F03EE" w:rsidRDefault="00792C52" w:rsidP="006F03EE">
            <w:pPr>
              <w:rPr>
                <w:rFonts w:ascii="Arial" w:hAnsi="Arial" w:cs="Arial"/>
              </w:rPr>
            </w:pP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rPr>
                <w:rFonts w:ascii="Arial" w:eastAsia="Arial" w:hAnsi="Arial" w:cs="Arial"/>
              </w:rPr>
            </w:pPr>
            <w:r w:rsidRPr="006F03EE">
              <w:rPr>
                <w:rFonts w:ascii="Arial" w:hAnsi="Arial" w:cs="Arial"/>
              </w:rPr>
              <w:t xml:space="preserve">the sum of fees for each repeated course but not more than: </w:t>
            </w:r>
          </w:p>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full retaking of a semester/annual course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repeating the diploma seminar per semester or year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 xml:space="preserve">fee according to the number of teaching </w:t>
            </w:r>
            <w:r w:rsidRPr="006F03EE">
              <w:rPr>
                <w:rFonts w:ascii="Arial" w:hAnsi="Arial" w:cs="Arial"/>
              </w:rPr>
              <w:t>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2649"/>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hAnsi="Arial" w:cs="Arial"/>
              </w:rPr>
            </w:pPr>
            <w:r w:rsidRPr="006F03EE">
              <w:rPr>
                <w:rFonts w:ascii="Arial" w:hAnsi="Arial" w:cs="Arial"/>
              </w:rPr>
              <w:t>repeating the last cycle of the diploma seminar or another course leading to the submission of the diploma dissertation in the case of resuming studies within a period not exceeding two years from the date of removal from the list of students due to failur</w:t>
            </w:r>
            <w:r w:rsidRPr="006F03EE">
              <w:rPr>
                <w:rFonts w:ascii="Arial" w:hAnsi="Arial" w:cs="Arial"/>
              </w:rPr>
              <w:t xml:space="preserve">e to complete the last didactic cycle of the diploma seminar or other course leading to the submission of the diploma dissertation due to failure to submit the diploma dissertation provided for in the programme of study </w:t>
            </w:r>
            <w:r w:rsidRPr="006F03EE">
              <w:rPr>
                <w:rFonts w:ascii="Arial" w:hAnsi="Arial" w:cs="Arial"/>
              </w:rPr>
              <w:t xml:space="preserve">– </w:t>
            </w:r>
            <w:r w:rsidRPr="006F03EE">
              <w:rPr>
                <w:rFonts w:ascii="Arial" w:hAnsi="Arial" w:cs="Arial"/>
              </w:rPr>
              <w:t>fee for a year in full-time studie</w:t>
            </w:r>
            <w:r w:rsidRPr="006F03EE">
              <w:rPr>
                <w:rFonts w:ascii="Arial" w:hAnsi="Arial" w:cs="Arial"/>
              </w:rPr>
              <w: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600</w:t>
            </w:r>
          </w:p>
        </w:tc>
      </w:tr>
      <w:tr w:rsidR="00792C52" w:rsidRPr="006F03EE" w:rsidTr="006D0AEC">
        <w:tblPrEx>
          <w:tblCellMar>
            <w:top w:w="0" w:type="dxa"/>
            <w:left w:w="0" w:type="dxa"/>
            <w:bottom w:w="0" w:type="dxa"/>
            <w:right w:w="0" w:type="dxa"/>
          </w:tblCellMar>
        </w:tblPrEx>
        <w:trPr>
          <w:trHeight w:val="1472"/>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Courses not included in the Study Programme:</w:t>
            </w:r>
          </w:p>
          <w:p w:rsidR="00792C52" w:rsidRPr="006F03EE" w:rsidRDefault="007C06E4">
            <w:pPr>
              <w:spacing w:line="256" w:lineRule="auto"/>
              <w:rPr>
                <w:rFonts w:ascii="Arial" w:eastAsia="Arial" w:hAnsi="Arial" w:cs="Arial"/>
              </w:rPr>
            </w:pPr>
            <w:r w:rsidRPr="006F03EE">
              <w:rPr>
                <w:rFonts w:ascii="Arial" w:hAnsi="Arial" w:cs="Arial"/>
              </w:rPr>
              <w:t xml:space="preserve">courses not covered by the Study Programme, for which the student enrolled but failed to pass </w:t>
            </w:r>
            <w:r w:rsidRPr="006F03EE">
              <w:rPr>
                <w:rFonts w:ascii="Arial" w:hAnsi="Arial" w:cs="Arial"/>
              </w:rPr>
              <w:t xml:space="preserve">– </w:t>
            </w:r>
            <w:r w:rsidRPr="006F03EE">
              <w:rPr>
                <w:rFonts w:ascii="Arial" w:hAnsi="Arial" w:cs="Arial"/>
              </w:rPr>
              <w:t xml:space="preserve">fee according to the number of teaching hours assigned to the course </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 xml:space="preserve">1 teaching hour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47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eastAsia="Arial" w:hAnsi="Arial" w:cs="Arial"/>
              </w:rPr>
            </w:pPr>
            <w:r w:rsidRPr="006F03EE">
              <w:rPr>
                <w:rFonts w:ascii="Arial" w:hAnsi="Arial" w:cs="Arial"/>
              </w:rPr>
              <w:t xml:space="preserve">activities supplementing the learning outcomes necessary to undertake second degree studies in a given field of study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bl>
    <w:p w:rsidR="00792C52" w:rsidRPr="006F03EE" w:rsidRDefault="00792C52">
      <w:pPr>
        <w:pStyle w:val="Nagwek3"/>
        <w:keepLines/>
        <w:widowControl w:val="0"/>
        <w:spacing w:before="40" w:after="0"/>
        <w:rPr>
          <w:rFonts w:ascii="Arial" w:eastAsia="Arial" w:hAnsi="Arial" w:cs="Arial"/>
          <w:sz w:val="24"/>
          <w:szCs w:val="24"/>
        </w:rPr>
      </w:pPr>
    </w:p>
    <w:p w:rsidR="00792C52" w:rsidRPr="006F03EE" w:rsidRDefault="00792C52">
      <w:pPr>
        <w:rPr>
          <w:rFonts w:ascii="Arial" w:eastAsia="Arial" w:hAnsi="Arial" w:cs="Arial"/>
        </w:rPr>
      </w:pPr>
    </w:p>
    <w:p w:rsidR="00792C52" w:rsidRPr="006F03EE" w:rsidRDefault="00792C52">
      <w:pPr>
        <w:rPr>
          <w:rFonts w:ascii="Arial" w:eastAsia="Arial" w:hAnsi="Arial" w:cs="Arial"/>
        </w:rPr>
      </w:pPr>
    </w:p>
    <w:p w:rsidR="00792C52" w:rsidRPr="006F03EE" w:rsidRDefault="007C06E4">
      <w:pPr>
        <w:pStyle w:val="Nagwek3"/>
        <w:keepLines/>
        <w:spacing w:before="40" w:after="0" w:line="254" w:lineRule="auto"/>
        <w:rPr>
          <w:rFonts w:ascii="Arial" w:eastAsia="Arial" w:hAnsi="Arial" w:cs="Arial"/>
          <w:i/>
          <w:iCs/>
          <w:sz w:val="24"/>
          <w:szCs w:val="24"/>
        </w:rPr>
      </w:pPr>
      <w:r w:rsidRPr="006F03EE">
        <w:rPr>
          <w:rFonts w:ascii="Arial" w:hAnsi="Arial" w:cs="Arial"/>
          <w:b w:val="0"/>
          <w:bCs w:val="0"/>
          <w:sz w:val="24"/>
          <w:szCs w:val="24"/>
        </w:rPr>
        <w:t xml:space="preserve">field of study: </w:t>
      </w:r>
      <w:r w:rsidRPr="006F03EE">
        <w:rPr>
          <w:rFonts w:ascii="Arial" w:hAnsi="Arial" w:cs="Arial"/>
          <w:sz w:val="24"/>
          <w:szCs w:val="24"/>
        </w:rPr>
        <w:t>Graduate Programme in Political</w:t>
      </w:r>
      <w:r w:rsidRPr="006F03EE">
        <w:rPr>
          <w:rFonts w:ascii="Arial" w:hAnsi="Arial" w:cs="Arial"/>
          <w:sz w:val="24"/>
          <w:szCs w:val="24"/>
        </w:rPr>
        <w:t xml:space="preserve"> Science</w:t>
      </w:r>
    </w:p>
    <w:tbl>
      <w:tblPr>
        <w:tblStyle w:val="TableNormal"/>
        <w:tblW w:w="10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0"/>
        <w:gridCol w:w="7967"/>
        <w:gridCol w:w="1985"/>
      </w:tblGrid>
      <w:tr w:rsidR="00792C52" w:rsidRPr="006F03EE" w:rsidTr="006D0AEC">
        <w:tblPrEx>
          <w:tblCellMar>
            <w:top w:w="0" w:type="dxa"/>
            <w:left w:w="0" w:type="dxa"/>
            <w:bottom w:w="0" w:type="dxa"/>
            <w:right w:w="0" w:type="dxa"/>
          </w:tblCellMar>
        </w:tblPrEx>
        <w:trPr>
          <w:trHeight w:val="57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No.</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2C52" w:rsidRPr="006F03EE" w:rsidRDefault="007C06E4">
            <w:pPr>
              <w:spacing w:line="254" w:lineRule="auto"/>
              <w:rPr>
                <w:rFonts w:ascii="Arial" w:hAnsi="Arial" w:cs="Arial"/>
              </w:rPr>
            </w:pPr>
            <w:r w:rsidRPr="006F03EE">
              <w:rPr>
                <w:rFonts w:ascii="Arial" w:hAnsi="Arial" w:cs="Arial"/>
                <w:b/>
                <w:bCs/>
              </w:rPr>
              <w:t xml:space="preserve">Fee title </w:t>
            </w:r>
            <w:r w:rsidRPr="006F03EE">
              <w:rPr>
                <w:rFonts w:ascii="Arial" w:hAnsi="Arial" w:cs="Arial"/>
                <w:b/>
                <w:bCs/>
              </w:rPr>
              <w:t xml:space="preserve">– </w:t>
            </w:r>
            <w:r w:rsidRPr="006F03EE">
              <w:rPr>
                <w:rFonts w:ascii="Arial" w:hAnsi="Arial" w:cs="Arial"/>
                <w:b/>
                <w:bCs/>
              </w:rPr>
              <w:t xml:space="preserve">type of educational service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Fee amount</w:t>
            </w:r>
          </w:p>
        </w:tc>
      </w:tr>
      <w:tr w:rsidR="00792C52" w:rsidRPr="006F03EE" w:rsidTr="006D0AEC">
        <w:tblPrEx>
          <w:tblCellMar>
            <w:top w:w="0" w:type="dxa"/>
            <w:left w:w="0" w:type="dxa"/>
            <w:bottom w:w="0" w:type="dxa"/>
            <w:right w:w="0" w:type="dxa"/>
          </w:tblCellMar>
        </w:tblPrEx>
        <w:trPr>
          <w:trHeight w:val="874"/>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lastRenderedPageBreak/>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Full-time studies:</w:t>
            </w:r>
          </w:p>
          <w:p w:rsidR="00792C52" w:rsidRPr="006F03EE" w:rsidRDefault="007C06E4">
            <w:pPr>
              <w:spacing w:line="254" w:lineRule="auto"/>
              <w:rPr>
                <w:rFonts w:ascii="Arial" w:eastAsia="Arial" w:hAnsi="Arial" w:cs="Arial"/>
              </w:rPr>
            </w:pPr>
            <w:r w:rsidRPr="006F03EE">
              <w:rPr>
                <w:rFonts w:ascii="Arial" w:hAnsi="Arial" w:cs="Arial"/>
              </w:rPr>
              <w:t xml:space="preserve">second degree </w:t>
            </w:r>
            <w:r w:rsidRPr="006F03EE">
              <w:rPr>
                <w:rFonts w:ascii="Arial" w:hAnsi="Arial" w:cs="Arial"/>
              </w:rPr>
              <w:t xml:space="preserve">– </w:t>
            </w:r>
            <w:r w:rsidRPr="006F03EE">
              <w:rPr>
                <w:rFonts w:ascii="Arial" w:hAnsi="Arial" w:cs="Arial"/>
              </w:rPr>
              <w:t>fee for one year of study</w:t>
            </w: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w:t>
            </w:r>
            <w:r w:rsidR="007C06E4" w:rsidRPr="006F03EE">
              <w:rPr>
                <w:rFonts w:ascii="Arial" w:hAnsi="Arial" w:cs="Arial"/>
              </w:rPr>
              <w:t>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762"/>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Retaking a course:</w:t>
            </w:r>
          </w:p>
          <w:p w:rsidR="00792C52" w:rsidRPr="006F03EE" w:rsidRDefault="007C06E4">
            <w:pPr>
              <w:spacing w:line="254" w:lineRule="auto"/>
              <w:rPr>
                <w:rFonts w:ascii="Arial" w:eastAsia="Arial" w:hAnsi="Arial" w:cs="Arial"/>
              </w:rPr>
            </w:pPr>
            <w:r w:rsidRPr="006F03EE">
              <w:rPr>
                <w:rFonts w:ascii="Arial" w:hAnsi="Arial" w:cs="Arial"/>
              </w:rPr>
              <w:t>Repeating the year</w:t>
            </w:r>
          </w:p>
          <w:p w:rsidR="00792C52" w:rsidRPr="006F03EE" w:rsidRDefault="00792C52">
            <w:pPr>
              <w:spacing w:line="254" w:lineRule="auto"/>
              <w:ind w:left="630"/>
              <w:rPr>
                <w:rFonts w:ascii="Arial" w:eastAsia="Arial" w:hAnsi="Arial" w:cs="Arial"/>
              </w:rPr>
            </w:pPr>
          </w:p>
          <w:p w:rsidR="00792C52" w:rsidRPr="006F03EE" w:rsidRDefault="00792C52">
            <w:pPr>
              <w:spacing w:line="254" w:lineRule="auto"/>
              <w:ind w:left="630"/>
              <w:rPr>
                <w:rFonts w:ascii="Arial" w:eastAsia="Arial" w:hAnsi="Arial" w:cs="Arial"/>
              </w:rPr>
            </w:pPr>
          </w:p>
          <w:p w:rsidR="00792C52" w:rsidRPr="006F03EE" w:rsidRDefault="00792C52">
            <w:pPr>
              <w:spacing w:line="254" w:lineRule="auto"/>
              <w:ind w:left="630"/>
              <w:rPr>
                <w:rFonts w:ascii="Arial" w:eastAsia="Arial" w:hAnsi="Arial" w:cs="Arial"/>
              </w:rPr>
            </w:pP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rPr>
                <w:rFonts w:ascii="Arial" w:eastAsia="Arial" w:hAnsi="Arial" w:cs="Arial"/>
              </w:rPr>
            </w:pPr>
            <w:r w:rsidRPr="006F03EE">
              <w:rPr>
                <w:rFonts w:ascii="Arial" w:hAnsi="Arial" w:cs="Arial"/>
              </w:rPr>
              <w:t xml:space="preserve">the sum of fees for each repeated course but not more than: </w:t>
            </w:r>
          </w:p>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full retaking of a semester/annual course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repeating the diploma seminar per semester/year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 xml:space="preserve">1 </w:t>
            </w:r>
            <w:r w:rsidRPr="006F03EE">
              <w:rPr>
                <w:rFonts w:ascii="Arial" w:hAnsi="Arial" w:cs="Arial"/>
              </w:rPr>
              <w:t>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2649"/>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hAnsi="Arial" w:cs="Arial"/>
              </w:rPr>
            </w:pPr>
            <w:r w:rsidRPr="006F03EE">
              <w:rPr>
                <w:rFonts w:ascii="Arial" w:hAnsi="Arial" w:cs="Arial"/>
              </w:rPr>
              <w:t>repeating the last cycle of the diploma seminar or another course leading to the submission of the diploma dissertation in the case of resuming studies within a period not exceeding two years from the date of removal from the list of students due to failur</w:t>
            </w:r>
            <w:r w:rsidRPr="006F03EE">
              <w:rPr>
                <w:rFonts w:ascii="Arial" w:hAnsi="Arial" w:cs="Arial"/>
              </w:rPr>
              <w:t xml:space="preserve">e to complete the last didactic cycle of the diploma seminar or other course leading to the submission of the diploma dissertation due to failure to submit the diploma dissertation provided for in the programme of study </w:t>
            </w:r>
            <w:r w:rsidRPr="006F03EE">
              <w:rPr>
                <w:rFonts w:ascii="Arial" w:hAnsi="Arial" w:cs="Arial"/>
              </w:rPr>
              <w:t xml:space="preserve">– </w:t>
            </w:r>
            <w:r w:rsidRPr="006F03EE">
              <w:rPr>
                <w:rFonts w:ascii="Arial" w:hAnsi="Arial" w:cs="Arial"/>
              </w:rPr>
              <w:t>fee for a year in full-time studie</w:t>
            </w:r>
            <w:r w:rsidRPr="006F03EE">
              <w:rPr>
                <w:rFonts w:ascii="Arial" w:hAnsi="Arial" w:cs="Arial"/>
              </w:rPr>
              <w: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rPr>
                <w:rFonts w:ascii="Arial" w:hAnsi="Arial" w:cs="Arial"/>
              </w:rPr>
            </w:pPr>
            <w:r w:rsidRPr="006F03EE">
              <w:rPr>
                <w:rFonts w:ascii="Arial" w:hAnsi="Arial" w:cs="Arial"/>
              </w:rPr>
              <w:t xml:space="preserve">           EUR 600</w:t>
            </w:r>
          </w:p>
        </w:tc>
      </w:tr>
      <w:tr w:rsidR="00792C52" w:rsidRPr="006F03EE" w:rsidTr="006D0AEC">
        <w:tblPrEx>
          <w:tblCellMar>
            <w:top w:w="0" w:type="dxa"/>
            <w:left w:w="0" w:type="dxa"/>
            <w:bottom w:w="0" w:type="dxa"/>
            <w:right w:w="0" w:type="dxa"/>
          </w:tblCellMar>
        </w:tblPrEx>
        <w:trPr>
          <w:trHeight w:val="578"/>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b/>
                <w:bCs/>
              </w:rPr>
              <w:t>Courses not included in the Study Programme: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bottom"/>
          </w:tcPr>
          <w:p w:rsidR="00792C52" w:rsidRPr="006F03EE" w:rsidRDefault="00792C52">
            <w:pPr>
              <w:rPr>
                <w:rFonts w:ascii="Arial" w:hAnsi="Arial" w:cs="Arial"/>
              </w:rPr>
            </w:pPr>
          </w:p>
        </w:tc>
      </w:tr>
      <w:tr w:rsidR="00792C52" w:rsidRPr="006F03EE" w:rsidTr="006D0AEC">
        <w:tblPrEx>
          <w:tblCellMar>
            <w:top w:w="0" w:type="dxa"/>
            <w:left w:w="0" w:type="dxa"/>
            <w:bottom w:w="0" w:type="dxa"/>
            <w:right w:w="0" w:type="dxa"/>
          </w:tblCellMar>
        </w:tblPrEx>
        <w:trPr>
          <w:trHeight w:val="1177"/>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6" w:lineRule="auto"/>
              <w:rPr>
                <w:rFonts w:ascii="Arial" w:eastAsia="Arial" w:hAnsi="Arial" w:cs="Arial"/>
              </w:rPr>
            </w:pPr>
            <w:r w:rsidRPr="006F03EE">
              <w:rPr>
                <w:rFonts w:ascii="Arial" w:hAnsi="Arial" w:cs="Arial"/>
              </w:rPr>
              <w:t xml:space="preserve">courses not covered by the Study Programme, for which the student enrolled but failed to pass </w:t>
            </w: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bottom"/>
          </w:tcPr>
          <w:p w:rsidR="00792C52" w:rsidRPr="006F03EE" w:rsidRDefault="007C06E4">
            <w:pPr>
              <w:spacing w:line="254" w:lineRule="auto"/>
              <w:ind w:left="720"/>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470"/>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eastAsia="Arial" w:hAnsi="Arial" w:cs="Arial"/>
              </w:rPr>
            </w:pPr>
            <w:r w:rsidRPr="006F03EE">
              <w:rPr>
                <w:rFonts w:ascii="Arial" w:hAnsi="Arial" w:cs="Arial"/>
              </w:rPr>
              <w:t xml:space="preserve">activities supplementing the learning outcomes necessary to undertake second degree studies in a given field of study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bl>
    <w:p w:rsidR="00792C52" w:rsidRPr="006F03EE" w:rsidRDefault="00792C52">
      <w:pPr>
        <w:pStyle w:val="Nagwek3"/>
        <w:keepLines/>
        <w:widowControl w:val="0"/>
        <w:spacing w:before="40" w:after="0"/>
        <w:rPr>
          <w:rFonts w:ascii="Arial" w:eastAsia="Arial" w:hAnsi="Arial" w:cs="Arial"/>
          <w:i/>
          <w:iCs/>
          <w:sz w:val="24"/>
          <w:szCs w:val="24"/>
        </w:rPr>
      </w:pPr>
    </w:p>
    <w:p w:rsidR="00792C52" w:rsidRPr="006F03EE" w:rsidRDefault="00792C52">
      <w:pPr>
        <w:rPr>
          <w:rFonts w:ascii="Arial" w:eastAsia="Arial" w:hAnsi="Arial" w:cs="Arial"/>
        </w:rPr>
      </w:pPr>
    </w:p>
    <w:p w:rsidR="00792C52" w:rsidRPr="006F03EE" w:rsidRDefault="007C06E4">
      <w:pPr>
        <w:pStyle w:val="Nagwek3"/>
        <w:keepLines/>
        <w:spacing w:before="40" w:after="0" w:line="254" w:lineRule="auto"/>
        <w:ind w:left="720"/>
        <w:rPr>
          <w:rFonts w:ascii="Arial" w:eastAsia="Arial" w:hAnsi="Arial" w:cs="Arial"/>
          <w:sz w:val="24"/>
          <w:szCs w:val="24"/>
        </w:rPr>
      </w:pPr>
      <w:r w:rsidRPr="006F03EE">
        <w:rPr>
          <w:rFonts w:ascii="Arial" w:hAnsi="Arial" w:cs="Arial"/>
          <w:b w:val="0"/>
          <w:bCs w:val="0"/>
          <w:sz w:val="24"/>
          <w:szCs w:val="24"/>
        </w:rPr>
        <w:t>field of study:</w:t>
      </w:r>
      <w:r w:rsidRPr="006F03EE">
        <w:rPr>
          <w:rFonts w:ascii="Arial" w:hAnsi="Arial" w:cs="Arial"/>
          <w:sz w:val="24"/>
          <w:szCs w:val="24"/>
        </w:rPr>
        <w:t xml:space="preserve"> European Politics and Economics</w:t>
      </w:r>
    </w:p>
    <w:tbl>
      <w:tblPr>
        <w:tblStyle w:val="TableNormal"/>
        <w:tblW w:w="10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0"/>
        <w:gridCol w:w="7967"/>
        <w:gridCol w:w="1985"/>
      </w:tblGrid>
      <w:tr w:rsidR="00792C52" w:rsidRPr="006F03EE" w:rsidTr="006D0AEC">
        <w:tblPrEx>
          <w:tblCellMar>
            <w:top w:w="0" w:type="dxa"/>
            <w:left w:w="0" w:type="dxa"/>
            <w:bottom w:w="0" w:type="dxa"/>
            <w:right w:w="0" w:type="dxa"/>
          </w:tblCellMar>
        </w:tblPrEx>
        <w:trPr>
          <w:trHeight w:val="57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No.</w:t>
            </w:r>
            <w:bookmarkStart w:id="1" w:name="_GoBack"/>
            <w:bookmarkEnd w:id="1"/>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2C52" w:rsidRPr="006F03EE" w:rsidRDefault="007C06E4">
            <w:pPr>
              <w:spacing w:line="254" w:lineRule="auto"/>
              <w:rPr>
                <w:rFonts w:ascii="Arial" w:hAnsi="Arial" w:cs="Arial"/>
              </w:rPr>
            </w:pPr>
            <w:r w:rsidRPr="006F03EE">
              <w:rPr>
                <w:rFonts w:ascii="Arial" w:hAnsi="Arial" w:cs="Arial"/>
                <w:b/>
                <w:bCs/>
              </w:rPr>
              <w:t xml:space="preserve">Fee title </w:t>
            </w:r>
            <w:r w:rsidRPr="006F03EE">
              <w:rPr>
                <w:rFonts w:ascii="Arial" w:hAnsi="Arial" w:cs="Arial"/>
                <w:b/>
                <w:bCs/>
              </w:rPr>
              <w:t xml:space="preserve">– </w:t>
            </w:r>
            <w:r w:rsidRPr="006F03EE">
              <w:rPr>
                <w:rFonts w:ascii="Arial" w:hAnsi="Arial" w:cs="Arial"/>
                <w:b/>
                <w:bCs/>
              </w:rPr>
              <w:t xml:space="preserve">type of educational service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center"/>
              <w:rPr>
                <w:rFonts w:ascii="Arial" w:hAnsi="Arial" w:cs="Arial"/>
              </w:rPr>
            </w:pPr>
            <w:r w:rsidRPr="006F03EE">
              <w:rPr>
                <w:rFonts w:ascii="Arial" w:hAnsi="Arial" w:cs="Arial"/>
                <w:b/>
                <w:bCs/>
              </w:rPr>
              <w:t>Fee amount</w:t>
            </w:r>
          </w:p>
        </w:tc>
      </w:tr>
      <w:tr w:rsidR="00792C52" w:rsidRPr="006F03EE" w:rsidTr="006D0AEC">
        <w:tblPrEx>
          <w:tblCellMar>
            <w:top w:w="0" w:type="dxa"/>
            <w:left w:w="0" w:type="dxa"/>
            <w:bottom w:w="0" w:type="dxa"/>
            <w:right w:w="0" w:type="dxa"/>
          </w:tblCellMar>
        </w:tblPrEx>
        <w:trPr>
          <w:trHeight w:val="874"/>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Full-time studies:</w:t>
            </w:r>
          </w:p>
          <w:p w:rsidR="00792C52" w:rsidRPr="006F03EE" w:rsidRDefault="007C06E4">
            <w:pPr>
              <w:spacing w:line="254" w:lineRule="auto"/>
              <w:rPr>
                <w:rFonts w:ascii="Arial" w:eastAsia="Arial" w:hAnsi="Arial" w:cs="Arial"/>
              </w:rPr>
            </w:pPr>
            <w:r w:rsidRPr="006F03EE">
              <w:rPr>
                <w:rFonts w:ascii="Arial" w:hAnsi="Arial" w:cs="Arial"/>
              </w:rPr>
              <w:t xml:space="preserve">first degree </w:t>
            </w:r>
            <w:r w:rsidRPr="006F03EE">
              <w:rPr>
                <w:rFonts w:ascii="Arial" w:hAnsi="Arial" w:cs="Arial"/>
              </w:rPr>
              <w:t xml:space="preserve">– </w:t>
            </w:r>
            <w:r w:rsidRPr="006F03EE">
              <w:rPr>
                <w:rFonts w:ascii="Arial" w:hAnsi="Arial" w:cs="Arial"/>
              </w:rPr>
              <w:t>fee for one year of study</w:t>
            </w: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 xml:space="preserve">2nd </w:t>
            </w:r>
            <w:r w:rsidRPr="006F03EE">
              <w:rPr>
                <w:rFonts w:ascii="Arial" w:hAnsi="Arial" w:cs="Arial"/>
              </w:rPr>
              <w:t>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EUR 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762"/>
          <w:jc w:val="center"/>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Retaking a course:</w:t>
            </w:r>
          </w:p>
          <w:p w:rsidR="00792C52" w:rsidRPr="006F03EE" w:rsidRDefault="007C06E4">
            <w:pPr>
              <w:spacing w:line="254" w:lineRule="auto"/>
              <w:rPr>
                <w:rFonts w:ascii="Arial" w:eastAsia="Arial" w:hAnsi="Arial" w:cs="Arial"/>
              </w:rPr>
            </w:pPr>
            <w:r w:rsidRPr="006F03EE">
              <w:rPr>
                <w:rFonts w:ascii="Arial" w:hAnsi="Arial" w:cs="Arial"/>
              </w:rPr>
              <w:t>Repeating the year</w:t>
            </w:r>
          </w:p>
          <w:p w:rsidR="00792C52" w:rsidRPr="006F03EE" w:rsidRDefault="00792C52">
            <w:pPr>
              <w:spacing w:line="254" w:lineRule="auto"/>
              <w:rPr>
                <w:rFonts w:ascii="Arial" w:eastAsia="Arial" w:hAnsi="Arial" w:cs="Arial"/>
              </w:rPr>
            </w:pPr>
          </w:p>
          <w:p w:rsidR="00792C52" w:rsidRPr="006F03EE" w:rsidRDefault="00792C52">
            <w:pPr>
              <w:spacing w:line="254" w:lineRule="auto"/>
              <w:rPr>
                <w:rFonts w:ascii="Arial" w:eastAsia="Arial" w:hAnsi="Arial" w:cs="Arial"/>
              </w:rPr>
            </w:pPr>
          </w:p>
          <w:p w:rsidR="00792C52" w:rsidRPr="006F03EE" w:rsidRDefault="00792C52">
            <w:pPr>
              <w:spacing w:line="254" w:lineRule="auto"/>
              <w:rPr>
                <w:rFonts w:ascii="Arial" w:eastAsia="Arial" w:hAnsi="Arial" w:cs="Arial"/>
              </w:rPr>
            </w:pPr>
          </w:p>
          <w:p w:rsidR="00792C52" w:rsidRPr="006F03EE" w:rsidRDefault="006F03EE" w:rsidP="006F03EE">
            <w:pPr>
              <w:rPr>
                <w:rFonts w:ascii="Arial" w:hAnsi="Arial" w:cs="Arial"/>
              </w:rPr>
            </w:pPr>
            <w:r w:rsidRPr="006F03EE">
              <w:rPr>
                <w:rFonts w:ascii="Arial" w:hAnsi="Arial" w:cs="Arial"/>
              </w:rPr>
              <w:t xml:space="preserve">one-time </w:t>
            </w:r>
            <w:r w:rsidR="007C06E4" w:rsidRPr="006F03EE">
              <w:rPr>
                <w:rFonts w:ascii="Arial" w:hAnsi="Arial" w:cs="Arial"/>
              </w:rPr>
              <w:t xml:space="preserve"> fee: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rPr>
                <w:rFonts w:ascii="Arial" w:eastAsia="Arial" w:hAnsi="Arial" w:cs="Arial"/>
              </w:rPr>
            </w:pPr>
            <w:r w:rsidRPr="006F03EE">
              <w:rPr>
                <w:rFonts w:ascii="Arial" w:hAnsi="Arial" w:cs="Arial"/>
              </w:rPr>
              <w:t xml:space="preserve">the sum of fees for each repeated course but not more than: </w:t>
            </w:r>
          </w:p>
          <w:p w:rsidR="00792C52" w:rsidRPr="006F03EE" w:rsidRDefault="007C06E4">
            <w:pPr>
              <w:spacing w:line="254" w:lineRule="auto"/>
              <w:jc w:val="right"/>
              <w:rPr>
                <w:rFonts w:ascii="Arial" w:hAnsi="Arial" w:cs="Arial"/>
              </w:rPr>
            </w:pPr>
            <w:r w:rsidRPr="006F03EE">
              <w:rPr>
                <w:rFonts w:ascii="Arial" w:hAnsi="Arial" w:cs="Arial"/>
              </w:rPr>
              <w:t>EUR 3,000</w:t>
            </w:r>
          </w:p>
        </w:tc>
      </w:tr>
      <w:tr w:rsidR="00792C52" w:rsidRPr="006F03EE" w:rsidTr="006D0AEC">
        <w:tblPrEx>
          <w:tblCellMar>
            <w:top w:w="0" w:type="dxa"/>
            <w:left w:w="0" w:type="dxa"/>
            <w:bottom w:w="0" w:type="dxa"/>
            <w:right w:w="0" w:type="dxa"/>
          </w:tblCellMar>
        </w:tblPrEx>
        <w:trPr>
          <w:trHeight w:val="8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rPr>
              <w:t xml:space="preserve">payment in two instalments </w:t>
            </w:r>
            <w:r w:rsidRPr="006F03EE">
              <w:rPr>
                <w:rFonts w:ascii="Arial" w:hAnsi="Arial" w:cs="Arial"/>
              </w:rPr>
              <w:t xml:space="preserve">– </w:t>
            </w:r>
            <w:r w:rsidRPr="006F03EE">
              <w:rPr>
                <w:rFonts w:ascii="Arial" w:hAnsi="Arial" w:cs="Arial"/>
              </w:rPr>
              <w:t>in total, including:</w:t>
            </w:r>
          </w:p>
          <w:p w:rsidR="00792C52" w:rsidRPr="006F03EE" w:rsidRDefault="007C06E4">
            <w:pPr>
              <w:spacing w:line="254" w:lineRule="auto"/>
              <w:rPr>
                <w:rFonts w:ascii="Arial" w:eastAsia="Arial" w:hAnsi="Arial" w:cs="Arial"/>
                <w:b/>
                <w:bCs/>
              </w:rPr>
            </w:pPr>
            <w:r w:rsidRPr="006F03EE">
              <w:rPr>
                <w:rFonts w:ascii="Arial" w:hAnsi="Arial" w:cs="Arial"/>
              </w:rPr>
              <w:t>1st instalment</w:t>
            </w:r>
          </w:p>
          <w:p w:rsidR="00792C52" w:rsidRPr="006F03EE" w:rsidRDefault="007C06E4">
            <w:pPr>
              <w:spacing w:line="254" w:lineRule="auto"/>
              <w:rPr>
                <w:rFonts w:ascii="Arial" w:hAnsi="Arial" w:cs="Arial"/>
              </w:rPr>
            </w:pPr>
            <w:r w:rsidRPr="006F03EE">
              <w:rPr>
                <w:rFonts w:ascii="Arial" w:hAnsi="Arial" w:cs="Arial"/>
              </w:rPr>
              <w:t>2nd instalment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eastAsia="Arial" w:hAnsi="Arial" w:cs="Arial"/>
              </w:rPr>
            </w:pPr>
            <w:r w:rsidRPr="006F03EE">
              <w:rPr>
                <w:rFonts w:ascii="Arial" w:hAnsi="Arial" w:cs="Arial"/>
              </w:rPr>
              <w:t xml:space="preserve">EUR </w:t>
            </w:r>
            <w:r w:rsidRPr="006F03EE">
              <w:rPr>
                <w:rFonts w:ascii="Arial" w:hAnsi="Arial" w:cs="Arial"/>
              </w:rPr>
              <w:t>3,000</w:t>
            </w:r>
          </w:p>
          <w:p w:rsidR="00792C52" w:rsidRPr="006F03EE" w:rsidRDefault="007C06E4">
            <w:pPr>
              <w:spacing w:line="254" w:lineRule="auto"/>
              <w:jc w:val="right"/>
              <w:rPr>
                <w:rFonts w:ascii="Arial" w:eastAsia="Arial" w:hAnsi="Arial" w:cs="Arial"/>
              </w:rPr>
            </w:pPr>
            <w:r w:rsidRPr="006F03EE">
              <w:rPr>
                <w:rFonts w:ascii="Arial" w:hAnsi="Arial" w:cs="Arial"/>
              </w:rPr>
              <w:t>EUR 1500</w:t>
            </w:r>
          </w:p>
          <w:p w:rsidR="00792C52" w:rsidRPr="006F03EE" w:rsidRDefault="007C06E4">
            <w:pPr>
              <w:spacing w:line="254" w:lineRule="auto"/>
              <w:jc w:val="right"/>
              <w:rPr>
                <w:rFonts w:ascii="Arial" w:hAnsi="Arial" w:cs="Arial"/>
              </w:rPr>
            </w:pPr>
            <w:r w:rsidRPr="006F03EE">
              <w:rPr>
                <w:rFonts w:ascii="Arial" w:hAnsi="Arial" w:cs="Arial"/>
              </w:rPr>
              <w:t>EUR 1500</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full retaking of a semester/annual course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174"/>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rPr>
            </w:pPr>
            <w:r w:rsidRPr="006F03EE">
              <w:rPr>
                <w:rFonts w:ascii="Arial" w:hAnsi="Arial" w:cs="Arial"/>
              </w:rPr>
              <w:t xml:space="preserve">repeating the diploma seminar per semester or year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w:t>
            </w:r>
            <w:r w:rsidRPr="006F03EE">
              <w:rPr>
                <w:rFonts w:ascii="Arial" w:hAnsi="Arial" w:cs="Arial"/>
              </w:rPr>
              <w:t xml:space="preserve">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2649"/>
          <w:jc w:val="center"/>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hAnsi="Arial" w:cs="Arial"/>
              </w:rPr>
            </w:pPr>
            <w:r w:rsidRPr="006F03EE">
              <w:rPr>
                <w:rFonts w:ascii="Arial" w:hAnsi="Arial" w:cs="Arial"/>
              </w:rPr>
              <w:t>repeating the last cycle of the diploma seminar or another course leading to the submission of the diploma dissertation in the case of resuming studies within a period not exceeding two years from the date of removal from the list of students due to failur</w:t>
            </w:r>
            <w:r w:rsidRPr="006F03EE">
              <w:rPr>
                <w:rFonts w:ascii="Arial" w:hAnsi="Arial" w:cs="Arial"/>
              </w:rPr>
              <w:t xml:space="preserve">e to complete the last didactic cycle of the diploma seminar or other course leading to the submission of the diploma dissertation due to failure to submit the diploma dissertation provided for in the programme of study </w:t>
            </w:r>
            <w:r w:rsidRPr="006F03EE">
              <w:rPr>
                <w:rFonts w:ascii="Arial" w:hAnsi="Arial" w:cs="Arial"/>
              </w:rPr>
              <w:t xml:space="preserve">– </w:t>
            </w:r>
            <w:r w:rsidRPr="006F03EE">
              <w:rPr>
                <w:rFonts w:ascii="Arial" w:hAnsi="Arial" w:cs="Arial"/>
              </w:rPr>
              <w:t>fee for a year in full-time studie</w:t>
            </w:r>
            <w:r w:rsidRPr="006F03EE">
              <w:rPr>
                <w:rFonts w:ascii="Arial" w:hAnsi="Arial" w:cs="Arial"/>
              </w:rPr>
              <w: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92C52">
            <w:pPr>
              <w:spacing w:line="254" w:lineRule="auto"/>
              <w:jc w:val="right"/>
              <w:rPr>
                <w:rFonts w:ascii="Arial" w:eastAsia="Arial" w:hAnsi="Arial" w:cs="Arial"/>
              </w:rPr>
            </w:pPr>
          </w:p>
          <w:p w:rsidR="00792C52" w:rsidRPr="006F03EE" w:rsidRDefault="007C06E4">
            <w:pPr>
              <w:spacing w:line="254" w:lineRule="auto"/>
              <w:jc w:val="right"/>
              <w:rPr>
                <w:rFonts w:ascii="Arial" w:hAnsi="Arial" w:cs="Arial"/>
              </w:rPr>
            </w:pPr>
            <w:r w:rsidRPr="006F03EE">
              <w:rPr>
                <w:rFonts w:ascii="Arial" w:hAnsi="Arial" w:cs="Arial"/>
              </w:rPr>
              <w:t>EUR 600</w:t>
            </w:r>
          </w:p>
        </w:tc>
      </w:tr>
      <w:tr w:rsidR="00792C52" w:rsidRPr="006F03EE" w:rsidTr="006D0AEC">
        <w:tblPrEx>
          <w:tblCellMar>
            <w:top w:w="0" w:type="dxa"/>
            <w:left w:w="0" w:type="dxa"/>
            <w:bottom w:w="0" w:type="dxa"/>
            <w:right w:w="0" w:type="dxa"/>
          </w:tblCellMar>
        </w:tblPrEx>
        <w:trPr>
          <w:trHeight w:val="1472"/>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hAnsi="Arial" w:cs="Arial"/>
              </w:rPr>
            </w:pPr>
            <w:r w:rsidRPr="006F03EE">
              <w:rPr>
                <w:rFonts w:ascii="Arial" w:hAnsi="Arial" w:cs="Arial"/>
              </w:rPr>
              <w:lastRenderedPageBreak/>
              <w:t>3)</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rPr>
                <w:rFonts w:ascii="Arial" w:eastAsia="Arial" w:hAnsi="Arial" w:cs="Arial"/>
                <w:b/>
                <w:bCs/>
              </w:rPr>
            </w:pPr>
            <w:r w:rsidRPr="006F03EE">
              <w:rPr>
                <w:rFonts w:ascii="Arial" w:hAnsi="Arial" w:cs="Arial"/>
                <w:b/>
                <w:bCs/>
              </w:rPr>
              <w:t>Courses not included in the Study Programme:</w:t>
            </w:r>
          </w:p>
          <w:p w:rsidR="00792C52" w:rsidRPr="006F03EE" w:rsidRDefault="007C06E4">
            <w:pPr>
              <w:spacing w:line="256" w:lineRule="auto"/>
              <w:rPr>
                <w:rFonts w:ascii="Arial" w:eastAsia="Arial" w:hAnsi="Arial" w:cs="Arial"/>
              </w:rPr>
            </w:pPr>
            <w:r w:rsidRPr="006F03EE">
              <w:rPr>
                <w:rFonts w:ascii="Arial" w:hAnsi="Arial" w:cs="Arial"/>
              </w:rPr>
              <w:t xml:space="preserve">courses not covered by the Study Programme, for which the student enrolled but failed to pass </w:t>
            </w:r>
            <w:r w:rsidRPr="006F03EE">
              <w:rPr>
                <w:rFonts w:ascii="Arial" w:hAnsi="Arial" w:cs="Arial"/>
              </w:rPr>
              <w:t xml:space="preserve">– </w:t>
            </w:r>
            <w:r w:rsidRPr="006F03EE">
              <w:rPr>
                <w:rFonts w:ascii="Arial" w:hAnsi="Arial" w:cs="Arial"/>
              </w:rPr>
              <w:t xml:space="preserve">fee according to the number of teaching hours assigned to the course </w:t>
            </w:r>
          </w:p>
          <w:p w:rsidR="00792C52" w:rsidRPr="006F03EE" w:rsidRDefault="007C06E4">
            <w:pPr>
              <w:spacing w:line="254" w:lineRule="auto"/>
              <w:jc w:val="both"/>
              <w:rPr>
                <w:rFonts w:ascii="Arial" w:hAnsi="Arial" w:cs="Arial"/>
              </w:rPr>
            </w:pPr>
            <w:r w:rsidRPr="006F03EE">
              <w:rPr>
                <w:rFonts w:ascii="Arial" w:hAnsi="Arial" w:cs="Arial"/>
              </w:rPr>
              <w:t xml:space="preserve">– </w:t>
            </w:r>
            <w:r w:rsidRPr="006F03EE">
              <w:rPr>
                <w:rFonts w:ascii="Arial" w:hAnsi="Arial" w:cs="Arial"/>
              </w:rPr>
              <w:t xml:space="preserve">1 teaching hour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r w:rsidR="00792C52" w:rsidRPr="006F03EE" w:rsidTr="006D0AEC">
        <w:tblPrEx>
          <w:tblCellMar>
            <w:top w:w="0" w:type="dxa"/>
            <w:left w:w="0" w:type="dxa"/>
            <w:bottom w:w="0" w:type="dxa"/>
            <w:right w:w="0" w:type="dxa"/>
          </w:tblCellMar>
        </w:tblPrEx>
        <w:trPr>
          <w:trHeight w:val="147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92C52">
            <w:pPr>
              <w:rPr>
                <w:rFonts w:ascii="Arial" w:hAnsi="Arial" w:cs="Arial"/>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52" w:rsidRPr="006F03EE" w:rsidRDefault="007C06E4">
            <w:pPr>
              <w:spacing w:line="254" w:lineRule="auto"/>
              <w:jc w:val="both"/>
              <w:rPr>
                <w:rFonts w:ascii="Arial" w:eastAsia="Arial" w:hAnsi="Arial" w:cs="Arial"/>
              </w:rPr>
            </w:pPr>
            <w:r w:rsidRPr="006F03EE">
              <w:rPr>
                <w:rFonts w:ascii="Arial" w:hAnsi="Arial" w:cs="Arial"/>
              </w:rPr>
              <w:t xml:space="preserve">activities supplementing the learning outcomes necessary to undertake second degree studies in a given field of study </w:t>
            </w:r>
          </w:p>
          <w:p w:rsidR="00792C52" w:rsidRPr="006F03EE" w:rsidRDefault="007C06E4">
            <w:pPr>
              <w:spacing w:line="256" w:lineRule="auto"/>
              <w:rPr>
                <w:rFonts w:ascii="Arial" w:eastAsia="Arial" w:hAnsi="Arial" w:cs="Arial"/>
              </w:rPr>
            </w:pPr>
            <w:r w:rsidRPr="006F03EE">
              <w:rPr>
                <w:rFonts w:ascii="Arial" w:hAnsi="Arial" w:cs="Arial"/>
              </w:rPr>
              <w:t xml:space="preserve">– </w:t>
            </w:r>
            <w:r w:rsidRPr="006F03EE">
              <w:rPr>
                <w:rFonts w:ascii="Arial" w:hAnsi="Arial" w:cs="Arial"/>
              </w:rPr>
              <w:t>fee according to the number of teaching hours assigned to the course</w:t>
            </w:r>
          </w:p>
          <w:p w:rsidR="00792C52" w:rsidRPr="006F03EE" w:rsidRDefault="007C06E4">
            <w:pPr>
              <w:spacing w:line="254" w:lineRule="auto"/>
              <w:rPr>
                <w:rFonts w:ascii="Arial" w:hAnsi="Arial" w:cs="Arial"/>
              </w:rPr>
            </w:pPr>
            <w:r w:rsidRPr="006F03EE">
              <w:rPr>
                <w:rFonts w:ascii="Arial" w:hAnsi="Arial" w:cs="Arial"/>
              </w:rPr>
              <w:t xml:space="preserve">– </w:t>
            </w:r>
            <w:r w:rsidRPr="006F03EE">
              <w:rPr>
                <w:rFonts w:ascii="Arial" w:hAnsi="Arial" w:cs="Arial"/>
              </w:rPr>
              <w:t>1 teaching hour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92C52" w:rsidRPr="006F03EE" w:rsidRDefault="007C06E4">
            <w:pPr>
              <w:spacing w:line="254" w:lineRule="auto"/>
              <w:jc w:val="right"/>
              <w:rPr>
                <w:rFonts w:ascii="Arial" w:hAnsi="Arial" w:cs="Arial"/>
              </w:rPr>
            </w:pPr>
            <w:r w:rsidRPr="006F03EE">
              <w:rPr>
                <w:rFonts w:ascii="Arial" w:hAnsi="Arial" w:cs="Arial"/>
              </w:rPr>
              <w:t>EUR 7</w:t>
            </w:r>
          </w:p>
        </w:tc>
      </w:tr>
    </w:tbl>
    <w:p w:rsidR="00792C52" w:rsidRPr="006F03EE" w:rsidRDefault="00792C52">
      <w:pPr>
        <w:pStyle w:val="Nagwek3"/>
        <w:keepLines/>
        <w:widowControl w:val="0"/>
        <w:spacing w:before="40" w:after="0"/>
        <w:rPr>
          <w:rFonts w:ascii="Arial" w:eastAsia="Arial" w:hAnsi="Arial" w:cs="Arial"/>
          <w:sz w:val="24"/>
          <w:szCs w:val="24"/>
        </w:rPr>
      </w:pPr>
    </w:p>
    <w:p w:rsidR="00792C52" w:rsidRPr="006F03EE" w:rsidRDefault="00792C52">
      <w:pPr>
        <w:rPr>
          <w:rFonts w:ascii="Arial" w:eastAsia="Arial" w:hAnsi="Arial" w:cs="Arial"/>
        </w:rPr>
      </w:pPr>
    </w:p>
    <w:p w:rsidR="00792C52" w:rsidRPr="006F03EE" w:rsidRDefault="007C06E4">
      <w:pPr>
        <w:rPr>
          <w:rFonts w:ascii="Arial" w:eastAsia="Arial" w:hAnsi="Arial" w:cs="Arial"/>
        </w:rPr>
      </w:pPr>
      <w:r w:rsidRPr="006F03EE">
        <w:rPr>
          <w:rFonts w:ascii="Arial" w:hAnsi="Arial" w:cs="Arial"/>
        </w:rPr>
        <w:t>prepared by</w:t>
      </w:r>
      <w:r w:rsidRPr="006F03EE">
        <w:rPr>
          <w:rFonts w:ascii="Arial" w:hAnsi="Arial" w:cs="Arial"/>
        </w:rPr>
        <w:tab/>
      </w:r>
      <w:r w:rsidRPr="006F03EE">
        <w:rPr>
          <w:rFonts w:ascii="Arial" w:hAnsi="Arial" w:cs="Arial"/>
        </w:rPr>
        <w:tab/>
      </w:r>
      <w:r w:rsidRPr="006F03EE">
        <w:rPr>
          <w:rFonts w:ascii="Arial" w:hAnsi="Arial" w:cs="Arial"/>
        </w:rPr>
        <w:tab/>
      </w:r>
      <w:r w:rsidRPr="006F03EE">
        <w:rPr>
          <w:rFonts w:ascii="Arial" w:hAnsi="Arial" w:cs="Arial"/>
        </w:rPr>
        <w:tab/>
        <w:t>reviewed by</w:t>
      </w:r>
      <w:r w:rsidRPr="006F03EE">
        <w:rPr>
          <w:rFonts w:ascii="Arial" w:hAnsi="Arial" w:cs="Arial"/>
        </w:rPr>
        <w:tab/>
      </w:r>
      <w:r w:rsidRPr="006F03EE">
        <w:rPr>
          <w:rFonts w:ascii="Arial" w:hAnsi="Arial" w:cs="Arial"/>
        </w:rPr>
        <w:tab/>
      </w:r>
      <w:r w:rsidRPr="006F03EE">
        <w:rPr>
          <w:rFonts w:ascii="Arial" w:hAnsi="Arial" w:cs="Arial"/>
        </w:rPr>
        <w:tab/>
      </w:r>
      <w:r w:rsidRPr="006F03EE">
        <w:rPr>
          <w:rFonts w:ascii="Arial" w:hAnsi="Arial" w:cs="Arial"/>
        </w:rPr>
        <w:tab/>
        <w:t xml:space="preserve">approved </w:t>
      </w:r>
      <w:r w:rsidRPr="006F03EE">
        <w:rPr>
          <w:rFonts w:ascii="Arial" w:hAnsi="Arial" w:cs="Arial"/>
        </w:rPr>
        <w:t>by</w:t>
      </w:r>
    </w:p>
    <w:p w:rsidR="00792C52" w:rsidRPr="006F03EE" w:rsidRDefault="00792C52">
      <w:pPr>
        <w:rPr>
          <w:rFonts w:ascii="Arial" w:eastAsia="Arial" w:hAnsi="Arial" w:cs="Arial"/>
        </w:rPr>
      </w:pPr>
    </w:p>
    <w:p w:rsidR="00792C52" w:rsidRPr="006F03EE" w:rsidRDefault="007C06E4">
      <w:pPr>
        <w:rPr>
          <w:rFonts w:ascii="Arial" w:hAnsi="Arial" w:cs="Arial"/>
        </w:rPr>
      </w:pPr>
      <w:r w:rsidRPr="006F03EE">
        <w:rPr>
          <w:rFonts w:ascii="Arial" w:hAnsi="Arial" w:cs="Arial"/>
        </w:rPr>
        <w:t>_______________</w:t>
      </w:r>
      <w:r w:rsidRPr="006F03EE">
        <w:rPr>
          <w:rFonts w:ascii="Arial" w:hAnsi="Arial" w:cs="Arial"/>
        </w:rPr>
        <w:tab/>
      </w:r>
      <w:r w:rsidRPr="006F03EE">
        <w:rPr>
          <w:rFonts w:ascii="Arial" w:hAnsi="Arial" w:cs="Arial"/>
        </w:rPr>
        <w:tab/>
      </w:r>
      <w:r w:rsidRPr="006F03EE">
        <w:rPr>
          <w:rFonts w:ascii="Arial" w:hAnsi="Arial" w:cs="Arial"/>
        </w:rPr>
        <w:tab/>
        <w:t xml:space="preserve"> _____________ </w:t>
      </w:r>
      <w:r w:rsidRPr="006F03EE">
        <w:rPr>
          <w:rFonts w:ascii="Arial" w:hAnsi="Arial" w:cs="Arial"/>
        </w:rPr>
        <w:tab/>
      </w:r>
      <w:r w:rsidRPr="006F03EE">
        <w:rPr>
          <w:rFonts w:ascii="Arial" w:hAnsi="Arial" w:cs="Arial"/>
        </w:rPr>
        <w:tab/>
      </w:r>
      <w:r w:rsidRPr="006F03EE">
        <w:rPr>
          <w:rFonts w:ascii="Arial" w:hAnsi="Arial" w:cs="Arial"/>
        </w:rPr>
        <w:tab/>
        <w:t>_____________</w:t>
      </w:r>
    </w:p>
    <w:sectPr w:rsidR="00792C52" w:rsidRPr="006F03EE">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E4" w:rsidRDefault="007C06E4">
      <w:r>
        <w:separator/>
      </w:r>
    </w:p>
  </w:endnote>
  <w:endnote w:type="continuationSeparator" w:id="0">
    <w:p w:rsidR="007C06E4" w:rsidRDefault="007C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52" w:rsidRDefault="00792C52">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E4" w:rsidRDefault="007C06E4">
      <w:r>
        <w:separator/>
      </w:r>
    </w:p>
  </w:footnote>
  <w:footnote w:type="continuationSeparator" w:id="0">
    <w:p w:rsidR="007C06E4" w:rsidRDefault="007C06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52" w:rsidRDefault="00792C5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52"/>
    <w:rsid w:val="006D0AEC"/>
    <w:rsid w:val="006F03EE"/>
    <w:rsid w:val="00792C52"/>
    <w:rsid w:val="007C0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8ADF"/>
  <w15:docId w15:val="{2BD26985-AE33-4C8D-9745-DE71C59C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cs="Arial Unicode MS"/>
      <w:color w:val="000000"/>
      <w:sz w:val="24"/>
      <w:szCs w:val="24"/>
      <w:u w:color="000000"/>
      <w:lang w:val="en-US"/>
    </w:rPr>
  </w:style>
  <w:style w:type="paragraph" w:styleId="Nagwek3">
    <w:name w:val="heading 3"/>
    <w:next w:val="Normalny"/>
    <w:pPr>
      <w:keepNext/>
      <w:spacing w:before="240" w:after="60"/>
      <w:outlineLvl w:val="2"/>
    </w:pPr>
    <w:rPr>
      <w:rFonts w:ascii="Cambria" w:eastAsia="Cambria" w:hAnsi="Cambria" w:cs="Cambria"/>
      <w:b/>
      <w:bCs/>
      <w:color w:val="000000"/>
      <w:sz w:val="26"/>
      <w:szCs w:val="26"/>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lang w:val="en-US"/>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6F03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03EE"/>
    <w:rPr>
      <w:rFonts w:ascii="Segoe UI" w:hAnsi="Segoe UI" w:cs="Segoe UI"/>
      <w:color w:val="000000"/>
      <w:sz w:val="18"/>
      <w:szCs w:val="18"/>
      <w:u w:color="000000"/>
      <w:lang w:val="en-US"/>
    </w:rPr>
  </w:style>
  <w:style w:type="paragraph" w:styleId="Poprawka">
    <w:name w:val="Revision"/>
    <w:hidden/>
    <w:uiPriority w:val="99"/>
    <w:semiHidden/>
    <w:rsid w:val="006F03EE"/>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C19F-F0C6-4013-B55D-5B21F6A8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1381</Words>
  <Characters>8286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A.Parmee</cp:lastModifiedBy>
  <cp:revision>2</cp:revision>
  <dcterms:created xsi:type="dcterms:W3CDTF">2021-08-09T09:20:00Z</dcterms:created>
  <dcterms:modified xsi:type="dcterms:W3CDTF">2021-08-09T09:33:00Z</dcterms:modified>
</cp:coreProperties>
</file>