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5ciemnaakcent5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098"/>
        <w:gridCol w:w="929"/>
        <w:gridCol w:w="1164"/>
        <w:gridCol w:w="1784"/>
        <w:gridCol w:w="1007"/>
        <w:gridCol w:w="950"/>
        <w:gridCol w:w="1130"/>
      </w:tblGrid>
      <w:tr w:rsidR="00E44BD1" w:rsidRPr="001C53AE" w:rsidTr="00E4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 w:val="restart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Przedmiot</w:t>
            </w:r>
          </w:p>
        </w:tc>
        <w:tc>
          <w:tcPr>
            <w:tcW w:w="4961" w:type="dxa"/>
            <w:gridSpan w:val="4"/>
          </w:tcPr>
          <w:p w:rsidR="00E44BD1" w:rsidRPr="001C53AE" w:rsidRDefault="00E44BD1" w:rsidP="00D72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Forma zajęć – liczba godzin</w:t>
            </w:r>
          </w:p>
        </w:tc>
        <w:tc>
          <w:tcPr>
            <w:tcW w:w="1007" w:type="dxa"/>
            <w:vMerge w:val="restart"/>
          </w:tcPr>
          <w:p w:rsidR="00E44BD1" w:rsidRPr="001C53AE" w:rsidRDefault="00E44BD1" w:rsidP="00D72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Razem punkty ECTS</w:t>
            </w:r>
          </w:p>
        </w:tc>
        <w:tc>
          <w:tcPr>
            <w:tcW w:w="725" w:type="dxa"/>
          </w:tcPr>
          <w:p w:rsidR="00E44BD1" w:rsidRPr="001C53AE" w:rsidRDefault="00E44BD1" w:rsidP="00D72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</w:tr>
      <w:tr w:rsidR="00E44BD1" w:rsidRPr="001C53AE" w:rsidTr="00E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vMerge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4472C4" w:themeFill="accent5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81" w:type="dxa"/>
            <w:shd w:val="clear" w:color="auto" w:fill="4472C4" w:themeFill="accent5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1067" w:type="dxa"/>
            <w:shd w:val="clear" w:color="auto" w:fill="4472C4" w:themeFill="accent5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1007" w:type="dxa"/>
            <w:vMerge/>
            <w:shd w:val="clear" w:color="auto" w:fill="4472C4" w:themeFill="accent5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4472C4" w:themeFill="accent5"/>
          </w:tcPr>
          <w:p w:rsidR="00E44BD1" w:rsidRPr="00D30676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b/>
                <w:sz w:val="20"/>
                <w:szCs w:val="20"/>
              </w:rPr>
            </w:pPr>
            <w:r w:rsidRPr="00D30676">
              <w:rPr>
                <w:rFonts w:ascii="Lato" w:hAnsi="Lato" w:cs="Open Sans"/>
                <w:b/>
                <w:color w:val="FFFFFF" w:themeColor="background1"/>
                <w:sz w:val="20"/>
                <w:szCs w:val="20"/>
              </w:rPr>
              <w:t>Forma zaliczenia</w:t>
            </w:r>
          </w:p>
        </w:tc>
      </w:tr>
      <w:tr w:rsidR="00E44BD1" w:rsidRPr="001C53AE" w:rsidTr="00E4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Nauka o państwie i polityce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E44BD1" w:rsidRPr="001C53AE" w:rsidRDefault="00D30676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Wstęp do nauk o bezpieczeństwie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E44BD1" w:rsidRPr="001C53AE" w:rsidRDefault="00882B0D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Podstawy wiedzy o prawie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E44BD1" w:rsidRPr="001C53AE" w:rsidRDefault="00882B0D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Podstawy psychologii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E44BD1" w:rsidRPr="001C53AE" w:rsidRDefault="00882B0D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Socjologia ogólna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E44BD1" w:rsidRPr="001C53AE" w:rsidRDefault="00882B0D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Ekonomia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E44BD1" w:rsidRPr="001C53AE" w:rsidRDefault="00882B0D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Historia bezpieczeństwa wewnętrznego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E44BD1" w:rsidRPr="001C53AE" w:rsidRDefault="00882B0D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Konflikty społeczno-polityczne świata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30</w:t>
            </w: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E44BD1" w:rsidRPr="001C53AE" w:rsidRDefault="00882B0D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>
              <w:rPr>
                <w:rFonts w:ascii="Lato" w:hAnsi="Lato" w:cs="Open Sans"/>
                <w:sz w:val="20"/>
                <w:szCs w:val="20"/>
              </w:rPr>
              <w:t>E</w:t>
            </w:r>
            <w:r w:rsidR="00E44BD1" w:rsidRPr="001C53AE">
              <w:rPr>
                <w:rFonts w:ascii="Lato" w:hAnsi="Lato" w:cs="Open Sans"/>
                <w:sz w:val="20"/>
                <w:szCs w:val="20"/>
              </w:rPr>
              <w:t>gzamin</w:t>
            </w:r>
          </w:p>
        </w:tc>
      </w:tr>
      <w:tr w:rsidR="00E44BD1" w:rsidRPr="001C53AE" w:rsidTr="00E4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Protokół i kultura komunikacji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15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Zal/oc</w:t>
            </w:r>
          </w:p>
        </w:tc>
      </w:tr>
      <w:tr w:rsidR="00E44BD1" w:rsidRPr="001C53AE" w:rsidTr="00E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Problemy własności intelektualnej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15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Zal/oc</w:t>
            </w:r>
          </w:p>
        </w:tc>
      </w:tr>
      <w:tr w:rsidR="00E44BD1" w:rsidRPr="001C53AE" w:rsidTr="00E4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Język obcy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lektorat</w:t>
            </w:r>
          </w:p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60</w:t>
            </w: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Zal/oc</w:t>
            </w:r>
          </w:p>
        </w:tc>
      </w:tr>
      <w:tr w:rsidR="00E44BD1" w:rsidRPr="001C53AE" w:rsidTr="00E4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Bezpieczeństwo i higiena pracy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e-learning</w:t>
            </w:r>
          </w:p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0,5</w:t>
            </w:r>
          </w:p>
        </w:tc>
        <w:tc>
          <w:tcPr>
            <w:tcW w:w="725" w:type="dxa"/>
          </w:tcPr>
          <w:p w:rsidR="00E44BD1" w:rsidRPr="001C53AE" w:rsidRDefault="00715AFD" w:rsidP="00D7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Zal</w:t>
            </w:r>
          </w:p>
        </w:tc>
      </w:tr>
      <w:tr w:rsidR="00E44BD1" w:rsidRPr="001C53AE" w:rsidTr="00E4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E44BD1" w:rsidRPr="001C53AE" w:rsidRDefault="00E44BD1" w:rsidP="00D726FD">
            <w:pPr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Ochrona własności intelektualnej</w:t>
            </w:r>
          </w:p>
        </w:tc>
        <w:tc>
          <w:tcPr>
            <w:tcW w:w="929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784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6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</w:p>
        </w:tc>
        <w:tc>
          <w:tcPr>
            <w:tcW w:w="1007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0,5</w:t>
            </w:r>
          </w:p>
        </w:tc>
        <w:tc>
          <w:tcPr>
            <w:tcW w:w="725" w:type="dxa"/>
          </w:tcPr>
          <w:p w:rsidR="00E44BD1" w:rsidRPr="001C53AE" w:rsidRDefault="00E44BD1" w:rsidP="00D72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Open Sans"/>
                <w:sz w:val="20"/>
                <w:szCs w:val="20"/>
              </w:rPr>
            </w:pPr>
            <w:r w:rsidRPr="001C53AE">
              <w:rPr>
                <w:rFonts w:ascii="Lato" w:hAnsi="Lato" w:cs="Open Sans"/>
                <w:sz w:val="20"/>
                <w:szCs w:val="20"/>
              </w:rPr>
              <w:t>zal</w:t>
            </w:r>
          </w:p>
        </w:tc>
      </w:tr>
    </w:tbl>
    <w:p w:rsidR="00882B0D" w:rsidRDefault="00882B0D" w:rsidP="00F662C9">
      <w:pPr>
        <w:rPr>
          <w:rFonts w:ascii="Lato" w:hAnsi="Lato" w:cs="Open Sans"/>
          <w:b/>
        </w:rPr>
      </w:pPr>
    </w:p>
    <w:p w:rsidR="00D726FD" w:rsidRPr="001C53AE" w:rsidRDefault="00F2021B" w:rsidP="00D30676">
      <w:pPr>
        <w:jc w:val="center"/>
        <w:rPr>
          <w:rFonts w:ascii="Lato" w:hAnsi="Lato" w:cs="Open Sans"/>
          <w:b/>
        </w:rPr>
      </w:pPr>
      <w:r w:rsidRPr="001C53AE">
        <w:rPr>
          <w:rFonts w:ascii="Lato" w:hAnsi="Lato" w:cs="Open Sans"/>
          <w:b/>
        </w:rPr>
        <w:t>Bezpieczeństwo wewnętrzne – studia stacjonarne I stopnia</w:t>
      </w:r>
    </w:p>
    <w:p w:rsidR="00D30676" w:rsidRPr="00D30676" w:rsidRDefault="00F2021B" w:rsidP="00D30676">
      <w:pPr>
        <w:jc w:val="center"/>
        <w:rPr>
          <w:rFonts w:ascii="Lato" w:hAnsi="Lato" w:cs="Open Sans"/>
          <w:b/>
        </w:rPr>
      </w:pPr>
      <w:r w:rsidRPr="001C53AE">
        <w:rPr>
          <w:rFonts w:ascii="Lato" w:hAnsi="Lato" w:cs="Open Sans"/>
          <w:b/>
        </w:rPr>
        <w:t>I rok, I semestr</w:t>
      </w:r>
    </w:p>
    <w:p w:rsidR="00D30676" w:rsidRDefault="00D30676" w:rsidP="00D30676">
      <w:pPr>
        <w:rPr>
          <w:rFonts w:ascii="Lato" w:hAnsi="Lato"/>
          <w:b/>
        </w:rPr>
      </w:pPr>
    </w:p>
    <w:p w:rsidR="00C4456F" w:rsidRPr="001C53AE" w:rsidRDefault="00C4456F" w:rsidP="00C4456F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 rok, II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104"/>
        <w:gridCol w:w="928"/>
        <w:gridCol w:w="1178"/>
        <w:gridCol w:w="1784"/>
        <w:gridCol w:w="979"/>
        <w:gridCol w:w="959"/>
        <w:gridCol w:w="1130"/>
      </w:tblGrid>
      <w:tr w:rsidR="00FD05B9" w:rsidRPr="001C53AE" w:rsidTr="000F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vMerge w:val="restart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869" w:type="dxa"/>
            <w:gridSpan w:val="4"/>
          </w:tcPr>
          <w:p w:rsidR="00FD05B9" w:rsidRPr="001C53AE" w:rsidRDefault="00FD05B9" w:rsidP="00C44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59" w:type="dxa"/>
            <w:vMerge w:val="restart"/>
          </w:tcPr>
          <w:p w:rsidR="00FD05B9" w:rsidRPr="001C53AE" w:rsidRDefault="00FD05B9" w:rsidP="00C44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FD05B9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vMerge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4472C4" w:themeFill="accent5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78" w:type="dxa"/>
            <w:shd w:val="clear" w:color="auto" w:fill="4472C4" w:themeFill="accent5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979" w:type="dxa"/>
            <w:shd w:val="clear" w:color="auto" w:fill="4472C4" w:themeFill="accent5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59" w:type="dxa"/>
            <w:vMerge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D30676">
              <w:rPr>
                <w:rFonts w:ascii="Lato" w:hAnsi="Lato"/>
                <w:b/>
                <w:sz w:val="20"/>
                <w:szCs w:val="20"/>
              </w:rPr>
              <w:t>Forma zaliczenia</w:t>
            </w:r>
          </w:p>
        </w:tc>
      </w:tr>
      <w:tr w:rsidR="00FD05B9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Logika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FD05B9" w:rsidRPr="001C53AE" w:rsidRDefault="00D30676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FD05B9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FD05B9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Instytucje bezpieczeństwa wewnętrznego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FD05B9" w:rsidRPr="001C53AE" w:rsidRDefault="00D30676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FD05B9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FD05B9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Ustrój polityczny RP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FD05B9" w:rsidRPr="001C53AE" w:rsidRDefault="00D30676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FD05B9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0F33ED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0F33ED" w:rsidRPr="001C53AE" w:rsidRDefault="000F33ED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Administracja publiczna</w:t>
            </w:r>
          </w:p>
        </w:tc>
        <w:tc>
          <w:tcPr>
            <w:tcW w:w="928" w:type="dxa"/>
          </w:tcPr>
          <w:p w:rsidR="000F33ED" w:rsidRPr="001C53AE" w:rsidRDefault="000F33ED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0F33ED" w:rsidRPr="001C53AE" w:rsidRDefault="000F33ED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0F33ED" w:rsidRPr="001C53AE" w:rsidRDefault="000F33ED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79" w:type="dxa"/>
          </w:tcPr>
          <w:p w:rsidR="000F33ED" w:rsidRPr="001C53AE" w:rsidRDefault="000F33ED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0F33ED" w:rsidRPr="001C53AE" w:rsidRDefault="000F33ED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0F33ED" w:rsidRDefault="000F33ED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FD05B9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Kryzysy polityczne w Polsce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FD05B9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Współczesny terroryzm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FD05B9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Podstawowe problemy kryminologii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FD05B9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lastRenderedPageBreak/>
              <w:t>Technologie informacyjne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 (projekt)</w:t>
            </w:r>
          </w:p>
        </w:tc>
      </w:tr>
      <w:tr w:rsidR="00FD05B9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lektorat</w:t>
            </w:r>
          </w:p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60</w:t>
            </w: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FD05B9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FD05B9" w:rsidRPr="001C53AE" w:rsidRDefault="00FD05B9" w:rsidP="00057A55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Wychowanie fizyczne</w:t>
            </w:r>
          </w:p>
        </w:tc>
        <w:tc>
          <w:tcPr>
            <w:tcW w:w="92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8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9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0" w:type="dxa"/>
          </w:tcPr>
          <w:p w:rsidR="00FD05B9" w:rsidRPr="001C53AE" w:rsidRDefault="00FD05B9" w:rsidP="00C4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</w:t>
            </w:r>
          </w:p>
        </w:tc>
      </w:tr>
    </w:tbl>
    <w:p w:rsidR="00D726FD" w:rsidRPr="001C53AE" w:rsidRDefault="00D726FD" w:rsidP="00F662C9">
      <w:pPr>
        <w:rPr>
          <w:b/>
        </w:rPr>
      </w:pPr>
    </w:p>
    <w:p w:rsidR="00057A55" w:rsidRPr="001C53AE" w:rsidRDefault="00057A55" w:rsidP="00C4456F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II rok, III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014"/>
        <w:gridCol w:w="928"/>
        <w:gridCol w:w="1162"/>
        <w:gridCol w:w="1784"/>
        <w:gridCol w:w="943"/>
        <w:gridCol w:w="923"/>
        <w:gridCol w:w="1308"/>
      </w:tblGrid>
      <w:tr w:rsidR="00931677" w:rsidRPr="001C53AE" w:rsidTr="000F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Merge w:val="restart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817" w:type="dxa"/>
            <w:gridSpan w:val="4"/>
          </w:tcPr>
          <w:p w:rsidR="00931677" w:rsidRPr="001C53AE" w:rsidRDefault="00931677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23" w:type="dxa"/>
            <w:vMerge w:val="restart"/>
          </w:tcPr>
          <w:p w:rsidR="00931677" w:rsidRPr="001C53AE" w:rsidRDefault="00931677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308" w:type="dxa"/>
          </w:tcPr>
          <w:p w:rsidR="00931677" w:rsidRPr="001C53AE" w:rsidRDefault="00931677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931677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Merge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4472C4" w:themeFill="accent5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62" w:type="dxa"/>
            <w:shd w:val="clear" w:color="auto" w:fill="4472C4" w:themeFill="accent5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943" w:type="dxa"/>
            <w:shd w:val="clear" w:color="auto" w:fill="4472C4" w:themeFill="accent5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23" w:type="dxa"/>
            <w:vMerge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sz w:val="20"/>
                <w:szCs w:val="20"/>
              </w:rPr>
              <w:t>Forma zaliczenia</w:t>
            </w:r>
          </w:p>
        </w:tc>
      </w:tr>
      <w:tr w:rsidR="00931677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Zarządzanie w sytuacjach kryzysowych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931677" w:rsidRPr="001C53AE" w:rsidRDefault="00D3067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41149B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931677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Konstytucyjne podstawy bezpieczeństwa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931677" w:rsidRPr="001C53AE" w:rsidRDefault="00D3067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41149B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931677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Prawo karne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931677" w:rsidRPr="001C53AE" w:rsidRDefault="00D3067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41149B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931677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Prawo administracyjne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931677" w:rsidRPr="001C53AE" w:rsidRDefault="00D3067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41149B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931677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Prawa człowieka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931677" w:rsidRPr="001C53AE" w:rsidRDefault="00D3067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41149B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0F33ED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0F33ED" w:rsidRPr="001C53AE" w:rsidRDefault="000F33ED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społeczne</w:t>
            </w:r>
          </w:p>
        </w:tc>
        <w:tc>
          <w:tcPr>
            <w:tcW w:w="928" w:type="dxa"/>
          </w:tcPr>
          <w:p w:rsidR="000F33ED" w:rsidRPr="001C53AE" w:rsidRDefault="000F33ED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2" w:type="dxa"/>
          </w:tcPr>
          <w:p w:rsidR="000F33ED" w:rsidRPr="001C53AE" w:rsidRDefault="000F33ED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0F33ED" w:rsidRPr="001C53AE" w:rsidRDefault="000F33ED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0F33ED" w:rsidRPr="001C53AE" w:rsidRDefault="000F33ED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0F33ED" w:rsidRPr="001C53AE" w:rsidRDefault="000F33ED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0F33ED" w:rsidRDefault="000F33ED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931677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Współczesne systemy ustrojowe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931677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931677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Instytucje ochrony prawnej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931677" w:rsidRPr="001C53AE" w:rsidRDefault="0041149B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931677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 xml:space="preserve">Przedmiot fakultatywny OGUN </w:t>
            </w:r>
            <w:r w:rsidRPr="001C53AE">
              <w:rPr>
                <w:rFonts w:ascii="Lato" w:hAnsi="Lato"/>
                <w:b w:val="0"/>
                <w:sz w:val="20"/>
                <w:szCs w:val="20"/>
              </w:rPr>
              <w:t>(z dziedziny nauk humanistycznych)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931677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sylabusem</w:t>
            </w:r>
          </w:p>
        </w:tc>
      </w:tr>
      <w:tr w:rsidR="00931677" w:rsidRPr="001C53AE" w:rsidTr="000F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lektorat</w:t>
            </w:r>
          </w:p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60</w:t>
            </w: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931677" w:rsidRPr="001C53AE" w:rsidRDefault="0041149B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wymogami jednostki prowadzącej</w:t>
            </w:r>
          </w:p>
        </w:tc>
      </w:tr>
      <w:tr w:rsidR="00931677" w:rsidRPr="001C53AE" w:rsidTr="000F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31677" w:rsidRPr="001C53AE" w:rsidRDefault="00931677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Wychowanie fizyczne</w:t>
            </w:r>
          </w:p>
        </w:tc>
        <w:tc>
          <w:tcPr>
            <w:tcW w:w="928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2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3" w:type="dxa"/>
          </w:tcPr>
          <w:p w:rsidR="00931677" w:rsidRPr="001C53AE" w:rsidRDefault="00931677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08" w:type="dxa"/>
          </w:tcPr>
          <w:p w:rsidR="00931677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</w:t>
            </w:r>
          </w:p>
        </w:tc>
      </w:tr>
    </w:tbl>
    <w:p w:rsidR="00057A55" w:rsidRPr="001C53AE" w:rsidRDefault="00057A55" w:rsidP="00C4456F">
      <w:pPr>
        <w:jc w:val="center"/>
        <w:rPr>
          <w:b/>
        </w:rPr>
      </w:pPr>
    </w:p>
    <w:p w:rsidR="00057A55" w:rsidRPr="001C53AE" w:rsidRDefault="00272D13" w:rsidP="00C4456F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II rok, IV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020"/>
        <w:gridCol w:w="928"/>
        <w:gridCol w:w="1161"/>
        <w:gridCol w:w="1784"/>
        <w:gridCol w:w="941"/>
        <w:gridCol w:w="920"/>
        <w:gridCol w:w="1308"/>
      </w:tblGrid>
      <w:tr w:rsidR="00257E06" w:rsidRPr="001C53AE" w:rsidTr="00A62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 w:val="restart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814" w:type="dxa"/>
            <w:gridSpan w:val="4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20" w:type="dxa"/>
            <w:vMerge w:val="restart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308" w:type="dxa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zaliczenia</w:t>
            </w:r>
          </w:p>
        </w:tc>
      </w:tr>
      <w:tr w:rsidR="00257E06" w:rsidRPr="001C53AE" w:rsidTr="00A6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Merge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61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941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20" w:type="dxa"/>
            <w:vMerge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A62528" w:rsidRPr="001C53AE" w:rsidTr="00A6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62528" w:rsidRPr="001C53AE" w:rsidRDefault="00A62528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kulturowe</w:t>
            </w:r>
          </w:p>
        </w:tc>
        <w:tc>
          <w:tcPr>
            <w:tcW w:w="928" w:type="dxa"/>
          </w:tcPr>
          <w:p w:rsidR="00A62528" w:rsidRPr="001C53AE" w:rsidRDefault="00A62528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1" w:type="dxa"/>
          </w:tcPr>
          <w:p w:rsidR="00A62528" w:rsidRPr="001C53AE" w:rsidRDefault="00A62528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A62528" w:rsidRPr="001C53AE" w:rsidRDefault="00A62528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A62528" w:rsidRPr="001C53AE" w:rsidRDefault="00A62528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A62528" w:rsidRPr="001C53AE" w:rsidRDefault="00A62528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A62528" w:rsidRPr="001C53AE" w:rsidRDefault="00A62528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A62528" w:rsidRPr="001C53AE" w:rsidTr="00A6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A62528" w:rsidRPr="001C53AE" w:rsidRDefault="00A62528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Ochrona danych osobowych i informacji niejawnych</w:t>
            </w:r>
          </w:p>
        </w:tc>
        <w:tc>
          <w:tcPr>
            <w:tcW w:w="928" w:type="dxa"/>
          </w:tcPr>
          <w:p w:rsidR="00A62528" w:rsidRPr="001C53AE" w:rsidRDefault="00A62528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2528" w:rsidRPr="001C53AE" w:rsidRDefault="00A62528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A62528" w:rsidRPr="001C53AE" w:rsidRDefault="00A62528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A62528" w:rsidRPr="001C53AE" w:rsidRDefault="00A62528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A62528" w:rsidRPr="001C53AE" w:rsidRDefault="00A62528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A62528" w:rsidRPr="001C53AE" w:rsidRDefault="00A62528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57E06" w:rsidRPr="001C53AE" w:rsidTr="00A6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Procesy integracyjne w Europie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6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społeczności lokalnych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6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lastRenderedPageBreak/>
              <w:t>System ratownictwa medycznego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6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Międzynarodowe aspekty bezpieczeństwa wewnętrznego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6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ekologiczne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6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Stany nadzwyczajne w państwie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6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bookmarkStart w:id="0" w:name="_GoBack"/>
            <w:bookmarkEnd w:id="0"/>
            <w:r w:rsidRPr="001C53AE">
              <w:rPr>
                <w:rFonts w:ascii="Lato" w:hAnsi="Lato"/>
                <w:sz w:val="20"/>
                <w:szCs w:val="20"/>
              </w:rPr>
              <w:t>Praktyki zawodowe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240</w:t>
            </w: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Ocena ciągła aktywności</w:t>
            </w:r>
          </w:p>
        </w:tc>
      </w:tr>
      <w:tr w:rsidR="00257E06" w:rsidRPr="001C53AE" w:rsidTr="00A6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 fakultatywny OGUN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sylabusem</w:t>
            </w:r>
          </w:p>
        </w:tc>
      </w:tr>
      <w:tr w:rsidR="00257E06" w:rsidRPr="001C53AE" w:rsidTr="00A6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lektorat</w:t>
            </w:r>
          </w:p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60</w:t>
            </w: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41149B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wymogami jednostki prowadzącej</w:t>
            </w:r>
          </w:p>
        </w:tc>
      </w:tr>
      <w:tr w:rsidR="00257E06" w:rsidRPr="001C53AE" w:rsidTr="00A62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Język obcy – egzamin certyfikacyjny B2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257E06" w:rsidRPr="001C53AE" w:rsidRDefault="00D3067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41149B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57E06" w:rsidRPr="001C53AE" w:rsidTr="00A62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Wychowanie fizyczne</w:t>
            </w:r>
          </w:p>
        </w:tc>
        <w:tc>
          <w:tcPr>
            <w:tcW w:w="9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41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08" w:type="dxa"/>
          </w:tcPr>
          <w:p w:rsidR="00257E06" w:rsidRPr="001C53AE" w:rsidRDefault="0010196B" w:rsidP="00101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</w:t>
            </w:r>
          </w:p>
        </w:tc>
      </w:tr>
    </w:tbl>
    <w:p w:rsidR="00272D13" w:rsidRPr="001C53AE" w:rsidRDefault="00272D13" w:rsidP="00C4456F">
      <w:pPr>
        <w:jc w:val="center"/>
        <w:rPr>
          <w:b/>
        </w:rPr>
      </w:pPr>
    </w:p>
    <w:p w:rsidR="00D726FD" w:rsidRPr="001C53AE" w:rsidRDefault="00D726FD" w:rsidP="00C4456F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III rok, V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257E06" w:rsidRPr="001C53AE" w:rsidTr="00A07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724" w:type="dxa"/>
            <w:gridSpan w:val="4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70" w:type="dxa"/>
            <w:vMerge w:val="restart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190" w:type="dxa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zaliczenia</w:t>
            </w:r>
          </w:p>
        </w:tc>
      </w:tr>
      <w:tr w:rsidR="00257E06" w:rsidRPr="001C53AE" w:rsidTr="00A0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83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828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70" w:type="dxa"/>
            <w:vMerge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257E06" w:rsidRPr="001C53AE" w:rsidTr="00A07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Kryminalistyka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57E06" w:rsidRPr="001C53AE" w:rsidRDefault="00D3067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="0041149B" w:rsidRPr="001C53AE">
              <w:rPr>
                <w:rFonts w:ascii="Lato" w:hAnsi="Lato"/>
                <w:sz w:val="20"/>
                <w:szCs w:val="20"/>
              </w:rPr>
              <w:t>gzamin</w:t>
            </w:r>
          </w:p>
        </w:tc>
      </w:tr>
      <w:tr w:rsidR="00257E06" w:rsidRPr="001C53AE" w:rsidTr="00A0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Logistyka, komunikacja i transport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57E06" w:rsidRPr="001C53AE" w:rsidRDefault="0041149B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07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Przestępczość w państwie współczesnym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57E06" w:rsidRPr="001C53AE" w:rsidRDefault="00DC247A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A0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granic i polityka migracyjna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57E06" w:rsidRPr="001C53AE" w:rsidRDefault="00DC247A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B54216" w:rsidRPr="001C53AE" w:rsidTr="00A07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54216" w:rsidRPr="001C53AE" w:rsidRDefault="00B5421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 fakultatywny OGUN</w:t>
            </w:r>
          </w:p>
        </w:tc>
        <w:tc>
          <w:tcPr>
            <w:tcW w:w="929" w:type="dxa"/>
          </w:tcPr>
          <w:p w:rsidR="00B54216" w:rsidRPr="001C53AE" w:rsidRDefault="00B5421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B54216" w:rsidRPr="001C53AE" w:rsidRDefault="00B5421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B54216" w:rsidRPr="001C53AE" w:rsidRDefault="00B5421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B54216" w:rsidRPr="001C53AE" w:rsidRDefault="00B54216" w:rsidP="00591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B54216" w:rsidRPr="001C53AE" w:rsidRDefault="00B5421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B54216" w:rsidRPr="001C53AE" w:rsidRDefault="00B5421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Zgodnie z sylabusem</w:t>
            </w:r>
          </w:p>
        </w:tc>
      </w:tr>
      <w:tr w:rsidR="00B54216" w:rsidRPr="001C53AE" w:rsidTr="00A0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B54216" w:rsidRPr="001C53AE" w:rsidRDefault="005917BA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Praktyki zawodowe</w:t>
            </w:r>
          </w:p>
        </w:tc>
        <w:tc>
          <w:tcPr>
            <w:tcW w:w="929" w:type="dxa"/>
          </w:tcPr>
          <w:p w:rsidR="00B54216" w:rsidRPr="001C53AE" w:rsidRDefault="00B5421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B54216" w:rsidRPr="001C53AE" w:rsidRDefault="00B5421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B54216" w:rsidRPr="001C53AE" w:rsidRDefault="00B5421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B54216" w:rsidRPr="001C53AE" w:rsidRDefault="005917BA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240</w:t>
            </w:r>
          </w:p>
        </w:tc>
        <w:tc>
          <w:tcPr>
            <w:tcW w:w="970" w:type="dxa"/>
          </w:tcPr>
          <w:p w:rsidR="00B54216" w:rsidRPr="001C53AE" w:rsidRDefault="005917BA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B54216" w:rsidRPr="001C53AE" w:rsidRDefault="005917BA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Ocena ciągła aktywności</w:t>
            </w:r>
          </w:p>
        </w:tc>
      </w:tr>
      <w:tr w:rsidR="009C46FD" w:rsidRPr="001C53AE" w:rsidTr="00A07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C46FD" w:rsidRPr="001C53AE" w:rsidRDefault="009C46FD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Seminarium dyplomowe</w:t>
            </w:r>
          </w:p>
        </w:tc>
        <w:tc>
          <w:tcPr>
            <w:tcW w:w="929" w:type="dxa"/>
          </w:tcPr>
          <w:p w:rsidR="009C46FD" w:rsidRPr="001C53AE" w:rsidRDefault="009C46FD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9C46FD" w:rsidRPr="001C53AE" w:rsidRDefault="009C46FD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9C46FD" w:rsidRPr="001C53AE" w:rsidRDefault="009C46FD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8" w:type="dxa"/>
          </w:tcPr>
          <w:p w:rsidR="009C46FD" w:rsidRPr="001C53AE" w:rsidRDefault="009C46FD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70" w:type="dxa"/>
          </w:tcPr>
          <w:p w:rsidR="009C46FD" w:rsidRPr="001C53AE" w:rsidRDefault="009C46FD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9C46FD" w:rsidRPr="001C53AE" w:rsidRDefault="009C46FD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</w:t>
            </w:r>
          </w:p>
        </w:tc>
      </w:tr>
    </w:tbl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C446A0" w:rsidRPr="00ED17E7" w:rsidTr="0018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C446A0" w:rsidRPr="00ED17E7" w:rsidRDefault="00C446A0" w:rsidP="00187A92">
            <w:pPr>
              <w:rPr>
                <w:rFonts w:ascii="Lato" w:hAnsi="Lato" w:cs="Open Sans"/>
                <w:color w:val="auto"/>
              </w:rPr>
            </w:pPr>
          </w:p>
          <w:p w:rsidR="00C446A0" w:rsidRPr="00ED17E7" w:rsidRDefault="00C446A0" w:rsidP="00187A92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>
              <w:rPr>
                <w:rFonts w:ascii="Lato" w:hAnsi="Lato" w:cs="Open Sans"/>
                <w:color w:val="auto"/>
              </w:rPr>
              <w:t>Specjalizacja: z</w:t>
            </w:r>
            <w:r w:rsidRPr="00ED17E7">
              <w:rPr>
                <w:rFonts w:ascii="Lato" w:hAnsi="Lato" w:cs="Open Sans"/>
                <w:color w:val="auto"/>
              </w:rPr>
              <w:t>arządzanie kryzysowe</w:t>
            </w:r>
          </w:p>
          <w:p w:rsidR="00C446A0" w:rsidRPr="00ED17E7" w:rsidRDefault="00C446A0" w:rsidP="00187A92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C446A0" w:rsidRPr="00ED17E7" w:rsidTr="0018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t>Zarządzanie kryzysowe we współczesnych państwach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t>System penitencjarny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lastRenderedPageBreak/>
              <w:t>Organizacja systemu zarządzania kryzysowego w społecznościach lokalnych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ED17E7">
              <w:rPr>
                <w:rFonts w:ascii="Lato" w:hAnsi="Lato"/>
                <w:color w:val="auto"/>
                <w:sz w:val="20"/>
                <w:szCs w:val="20"/>
              </w:rPr>
              <w:t>Zachowania jednostki w sytuacjach ekstremalnych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</w:tbl>
    <w:tbl>
      <w:tblPr>
        <w:tblStyle w:val="Tabelasiatki5ciemnaakcent4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C446A0" w:rsidRPr="00ED17E7" w:rsidTr="0018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C446A0" w:rsidRPr="00ED17E7" w:rsidRDefault="00C446A0" w:rsidP="00187A92">
            <w:pPr>
              <w:rPr>
                <w:rFonts w:ascii="Lato" w:hAnsi="Lato" w:cs="Open Sans"/>
                <w:color w:val="auto"/>
              </w:rPr>
            </w:pPr>
          </w:p>
          <w:p w:rsidR="00C446A0" w:rsidRPr="00ED17E7" w:rsidRDefault="00C446A0" w:rsidP="00187A92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a</w:t>
            </w:r>
            <w:r w:rsidRPr="00A95B1C">
              <w:rPr>
                <w:rFonts w:ascii="Lato" w:hAnsi="Lato" w:cs="Open Sans"/>
                <w:color w:val="auto"/>
              </w:rPr>
              <w:t>dministracja porządku publicznego</w:t>
            </w:r>
          </w:p>
          <w:p w:rsidR="00C446A0" w:rsidRPr="00ED17E7" w:rsidRDefault="00C446A0" w:rsidP="00187A92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C446A0" w:rsidRPr="00ED17E7" w:rsidTr="0018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8D03E2">
              <w:rPr>
                <w:rFonts w:ascii="Lato" w:hAnsi="Lato"/>
                <w:color w:val="auto"/>
                <w:sz w:val="20"/>
                <w:szCs w:val="20"/>
              </w:rPr>
              <w:t>Prawo cywilne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Egzamin</w:t>
            </w:r>
          </w:p>
        </w:tc>
      </w:tr>
      <w:tr w:rsidR="00C446A0" w:rsidRPr="00ED17E7" w:rsidTr="0018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662C9">
              <w:rPr>
                <w:rFonts w:ascii="Lato" w:hAnsi="Lato"/>
                <w:color w:val="auto"/>
                <w:sz w:val="20"/>
                <w:szCs w:val="20"/>
              </w:rPr>
              <w:t>Kancelarie tajne i prowadzenie dokumentacji niejawnej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662C9">
              <w:rPr>
                <w:rFonts w:ascii="Lato" w:hAnsi="Lato"/>
                <w:color w:val="auto"/>
                <w:sz w:val="20"/>
                <w:szCs w:val="20"/>
              </w:rPr>
              <w:t>Postępowanie administracyjne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662C9">
              <w:rPr>
                <w:rFonts w:ascii="Lato" w:hAnsi="Lato"/>
                <w:color w:val="auto"/>
                <w:sz w:val="20"/>
                <w:szCs w:val="20"/>
              </w:rPr>
              <w:t>Zadania administracji terytorialnej w obszarze bezpieczeństwa wewnętrznego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</w:tbl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2178"/>
        <w:gridCol w:w="929"/>
        <w:gridCol w:w="1183"/>
        <w:gridCol w:w="1784"/>
        <w:gridCol w:w="828"/>
        <w:gridCol w:w="970"/>
        <w:gridCol w:w="1190"/>
      </w:tblGrid>
      <w:tr w:rsidR="00C446A0" w:rsidRPr="00ED17E7" w:rsidTr="0018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C446A0" w:rsidRPr="00ED17E7" w:rsidRDefault="00C446A0" w:rsidP="00187A92">
            <w:pPr>
              <w:rPr>
                <w:rFonts w:ascii="Lato" w:hAnsi="Lato" w:cs="Open Sans"/>
                <w:color w:val="auto"/>
              </w:rPr>
            </w:pPr>
          </w:p>
          <w:p w:rsidR="00C446A0" w:rsidRPr="001E06B4" w:rsidRDefault="00C446A0" w:rsidP="00187A92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k</w:t>
            </w:r>
            <w:r w:rsidRPr="001E06B4">
              <w:rPr>
                <w:rFonts w:ascii="Lato" w:hAnsi="Lato" w:cs="Open Sans"/>
                <w:color w:val="auto"/>
              </w:rPr>
              <w:t>omunikowanie w zakresie bezpieczeństwa</w:t>
            </w:r>
          </w:p>
          <w:p w:rsidR="00C446A0" w:rsidRPr="00ED17E7" w:rsidRDefault="00C446A0" w:rsidP="00187A92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C446A0" w:rsidRPr="00ED17E7" w:rsidTr="0018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1E06B4">
              <w:rPr>
                <w:rFonts w:ascii="Lato" w:hAnsi="Lato"/>
                <w:color w:val="auto"/>
                <w:sz w:val="20"/>
                <w:szCs w:val="20"/>
              </w:rPr>
              <w:t>Podstawy wiedzy o komunikowaniu publicznym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1E06B4">
              <w:rPr>
                <w:rFonts w:ascii="Lato" w:hAnsi="Lato"/>
                <w:color w:val="auto"/>
                <w:sz w:val="20"/>
                <w:szCs w:val="20"/>
              </w:rPr>
              <w:t>Elementy prawa prasowego w zakresie bezpieczeństwa wewnętrznego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D63A4B">
              <w:rPr>
                <w:rFonts w:ascii="Lato" w:hAnsi="Lato"/>
                <w:color w:val="auto"/>
                <w:sz w:val="20"/>
                <w:szCs w:val="20"/>
              </w:rPr>
              <w:t>Strategie informacyjne państw w sytuacjach zagrożeń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187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C446A0" w:rsidRPr="00ED17E7" w:rsidRDefault="00C446A0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D63A4B">
              <w:rPr>
                <w:rFonts w:ascii="Lato" w:hAnsi="Lato"/>
                <w:color w:val="auto"/>
                <w:sz w:val="20"/>
                <w:szCs w:val="20"/>
              </w:rPr>
              <w:t>Nowe media</w:t>
            </w:r>
          </w:p>
        </w:tc>
        <w:tc>
          <w:tcPr>
            <w:tcW w:w="929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8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</w:tbl>
    <w:p w:rsidR="00A95B1C" w:rsidRPr="001C53AE" w:rsidRDefault="00A95B1C" w:rsidP="00AA4A0A">
      <w:pPr>
        <w:rPr>
          <w:rFonts w:ascii="Lato" w:hAnsi="Lato"/>
          <w:b/>
        </w:rPr>
      </w:pPr>
    </w:p>
    <w:p w:rsidR="00690CC4" w:rsidRPr="001C53AE" w:rsidRDefault="00690CC4" w:rsidP="00C4456F">
      <w:pPr>
        <w:jc w:val="center"/>
        <w:rPr>
          <w:rFonts w:ascii="Lato" w:hAnsi="Lato"/>
          <w:b/>
        </w:rPr>
      </w:pPr>
      <w:r w:rsidRPr="001C53AE">
        <w:rPr>
          <w:rFonts w:ascii="Lato" w:hAnsi="Lato"/>
          <w:b/>
        </w:rPr>
        <w:t>III rok, VI semestr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2154"/>
        <w:gridCol w:w="929"/>
        <w:gridCol w:w="1181"/>
        <w:gridCol w:w="1784"/>
        <w:gridCol w:w="819"/>
        <w:gridCol w:w="965"/>
        <w:gridCol w:w="1230"/>
      </w:tblGrid>
      <w:tr w:rsidR="00257E06" w:rsidRPr="001C53AE" w:rsidTr="00F87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 w:val="restart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Przedmiot</w:t>
            </w:r>
          </w:p>
        </w:tc>
        <w:tc>
          <w:tcPr>
            <w:tcW w:w="4725" w:type="dxa"/>
            <w:gridSpan w:val="4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zajęć – liczba godzin</w:t>
            </w:r>
          </w:p>
        </w:tc>
        <w:tc>
          <w:tcPr>
            <w:tcW w:w="970" w:type="dxa"/>
            <w:vMerge w:val="restart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Razem punkty ECTS</w:t>
            </w:r>
          </w:p>
        </w:tc>
        <w:tc>
          <w:tcPr>
            <w:tcW w:w="1190" w:type="dxa"/>
          </w:tcPr>
          <w:p w:rsidR="00257E06" w:rsidRPr="001C53AE" w:rsidRDefault="00257E06" w:rsidP="001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Forma zaliczenia</w:t>
            </w:r>
          </w:p>
        </w:tc>
      </w:tr>
      <w:tr w:rsidR="00257E06" w:rsidRPr="001C53AE" w:rsidTr="00F8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Wykład</w:t>
            </w:r>
          </w:p>
        </w:tc>
        <w:tc>
          <w:tcPr>
            <w:tcW w:w="1183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Konwersatorium</w:t>
            </w:r>
          </w:p>
        </w:tc>
        <w:tc>
          <w:tcPr>
            <w:tcW w:w="829" w:type="dxa"/>
            <w:shd w:val="clear" w:color="auto" w:fill="4472C4" w:themeFill="accent5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1C53AE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970" w:type="dxa"/>
            <w:vMerge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257E06" w:rsidRPr="001C53AE" w:rsidTr="00F87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Służby specjalne we współczesnym państwie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57E06" w:rsidRPr="001C53AE" w:rsidRDefault="00D14D8F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F8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Etyka zawodowa funkcjonariuszy służb państwowych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57E06" w:rsidRPr="001C53AE" w:rsidRDefault="00D14D8F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F87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wewnętrzne UE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57E06" w:rsidRPr="001C53AE" w:rsidRDefault="00D14D8F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F8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Bezpieczeństwo zasobów cyfrowych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8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257E06" w:rsidRPr="001C53AE" w:rsidRDefault="00D14D8F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257E06" w:rsidRPr="001C53AE" w:rsidTr="00F87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lastRenderedPageBreak/>
              <w:t>Praktyki zawodowe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9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240</w:t>
            </w: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257E06" w:rsidRPr="001C53AE" w:rsidRDefault="00D14D8F" w:rsidP="001C5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Ocena ciągła aktywności</w:t>
            </w:r>
          </w:p>
        </w:tc>
      </w:tr>
      <w:tr w:rsidR="00257E06" w:rsidRPr="00D726FD" w:rsidTr="00F8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257E06" w:rsidRPr="001C53AE" w:rsidRDefault="00257E06" w:rsidP="001C53AE">
            <w:pPr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Seminarium dyplomowe</w:t>
            </w:r>
          </w:p>
        </w:tc>
        <w:tc>
          <w:tcPr>
            <w:tcW w:w="9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83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4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29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970" w:type="dxa"/>
          </w:tcPr>
          <w:p w:rsidR="00257E06" w:rsidRPr="001C53AE" w:rsidRDefault="00257E06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C53AE">
              <w:rPr>
                <w:rFonts w:ascii="Lato" w:hAnsi="Lato"/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A27659" w:rsidRDefault="00A27659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Zal </w:t>
            </w:r>
          </w:p>
          <w:p w:rsidR="00257E06" w:rsidRDefault="00A27659" w:rsidP="001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(p</w:t>
            </w:r>
            <w:r w:rsidR="00D14D8F" w:rsidRPr="001C53AE">
              <w:rPr>
                <w:rFonts w:ascii="Lato" w:hAnsi="Lato"/>
                <w:sz w:val="20"/>
                <w:szCs w:val="20"/>
              </w:rPr>
              <w:t>raca licencjacka</w:t>
            </w:r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</w:tr>
    </w:tbl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2138"/>
        <w:gridCol w:w="869"/>
        <w:gridCol w:w="1101"/>
        <w:gridCol w:w="1670"/>
        <w:gridCol w:w="1215"/>
        <w:gridCol w:w="915"/>
        <w:gridCol w:w="1154"/>
      </w:tblGrid>
      <w:tr w:rsidR="00C446A0" w:rsidRPr="00ED17E7" w:rsidTr="0018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C446A0" w:rsidRPr="00ED17E7" w:rsidRDefault="00C446A0" w:rsidP="00187A92">
            <w:pPr>
              <w:rPr>
                <w:rFonts w:ascii="Lato" w:hAnsi="Lato" w:cs="Open Sans"/>
                <w:color w:val="auto"/>
              </w:rPr>
            </w:pPr>
          </w:p>
          <w:p w:rsidR="00C446A0" w:rsidRPr="00ED17E7" w:rsidRDefault="00C446A0" w:rsidP="00187A92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>
              <w:rPr>
                <w:rFonts w:ascii="Lato" w:hAnsi="Lato" w:cs="Open Sans"/>
                <w:color w:val="auto"/>
              </w:rPr>
              <w:t>Specjalizacja: z</w:t>
            </w:r>
            <w:r w:rsidRPr="00ED17E7">
              <w:rPr>
                <w:rFonts w:ascii="Lato" w:hAnsi="Lato" w:cs="Open Sans"/>
                <w:color w:val="auto"/>
              </w:rPr>
              <w:t>arządzanie kryzysowe</w:t>
            </w:r>
          </w:p>
          <w:p w:rsidR="00C446A0" w:rsidRPr="00ED17E7" w:rsidRDefault="00C446A0" w:rsidP="00187A92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C446A0" w:rsidRPr="00ED17E7" w:rsidTr="00FD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C446A0" w:rsidRPr="00ED17E7" w:rsidRDefault="00F47958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47958">
              <w:rPr>
                <w:rFonts w:ascii="Lato" w:hAnsi="Lato"/>
                <w:color w:val="auto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86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C446A0" w:rsidRPr="00ED17E7" w:rsidRDefault="00F47958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1215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5" w:type="dxa"/>
          </w:tcPr>
          <w:p w:rsidR="00C446A0" w:rsidRPr="00ED17E7" w:rsidRDefault="00F47958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FD0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C446A0" w:rsidRPr="00ED17E7" w:rsidRDefault="00F47958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47958">
              <w:rPr>
                <w:rFonts w:ascii="Lato" w:hAnsi="Lato"/>
                <w:color w:val="auto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869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C446A0" w:rsidRDefault="00F47958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  <w:p w:rsidR="00FD08C2" w:rsidRPr="00ED17E7" w:rsidRDefault="00FD08C2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5" w:type="dxa"/>
          </w:tcPr>
          <w:p w:rsidR="00C446A0" w:rsidRPr="00ED17E7" w:rsidRDefault="00FD08C2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C446A0" w:rsidRPr="00ED17E7" w:rsidRDefault="00C446A0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C446A0" w:rsidRPr="00ED17E7" w:rsidTr="00FD0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C446A0" w:rsidRPr="00ED17E7" w:rsidRDefault="00FD08C2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D08C2">
              <w:rPr>
                <w:rFonts w:ascii="Lato" w:hAnsi="Lato"/>
                <w:color w:val="auto"/>
                <w:sz w:val="20"/>
                <w:szCs w:val="20"/>
              </w:rPr>
              <w:t>Wizyty studyjne</w:t>
            </w:r>
          </w:p>
        </w:tc>
        <w:tc>
          <w:tcPr>
            <w:tcW w:w="869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1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FD08C2" w:rsidRDefault="00FD08C2" w:rsidP="00FD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  <w:p w:rsidR="00C446A0" w:rsidRPr="00ED17E7" w:rsidRDefault="00FD08C2" w:rsidP="00FD0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5" w:type="dxa"/>
          </w:tcPr>
          <w:p w:rsidR="00C446A0" w:rsidRPr="00ED17E7" w:rsidRDefault="00FD08C2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C446A0" w:rsidRPr="00ED17E7" w:rsidRDefault="00C446A0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</w:tbl>
    <w:tbl>
      <w:tblPr>
        <w:tblStyle w:val="Tabelasiatki5ciemnaakcent4"/>
        <w:tblW w:w="0" w:type="auto"/>
        <w:tblLook w:val="04A0" w:firstRow="1" w:lastRow="0" w:firstColumn="1" w:lastColumn="0" w:noHBand="0" w:noVBand="1"/>
      </w:tblPr>
      <w:tblGrid>
        <w:gridCol w:w="2128"/>
        <w:gridCol w:w="853"/>
        <w:gridCol w:w="1080"/>
        <w:gridCol w:w="1640"/>
        <w:gridCol w:w="1315"/>
        <w:gridCol w:w="901"/>
        <w:gridCol w:w="1145"/>
      </w:tblGrid>
      <w:tr w:rsidR="00F053CB" w:rsidRPr="00ED17E7" w:rsidTr="0018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F053CB" w:rsidRPr="00ED17E7" w:rsidRDefault="00F053CB" w:rsidP="00187A92">
            <w:pPr>
              <w:rPr>
                <w:rFonts w:ascii="Lato" w:hAnsi="Lato" w:cs="Open Sans"/>
                <w:color w:val="auto"/>
              </w:rPr>
            </w:pPr>
          </w:p>
          <w:p w:rsidR="00F053CB" w:rsidRPr="00ED17E7" w:rsidRDefault="00F053CB" w:rsidP="00187A92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a</w:t>
            </w:r>
            <w:r w:rsidRPr="00A95B1C">
              <w:rPr>
                <w:rFonts w:ascii="Lato" w:hAnsi="Lato" w:cs="Open Sans"/>
                <w:color w:val="auto"/>
              </w:rPr>
              <w:t>dministracja porządku publicznego</w:t>
            </w:r>
          </w:p>
          <w:p w:rsidR="00F053CB" w:rsidRPr="00ED17E7" w:rsidRDefault="00F053CB" w:rsidP="00187A92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F053CB" w:rsidRPr="00ED17E7" w:rsidTr="00F0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053CB" w:rsidRPr="00ED17E7" w:rsidRDefault="00F053CB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053CB">
              <w:rPr>
                <w:rFonts w:ascii="Lato" w:hAnsi="Lato"/>
                <w:color w:val="auto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853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0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1315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1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F053CB" w:rsidRPr="00ED17E7" w:rsidRDefault="00F053CB" w:rsidP="00F0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F053CB" w:rsidRPr="00ED17E7" w:rsidTr="00F05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053CB" w:rsidRPr="00ED17E7" w:rsidRDefault="00F053CB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053CB">
              <w:rPr>
                <w:rFonts w:ascii="Lato" w:hAnsi="Lato"/>
                <w:color w:val="auto"/>
                <w:sz w:val="20"/>
                <w:szCs w:val="20"/>
              </w:rPr>
              <w:t>Współpraca służb, inspekcji i straży</w:t>
            </w:r>
          </w:p>
        </w:tc>
        <w:tc>
          <w:tcPr>
            <w:tcW w:w="853" w:type="dxa"/>
          </w:tcPr>
          <w:p w:rsidR="00F053CB" w:rsidRPr="00ED17E7" w:rsidRDefault="00F053CB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53CB" w:rsidRPr="00ED17E7" w:rsidRDefault="00F053CB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0" w:type="dxa"/>
          </w:tcPr>
          <w:p w:rsidR="00F053CB" w:rsidRPr="00ED17E7" w:rsidRDefault="00F053CB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</w:tcPr>
          <w:p w:rsidR="00F053CB" w:rsidRDefault="00F053CB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  <w:p w:rsidR="00F053CB" w:rsidRPr="00ED17E7" w:rsidRDefault="00F053CB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01" w:type="dxa"/>
          </w:tcPr>
          <w:p w:rsidR="00F053CB" w:rsidRPr="00ED17E7" w:rsidRDefault="00F053CB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F053CB" w:rsidRPr="00ED17E7" w:rsidRDefault="00F053CB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F053CB" w:rsidRPr="00ED17E7" w:rsidTr="00F0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053CB" w:rsidRPr="00F053CB" w:rsidRDefault="00F053CB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053CB">
              <w:rPr>
                <w:rFonts w:ascii="Lato" w:hAnsi="Lato"/>
                <w:color w:val="auto"/>
                <w:sz w:val="20"/>
                <w:szCs w:val="20"/>
              </w:rPr>
              <w:t>Gra decyzyjna</w:t>
            </w:r>
          </w:p>
        </w:tc>
        <w:tc>
          <w:tcPr>
            <w:tcW w:w="853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0" w:type="dxa"/>
          </w:tcPr>
          <w:p w:rsidR="00F053CB" w:rsidRPr="00ED17E7" w:rsidRDefault="00F053CB" w:rsidP="00F05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</w:tcPr>
          <w:p w:rsidR="00F053CB" w:rsidRPr="00F053CB" w:rsidRDefault="00F053CB" w:rsidP="00F0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 w:rsidRPr="00F053CB">
              <w:rPr>
                <w:rFonts w:ascii="Lato" w:hAnsi="Lato" w:cs="Open Sans"/>
              </w:rPr>
              <w:t>15</w:t>
            </w:r>
          </w:p>
          <w:p w:rsidR="00F053CB" w:rsidRPr="00ED17E7" w:rsidRDefault="00F053CB" w:rsidP="00F0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 w:rsidRPr="00F053CB">
              <w:rPr>
                <w:rFonts w:ascii="Lato" w:hAnsi="Lato" w:cs="Open Sans"/>
              </w:rPr>
              <w:t>(warsztaty)</w:t>
            </w:r>
          </w:p>
        </w:tc>
        <w:tc>
          <w:tcPr>
            <w:tcW w:w="901" w:type="dxa"/>
          </w:tcPr>
          <w:p w:rsidR="00F053CB" w:rsidRPr="00ED17E7" w:rsidRDefault="00D30E75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5" w:type="dxa"/>
          </w:tcPr>
          <w:p w:rsidR="00F053CB" w:rsidRPr="00ED17E7" w:rsidRDefault="00F053CB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</w:tbl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2136"/>
        <w:gridCol w:w="869"/>
        <w:gridCol w:w="1102"/>
        <w:gridCol w:w="1670"/>
        <w:gridCol w:w="1215"/>
        <w:gridCol w:w="916"/>
        <w:gridCol w:w="1154"/>
      </w:tblGrid>
      <w:tr w:rsidR="00815DB4" w:rsidRPr="00ED17E7" w:rsidTr="0018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:rsidR="00815DB4" w:rsidRPr="00ED17E7" w:rsidRDefault="00815DB4" w:rsidP="00187A92">
            <w:pPr>
              <w:rPr>
                <w:rFonts w:ascii="Lato" w:hAnsi="Lato" w:cs="Open Sans"/>
                <w:color w:val="auto"/>
              </w:rPr>
            </w:pPr>
          </w:p>
          <w:p w:rsidR="00815DB4" w:rsidRPr="001E06B4" w:rsidRDefault="00815DB4" w:rsidP="00187A92">
            <w:pPr>
              <w:jc w:val="center"/>
              <w:rPr>
                <w:rFonts w:ascii="Lato" w:hAnsi="Lato" w:cs="Open Sans"/>
                <w:b w:val="0"/>
                <w:color w:val="auto"/>
              </w:rPr>
            </w:pPr>
            <w:r w:rsidRPr="00ED17E7">
              <w:rPr>
                <w:rFonts w:ascii="Lato" w:hAnsi="Lato" w:cs="Open Sans"/>
                <w:color w:val="auto"/>
              </w:rPr>
              <w:t>Specj</w:t>
            </w:r>
            <w:r>
              <w:rPr>
                <w:rFonts w:ascii="Lato" w:hAnsi="Lato" w:cs="Open Sans"/>
                <w:color w:val="auto"/>
              </w:rPr>
              <w:t>alizacja: k</w:t>
            </w:r>
            <w:r w:rsidRPr="001E06B4">
              <w:rPr>
                <w:rFonts w:ascii="Lato" w:hAnsi="Lato" w:cs="Open Sans"/>
                <w:color w:val="auto"/>
              </w:rPr>
              <w:t>omunikowanie w zakresie bezpieczeństwa</w:t>
            </w:r>
          </w:p>
          <w:p w:rsidR="00815DB4" w:rsidRPr="00ED17E7" w:rsidRDefault="00815DB4" w:rsidP="00187A92">
            <w:pPr>
              <w:jc w:val="center"/>
              <w:rPr>
                <w:rFonts w:ascii="Lato" w:hAnsi="Lato"/>
                <w:color w:val="auto"/>
                <w:sz w:val="20"/>
                <w:szCs w:val="20"/>
              </w:rPr>
            </w:pPr>
          </w:p>
        </w:tc>
      </w:tr>
      <w:tr w:rsidR="00815DB4" w:rsidRPr="00ED17E7" w:rsidTr="0081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815DB4" w:rsidRPr="00ED17E7" w:rsidRDefault="00815DB4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815DB4">
              <w:rPr>
                <w:rFonts w:ascii="Lato" w:hAnsi="Lato"/>
                <w:color w:val="auto"/>
                <w:sz w:val="20"/>
                <w:szCs w:val="20"/>
              </w:rPr>
              <w:t>Kreowanie wizerunku instytucji bezpieczeństwa wewnętrznego</w:t>
            </w:r>
          </w:p>
        </w:tc>
        <w:tc>
          <w:tcPr>
            <w:tcW w:w="869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2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1215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16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815DB4" w:rsidRPr="00ED17E7" w:rsidTr="0081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815DB4" w:rsidRPr="00ED17E7" w:rsidRDefault="00815DB4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F47958">
              <w:rPr>
                <w:rFonts w:ascii="Lato" w:hAnsi="Lato"/>
                <w:color w:val="auto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869" w:type="dxa"/>
          </w:tcPr>
          <w:p w:rsidR="00815DB4" w:rsidRPr="00ED17E7" w:rsidRDefault="00815DB4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2" w:type="dxa"/>
          </w:tcPr>
          <w:p w:rsidR="00815DB4" w:rsidRPr="00ED17E7" w:rsidRDefault="00815DB4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815DB4" w:rsidRPr="00ED17E7" w:rsidRDefault="00815DB4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815DB4" w:rsidRDefault="00815DB4" w:rsidP="0081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  <w:p w:rsidR="00815DB4" w:rsidRPr="00ED17E7" w:rsidRDefault="00815DB4" w:rsidP="0081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6" w:type="dxa"/>
          </w:tcPr>
          <w:p w:rsidR="00815DB4" w:rsidRPr="00ED17E7" w:rsidRDefault="00815DB4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815DB4" w:rsidRPr="00ED17E7" w:rsidRDefault="00815DB4" w:rsidP="00187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  <w:tr w:rsidR="00815DB4" w:rsidRPr="00ED17E7" w:rsidTr="0081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815DB4" w:rsidRPr="00ED17E7" w:rsidRDefault="00817E23" w:rsidP="00187A92">
            <w:pPr>
              <w:rPr>
                <w:rFonts w:ascii="Lato" w:hAnsi="Lato"/>
                <w:color w:val="auto"/>
                <w:sz w:val="20"/>
                <w:szCs w:val="20"/>
              </w:rPr>
            </w:pPr>
            <w:r w:rsidRPr="00817E23">
              <w:rPr>
                <w:rFonts w:ascii="Lato" w:hAnsi="Lato"/>
                <w:color w:val="auto"/>
                <w:sz w:val="20"/>
                <w:szCs w:val="20"/>
              </w:rPr>
              <w:t>Współpraca z mediami</w:t>
            </w:r>
          </w:p>
        </w:tc>
        <w:tc>
          <w:tcPr>
            <w:tcW w:w="869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2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0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15" w:type="dxa"/>
          </w:tcPr>
          <w:p w:rsidR="00817E23" w:rsidRDefault="00817E23" w:rsidP="00817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  <w:p w:rsidR="00815DB4" w:rsidRPr="00ED17E7" w:rsidRDefault="00817E23" w:rsidP="00817E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Open Sans"/>
              </w:rPr>
            </w:pPr>
            <w:r>
              <w:rPr>
                <w:rFonts w:ascii="Lato" w:hAnsi="Lato"/>
                <w:sz w:val="20"/>
                <w:szCs w:val="20"/>
              </w:rPr>
              <w:t>(warsztaty)</w:t>
            </w:r>
          </w:p>
        </w:tc>
        <w:tc>
          <w:tcPr>
            <w:tcW w:w="916" w:type="dxa"/>
          </w:tcPr>
          <w:p w:rsidR="00815DB4" w:rsidRPr="00ED17E7" w:rsidRDefault="00817E23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815DB4" w:rsidRPr="00ED17E7" w:rsidRDefault="00815DB4" w:rsidP="00187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D17E7">
              <w:rPr>
                <w:rFonts w:ascii="Lato" w:hAnsi="Lato"/>
                <w:sz w:val="20"/>
                <w:szCs w:val="20"/>
              </w:rPr>
              <w:t>Zal/oc</w:t>
            </w:r>
          </w:p>
        </w:tc>
      </w:tr>
    </w:tbl>
    <w:p w:rsidR="00690CC4" w:rsidRPr="00D726FD" w:rsidRDefault="00690CC4" w:rsidP="00C4456F">
      <w:pPr>
        <w:jc w:val="center"/>
        <w:rPr>
          <w:rFonts w:ascii="Lato" w:hAnsi="Lato"/>
          <w:b/>
        </w:rPr>
      </w:pPr>
    </w:p>
    <w:sectPr w:rsidR="00690CC4" w:rsidRPr="00D7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FE" w:rsidRDefault="00150DFE" w:rsidP="004C7B66">
      <w:pPr>
        <w:spacing w:after="0" w:line="240" w:lineRule="auto"/>
      </w:pPr>
      <w:r>
        <w:separator/>
      </w:r>
    </w:p>
  </w:endnote>
  <w:endnote w:type="continuationSeparator" w:id="0">
    <w:p w:rsidR="00150DFE" w:rsidRDefault="00150DFE" w:rsidP="004C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mbria"/>
    <w:charset w:val="EE"/>
    <w:family w:val="swiss"/>
    <w:pitch w:val="variable"/>
    <w:sig w:usb0="E10002FF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FE" w:rsidRDefault="00150DFE" w:rsidP="004C7B66">
      <w:pPr>
        <w:spacing w:after="0" w:line="240" w:lineRule="auto"/>
      </w:pPr>
      <w:r>
        <w:separator/>
      </w:r>
    </w:p>
  </w:footnote>
  <w:footnote w:type="continuationSeparator" w:id="0">
    <w:p w:rsidR="00150DFE" w:rsidRDefault="00150DFE" w:rsidP="004C7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1B"/>
    <w:rsid w:val="0004627E"/>
    <w:rsid w:val="00047ED5"/>
    <w:rsid w:val="00057A55"/>
    <w:rsid w:val="000F33ED"/>
    <w:rsid w:val="0010196B"/>
    <w:rsid w:val="00150DFE"/>
    <w:rsid w:val="001C53AE"/>
    <w:rsid w:val="001E06B4"/>
    <w:rsid w:val="00257E06"/>
    <w:rsid w:val="00272D13"/>
    <w:rsid w:val="0032402B"/>
    <w:rsid w:val="0035617F"/>
    <w:rsid w:val="0041149B"/>
    <w:rsid w:val="004213E9"/>
    <w:rsid w:val="004C7B66"/>
    <w:rsid w:val="004E15CF"/>
    <w:rsid w:val="00565217"/>
    <w:rsid w:val="005917BA"/>
    <w:rsid w:val="00690CC4"/>
    <w:rsid w:val="006E2A8A"/>
    <w:rsid w:val="00715AFD"/>
    <w:rsid w:val="007D7173"/>
    <w:rsid w:val="007E7A9A"/>
    <w:rsid w:val="00815DB4"/>
    <w:rsid w:val="00817E23"/>
    <w:rsid w:val="00882B0D"/>
    <w:rsid w:val="00882BA4"/>
    <w:rsid w:val="008A5DB0"/>
    <w:rsid w:val="008D03E2"/>
    <w:rsid w:val="00900FBA"/>
    <w:rsid w:val="00931677"/>
    <w:rsid w:val="009C46FD"/>
    <w:rsid w:val="00A07C38"/>
    <w:rsid w:val="00A27659"/>
    <w:rsid w:val="00A5603B"/>
    <w:rsid w:val="00A62528"/>
    <w:rsid w:val="00A95B1C"/>
    <w:rsid w:val="00AA4A0A"/>
    <w:rsid w:val="00B3174A"/>
    <w:rsid w:val="00B36E01"/>
    <w:rsid w:val="00B54216"/>
    <w:rsid w:val="00C037FB"/>
    <w:rsid w:val="00C4456F"/>
    <w:rsid w:val="00C446A0"/>
    <w:rsid w:val="00CA4E6F"/>
    <w:rsid w:val="00D14D8F"/>
    <w:rsid w:val="00D30676"/>
    <w:rsid w:val="00D30E75"/>
    <w:rsid w:val="00D61AB9"/>
    <w:rsid w:val="00D63A4B"/>
    <w:rsid w:val="00D726FD"/>
    <w:rsid w:val="00DA0F13"/>
    <w:rsid w:val="00DC247A"/>
    <w:rsid w:val="00DE2391"/>
    <w:rsid w:val="00E44BD1"/>
    <w:rsid w:val="00ED17E7"/>
    <w:rsid w:val="00F053CB"/>
    <w:rsid w:val="00F2021B"/>
    <w:rsid w:val="00F47958"/>
    <w:rsid w:val="00F662C9"/>
    <w:rsid w:val="00F87441"/>
    <w:rsid w:val="00FD05B9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DAA0"/>
  <w15:chartTrackingRefBased/>
  <w15:docId w15:val="{5B5E8A5A-FBDD-4B3E-90EE-CA36E5D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F202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AFD"/>
    <w:rPr>
      <w:rFonts w:ascii="Segoe UI" w:hAnsi="Segoe UI" w:cs="Segoe UI"/>
      <w:sz w:val="18"/>
      <w:szCs w:val="18"/>
    </w:rPr>
  </w:style>
  <w:style w:type="table" w:styleId="Tabelasiatki5ciemnaakcent6">
    <w:name w:val="Grid Table 5 Dark Accent 6"/>
    <w:basedOn w:val="Standardowy"/>
    <w:uiPriority w:val="50"/>
    <w:rsid w:val="00ED17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5ciemnaakcent4">
    <w:name w:val="Grid Table 5 Dark Accent 4"/>
    <w:basedOn w:val="Standardowy"/>
    <w:uiPriority w:val="50"/>
    <w:rsid w:val="00A95B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3">
    <w:name w:val="Grid Table 5 Dark Accent 3"/>
    <w:basedOn w:val="Standardowy"/>
    <w:uiPriority w:val="50"/>
    <w:rsid w:val="00046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A8A9-24F6-40AB-B508-CB0F4BA4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2</dc:creator>
  <cp:keywords/>
  <dc:description/>
  <cp:lastModifiedBy>Jolanta Czarkowska</cp:lastModifiedBy>
  <cp:revision>36</cp:revision>
  <cp:lastPrinted>2021-03-09T11:18:00Z</cp:lastPrinted>
  <dcterms:created xsi:type="dcterms:W3CDTF">2020-08-06T11:53:00Z</dcterms:created>
  <dcterms:modified xsi:type="dcterms:W3CDTF">2021-03-09T13:38:00Z</dcterms:modified>
</cp:coreProperties>
</file>