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1DD5AAAE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4D0095">
        <w:rPr>
          <w:rFonts w:ascii="Arial" w:eastAsia="Arial" w:hAnsi="Arial" w:cs="Arial"/>
          <w:b/>
          <w:sz w:val="24"/>
          <w:szCs w:val="24"/>
        </w:rPr>
        <w:t>7</w:t>
      </w:r>
      <w:bookmarkStart w:id="0" w:name="_GoBack"/>
      <w:bookmarkEnd w:id="0"/>
      <w:r w:rsidR="00F71CA5">
        <w:rPr>
          <w:rFonts w:ascii="Arial" w:eastAsia="Arial" w:hAnsi="Arial" w:cs="Arial"/>
          <w:b/>
          <w:sz w:val="24"/>
          <w:szCs w:val="24"/>
        </w:rPr>
        <w:t>/2022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676C594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91748A">
        <w:rPr>
          <w:rFonts w:ascii="Arial" w:eastAsia="Arial" w:hAnsi="Arial" w:cs="Arial"/>
          <w:sz w:val="24"/>
          <w:szCs w:val="24"/>
        </w:rPr>
        <w:t>20</w:t>
      </w:r>
      <w:r w:rsidR="00F71CA5">
        <w:rPr>
          <w:rFonts w:ascii="Arial" w:eastAsia="Arial" w:hAnsi="Arial" w:cs="Arial"/>
          <w:sz w:val="24"/>
          <w:szCs w:val="24"/>
        </w:rPr>
        <w:t xml:space="preserve"> stycznia 2022 r.</w:t>
      </w:r>
    </w:p>
    <w:p w14:paraId="6533627F" w14:textId="4D4B34B4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 kierunku</w:t>
      </w:r>
      <w:r w:rsidR="00D968B1">
        <w:rPr>
          <w:rFonts w:ascii="Arial" w:hAnsi="Arial" w:cs="Arial"/>
          <w:b/>
          <w:sz w:val="24"/>
          <w:szCs w:val="24"/>
          <w:lang w:eastAsia="pl-PL"/>
        </w:rPr>
        <w:br/>
      </w:r>
      <w:r w:rsidR="000C1AF5">
        <w:rPr>
          <w:rFonts w:ascii="Arial" w:hAnsi="Arial" w:cs="Arial"/>
          <w:b/>
          <w:sz w:val="24"/>
          <w:szCs w:val="24"/>
          <w:lang w:eastAsia="pl-PL"/>
        </w:rPr>
        <w:t>organizowanie rynku pracy, I stopień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2F8465F1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0C1AF5">
        <w:rPr>
          <w:rFonts w:ascii="Arial" w:hAnsi="Arial" w:cs="Arial"/>
          <w:sz w:val="24"/>
          <w:szCs w:val="24"/>
        </w:rPr>
        <w:t>organizowanie rynku pracy</w:t>
      </w:r>
      <w:r w:rsidR="005556E4">
        <w:rPr>
          <w:rFonts w:ascii="Arial" w:hAnsi="Arial" w:cs="Arial"/>
          <w:sz w:val="24"/>
          <w:szCs w:val="24"/>
        </w:rPr>
        <w:t xml:space="preserve">, </w:t>
      </w:r>
      <w:r w:rsidR="00532898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D968B1">
        <w:rPr>
          <w:rFonts w:ascii="Arial" w:hAnsi="Arial" w:cs="Arial"/>
          <w:sz w:val="24"/>
          <w:szCs w:val="24"/>
        </w:rPr>
        <w:t>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6B0E001A" w:rsidR="007C0FAE" w:rsidRDefault="00942EB1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26BD5" w14:textId="77777777" w:rsidR="008C4205" w:rsidRDefault="008C4205" w:rsidP="00ED051E">
      <w:pPr>
        <w:spacing w:after="0" w:line="240" w:lineRule="auto"/>
      </w:pPr>
      <w:r>
        <w:separator/>
      </w:r>
    </w:p>
  </w:endnote>
  <w:endnote w:type="continuationSeparator" w:id="0">
    <w:p w14:paraId="3292FDFB" w14:textId="77777777" w:rsidR="008C4205" w:rsidRDefault="008C4205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8F26" w14:textId="77777777" w:rsidR="008C4205" w:rsidRDefault="008C4205" w:rsidP="00ED051E">
      <w:pPr>
        <w:spacing w:after="0" w:line="240" w:lineRule="auto"/>
      </w:pPr>
      <w:r>
        <w:separator/>
      </w:r>
    </w:p>
  </w:footnote>
  <w:footnote w:type="continuationSeparator" w:id="0">
    <w:p w14:paraId="03EFEF46" w14:textId="77777777" w:rsidR="008C4205" w:rsidRDefault="008C4205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1AF5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15F95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B7C0D"/>
    <w:rsid w:val="004D0095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2898"/>
    <w:rsid w:val="00536DBC"/>
    <w:rsid w:val="005421D6"/>
    <w:rsid w:val="00542EB9"/>
    <w:rsid w:val="005556E4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4205"/>
    <w:rsid w:val="008D37DE"/>
    <w:rsid w:val="008E485B"/>
    <w:rsid w:val="008F3470"/>
    <w:rsid w:val="008F6209"/>
    <w:rsid w:val="00905E82"/>
    <w:rsid w:val="0091025B"/>
    <w:rsid w:val="00913881"/>
    <w:rsid w:val="0091748A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9E7E56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274C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0DBF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77E0F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80EBA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458EB0-EE16-46C5-A384-2C205EE9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2022-01-18T14:44:00Z</dcterms:created>
  <dcterms:modified xsi:type="dcterms:W3CDTF">2022-01-24T08:09:00Z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