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61" w:rsidRDefault="00FA6E61" w:rsidP="00FA6E61">
      <w:pPr>
        <w:spacing w:line="240" w:lineRule="auto"/>
        <w:jc w:val="right"/>
        <w:rPr>
          <w:rFonts w:ascii="Times New Roman" w:hAnsi="Times New Roman" w:cs="Times New Roman"/>
          <w:color w:val="auto"/>
          <w:sz w:val="16"/>
          <w:szCs w:val="16"/>
          <w:lang w:val="en-AU"/>
        </w:rPr>
      </w:pPr>
      <w:bookmarkStart w:id="0" w:name="_GoBack"/>
      <w:r>
        <w:rPr>
          <w:rFonts w:ascii="Times New Roman" w:hAnsi="Times New Roman" w:cs="Times New Roman"/>
          <w:sz w:val="16"/>
          <w:szCs w:val="16"/>
          <w:lang w:val="en-AU"/>
        </w:rPr>
        <w:t>Załącznik nr 1</w:t>
      </w:r>
      <w:r>
        <w:rPr>
          <w:rFonts w:ascii="Times New Roman" w:hAnsi="Times New Roman" w:cs="Times New Roman"/>
          <w:color w:val="auto"/>
          <w:sz w:val="16"/>
          <w:szCs w:val="16"/>
          <w:lang w:val="en-AU"/>
        </w:rPr>
        <w:br/>
      </w:r>
      <w:r>
        <w:rPr>
          <w:rFonts w:ascii="Times New Roman" w:hAnsi="Times New Roman" w:cs="Times New Roman"/>
          <w:sz w:val="16"/>
          <w:szCs w:val="16"/>
          <w:lang w:val="en-AU"/>
        </w:rPr>
        <w:t xml:space="preserve">z dnia 20.01.2021 do uchwały nr </w:t>
      </w:r>
      <w:r>
        <w:rPr>
          <w:rFonts w:ascii="Times New Roman" w:hAnsi="Times New Roman" w:cs="Times New Roman"/>
          <w:sz w:val="16"/>
          <w:szCs w:val="16"/>
          <w:lang w:val="en-AU"/>
        </w:rPr>
        <w:t>3/</w:t>
      </w:r>
      <w:r>
        <w:rPr>
          <w:rFonts w:ascii="Times New Roman" w:hAnsi="Times New Roman" w:cs="Times New Roman"/>
          <w:sz w:val="16"/>
          <w:szCs w:val="16"/>
          <w:lang w:val="en-AU"/>
        </w:rPr>
        <w:t xml:space="preserve">2022 Rady Dydaktycznej </w:t>
      </w:r>
      <w:r>
        <w:rPr>
          <w:rFonts w:ascii="Times New Roman" w:eastAsia="Times New Roman" w:hAnsi="Times New Roman" w:cs="Times New Roman"/>
          <w:color w:val="222222"/>
          <w:sz w:val="16"/>
          <w:szCs w:val="16"/>
          <w:lang w:val="en-AU"/>
        </w:rPr>
        <w:t>dla kierunków</w:t>
      </w:r>
      <w:r>
        <w:rPr>
          <w:rFonts w:ascii="Times New Roman" w:eastAsia="Times New Roman" w:hAnsi="Times New Roman" w:cs="Times New Roman"/>
          <w:color w:val="222222"/>
          <w:sz w:val="16"/>
          <w:szCs w:val="16"/>
          <w:lang w:val="en-AU"/>
        </w:rPr>
        <w:br/>
      </w:r>
      <w:r>
        <w:rPr>
          <w:rFonts w:ascii="Times New Roman" w:hAnsi="Times New Roman" w:cs="Times New Roman"/>
          <w:sz w:val="16"/>
          <w:szCs w:val="16"/>
          <w:lang w:val="en-AU"/>
        </w:rPr>
        <w:t xml:space="preserve">Undergraduate Programme in International Relations, </w:t>
      </w:r>
      <w:r>
        <w:rPr>
          <w:rFonts w:ascii="Times New Roman" w:hAnsi="Times New Roman" w:cs="Times New Roman"/>
          <w:sz w:val="16"/>
          <w:szCs w:val="16"/>
          <w:lang w:val="en-AU"/>
        </w:rPr>
        <w:br/>
        <w:t xml:space="preserve">Undergraduate Programme in Political Science, </w:t>
      </w:r>
      <w:r>
        <w:rPr>
          <w:rFonts w:ascii="Times New Roman" w:hAnsi="Times New Roman" w:cs="Times New Roman"/>
          <w:sz w:val="16"/>
          <w:szCs w:val="16"/>
          <w:lang w:val="en-AU"/>
        </w:rPr>
        <w:br/>
        <w:t xml:space="preserve">Graduate Programme in International Relations, </w:t>
      </w:r>
      <w:r>
        <w:rPr>
          <w:rFonts w:ascii="Times New Roman" w:hAnsi="Times New Roman" w:cs="Times New Roman"/>
          <w:sz w:val="16"/>
          <w:szCs w:val="16"/>
          <w:lang w:val="en-AU"/>
        </w:rPr>
        <w:br/>
        <w:t>Graduate Programme in Political Science, European Politics and Economics</w:t>
      </w:r>
    </w:p>
    <w:bookmarkEnd w:id="0"/>
    <w:p w:rsidR="00CA62A4" w:rsidRPr="00FA6E61" w:rsidRDefault="00CA62A4">
      <w:pPr>
        <w:widowControl w:val="0"/>
        <w:shd w:val="clear" w:color="auto" w:fill="FFFFFF"/>
        <w:spacing w:after="0" w:line="360" w:lineRule="auto"/>
        <w:rPr>
          <w:rFonts w:ascii="Arial" w:hAnsi="Arial"/>
          <w:sz w:val="24"/>
          <w:szCs w:val="24"/>
          <w:lang w:val="en-US"/>
        </w:rPr>
      </w:pPr>
    </w:p>
    <w:p w:rsidR="00CA62A4" w:rsidRDefault="002B149B">
      <w:pPr>
        <w:widowControl w:val="0"/>
        <w:shd w:val="clear" w:color="auto" w:fill="FFFFFF"/>
        <w:spacing w:before="240" w:after="240" w:line="240" w:lineRule="auto"/>
        <w:jc w:val="center"/>
        <w:rPr>
          <w:rFonts w:ascii="Arial" w:eastAsia="Arial" w:hAnsi="Arial" w:cs="Arial"/>
          <w:b/>
          <w:bCs/>
          <w:sz w:val="24"/>
          <w:szCs w:val="24"/>
        </w:rPr>
      </w:pPr>
      <w:r w:rsidRPr="00FA6E61">
        <w:rPr>
          <w:rFonts w:ascii="Arial" w:hAnsi="Arial"/>
          <w:b/>
          <w:bCs/>
          <w:sz w:val="24"/>
          <w:szCs w:val="24"/>
        </w:rPr>
        <w:t xml:space="preserve">WNIOSEK O ZMIANY W PROGRAMIE </w:t>
      </w:r>
      <w:r>
        <w:rPr>
          <w:rFonts w:ascii="Arial" w:hAnsi="Arial"/>
          <w:b/>
          <w:bCs/>
          <w:sz w:val="24"/>
          <w:szCs w:val="24"/>
          <w:lang w:val="de-DE"/>
        </w:rPr>
        <w:t>STUDI</w:t>
      </w:r>
      <w:r>
        <w:rPr>
          <w:rFonts w:ascii="Arial" w:hAnsi="Arial"/>
          <w:b/>
          <w:bCs/>
          <w:sz w:val="24"/>
          <w:szCs w:val="24"/>
        </w:rPr>
        <w:t>Ó</w:t>
      </w:r>
      <w:r>
        <w:rPr>
          <w:rFonts w:ascii="Arial" w:hAnsi="Arial"/>
          <w:b/>
          <w:bCs/>
          <w:sz w:val="24"/>
          <w:szCs w:val="24"/>
          <w:lang w:val="de-DE"/>
        </w:rPr>
        <w:t>W</w:t>
      </w:r>
    </w:p>
    <w:p w:rsidR="00CA62A4" w:rsidRDefault="002B149B">
      <w:pPr>
        <w:spacing w:after="240" w:line="240" w:lineRule="auto"/>
        <w:ind w:left="284" w:hanging="284"/>
        <w:rPr>
          <w:rFonts w:ascii="Arial" w:eastAsia="Arial" w:hAnsi="Arial" w:cs="Arial"/>
          <w:b/>
          <w:bCs/>
          <w:sz w:val="24"/>
          <w:szCs w:val="24"/>
        </w:rPr>
      </w:pPr>
      <w:r>
        <w:rPr>
          <w:rFonts w:ascii="Arial" w:hAnsi="Arial"/>
          <w:b/>
          <w:bCs/>
          <w:sz w:val="24"/>
          <w:szCs w:val="24"/>
        </w:rPr>
        <w:t>CZ</w:t>
      </w:r>
      <w:r>
        <w:rPr>
          <w:rFonts w:ascii="Arial" w:hAnsi="Arial"/>
          <w:b/>
          <w:bCs/>
          <w:sz w:val="24"/>
          <w:szCs w:val="24"/>
        </w:rPr>
        <w:t xml:space="preserve">ĘŚĆ </w:t>
      </w:r>
      <w:r>
        <w:rPr>
          <w:rFonts w:ascii="Arial" w:hAnsi="Arial"/>
          <w:b/>
          <w:bCs/>
          <w:sz w:val="24"/>
          <w:szCs w:val="24"/>
        </w:rPr>
        <w:t>I</w:t>
      </w:r>
    </w:p>
    <w:tbl>
      <w:tblPr>
        <w:tblStyle w:val="TableNormal"/>
        <w:tblW w:w="149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053"/>
        <w:gridCol w:w="6356"/>
        <w:gridCol w:w="6526"/>
      </w:tblGrid>
      <w:tr w:rsidR="00CA62A4">
        <w:tblPrEx>
          <w:tblCellMar>
            <w:top w:w="0" w:type="dxa"/>
            <w:left w:w="0" w:type="dxa"/>
            <w:bottom w:w="0" w:type="dxa"/>
            <w:right w:w="0" w:type="dxa"/>
          </w:tblCellMar>
        </w:tblPrEx>
        <w:trPr>
          <w:trHeight w:val="302"/>
        </w:trPr>
        <w:tc>
          <w:tcPr>
            <w:tcW w:w="14935" w:type="dxa"/>
            <w:gridSpan w:val="3"/>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CA62A4" w:rsidRDefault="002B149B">
            <w:pPr>
              <w:widowControl w:val="0"/>
              <w:spacing w:before="120" w:after="120"/>
              <w:jc w:val="center"/>
            </w:pPr>
            <w:r>
              <w:rPr>
                <w:rFonts w:ascii="Arial" w:hAnsi="Arial"/>
                <w:b/>
                <w:bCs/>
                <w:smallCaps/>
                <w:sz w:val="24"/>
                <w:szCs w:val="24"/>
                <w14:textOutline w14:w="0" w14:cap="flat" w14:cmpd="sng" w14:algn="ctr">
                  <w14:noFill/>
                  <w14:prstDash w14:val="solid"/>
                  <w14:bevel/>
                </w14:textOutline>
              </w:rPr>
              <w:t>ZMIANY W PROGRAMIE STUDI</w:t>
            </w:r>
            <w:r>
              <w:rPr>
                <w:rFonts w:ascii="Arial" w:hAnsi="Arial"/>
                <w:b/>
                <w:bCs/>
                <w:smallCaps/>
                <w:sz w:val="24"/>
                <w:szCs w:val="24"/>
                <w14:textOutline w14:w="0" w14:cap="flat" w14:cmpd="sng" w14:algn="ctr">
                  <w14:noFill/>
                  <w14:prstDash w14:val="solid"/>
                  <w14:bevel/>
                </w14:textOutline>
              </w:rPr>
              <w:t>Ó</w:t>
            </w:r>
            <w:r>
              <w:rPr>
                <w:rFonts w:ascii="Arial" w:hAnsi="Arial"/>
                <w:b/>
                <w:bCs/>
                <w:smallCaps/>
                <w:sz w:val="24"/>
                <w:szCs w:val="24"/>
                <w14:textOutline w14:w="0" w14:cap="flat" w14:cmpd="sng" w14:algn="ctr">
                  <w14:noFill/>
                  <w14:prstDash w14:val="solid"/>
                  <w14:bevel/>
                </w14:textOutline>
              </w:rPr>
              <w:t>W</w:t>
            </w:r>
          </w:p>
        </w:tc>
      </w:tr>
      <w:tr w:rsidR="00CA62A4">
        <w:tblPrEx>
          <w:tblCellMar>
            <w:top w:w="0" w:type="dxa"/>
            <w:left w:w="0" w:type="dxa"/>
            <w:bottom w:w="0" w:type="dxa"/>
            <w:right w:w="0" w:type="dxa"/>
          </w:tblCellMar>
        </w:tblPrEx>
        <w:trPr>
          <w:trHeight w:val="302"/>
        </w:trPr>
        <w:tc>
          <w:tcPr>
            <w:tcW w:w="205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before="120" w:after="120" w:line="240" w:lineRule="auto"/>
              <w:jc w:val="center"/>
            </w:pPr>
            <w:r>
              <w:rPr>
                <w:rFonts w:ascii="Arial" w:hAnsi="Arial"/>
                <w:b/>
                <w:bCs/>
                <w:smallCaps/>
                <w:sz w:val="24"/>
                <w:szCs w:val="24"/>
                <w14:textOutline w14:w="0" w14:cap="flat" w14:cmpd="sng" w14:algn="ctr">
                  <w14:noFill/>
                  <w14:prstDash w14:val="solid"/>
                  <w14:bevel/>
                </w14:textOutline>
              </w:rPr>
              <w:t xml:space="preserve">LP. </w:t>
            </w:r>
          </w:p>
        </w:tc>
        <w:tc>
          <w:tcPr>
            <w:tcW w:w="6356"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CA62A4" w:rsidRDefault="002B149B">
            <w:pPr>
              <w:widowControl w:val="0"/>
              <w:spacing w:before="120" w:after="120" w:line="240" w:lineRule="auto"/>
              <w:jc w:val="center"/>
            </w:pPr>
            <w:r>
              <w:rPr>
                <w:rFonts w:ascii="Arial" w:hAnsi="Arial"/>
                <w:b/>
                <w:bCs/>
                <w:smallCaps/>
                <w:sz w:val="24"/>
                <w:szCs w:val="24"/>
                <w14:textOutline w14:w="0" w14:cap="flat" w14:cmpd="sng" w14:algn="ctr">
                  <w14:noFill/>
                  <w14:prstDash w14:val="solid"/>
                  <w14:bevel/>
                </w14:textOutline>
              </w:rPr>
              <w:t>DOTYCHCZASOWY ELEMENT PROGRAMU</w:t>
            </w:r>
          </w:p>
        </w:tc>
        <w:tc>
          <w:tcPr>
            <w:tcW w:w="6526"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CA62A4" w:rsidRDefault="002B149B">
            <w:pPr>
              <w:widowControl w:val="0"/>
              <w:spacing w:before="120" w:after="120" w:line="240" w:lineRule="auto"/>
              <w:jc w:val="center"/>
            </w:pPr>
            <w:r>
              <w:rPr>
                <w:rFonts w:ascii="Arial" w:hAnsi="Arial"/>
                <w:b/>
                <w:bCs/>
                <w:smallCaps/>
                <w:sz w:val="24"/>
                <w:szCs w:val="24"/>
                <w14:textOutline w14:w="0" w14:cap="flat" w14:cmpd="sng" w14:algn="ctr">
                  <w14:noFill/>
                  <w14:prstDash w14:val="solid"/>
                  <w14:bevel/>
                </w14:textOutline>
              </w:rPr>
              <w:t>PROPONOWANA ZMIANA</w:t>
            </w:r>
          </w:p>
        </w:tc>
      </w:tr>
      <w:tr w:rsidR="00CA62A4">
        <w:tblPrEx>
          <w:tblCellMar>
            <w:top w:w="0" w:type="dxa"/>
            <w:left w:w="0" w:type="dxa"/>
            <w:bottom w:w="0" w:type="dxa"/>
            <w:right w:w="0" w:type="dxa"/>
          </w:tblCellMar>
        </w:tblPrEx>
        <w:trPr>
          <w:trHeight w:val="1088"/>
        </w:trPr>
        <w:tc>
          <w:tcPr>
            <w:tcW w:w="205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14:textOutline w14:w="0" w14:cap="flat" w14:cmpd="sng" w14:algn="ctr">
                  <w14:noFill/>
                  <w14:prstDash w14:val="solid"/>
                  <w14:bevel/>
                </w14:textOutline>
              </w:rPr>
              <w:t>1.</w:t>
            </w:r>
          </w:p>
        </w:tc>
        <w:tc>
          <w:tcPr>
            <w:tcW w:w="6356" w:type="dxa"/>
            <w:tcBorders>
              <w:top w:val="single" w:sz="12"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Kierunkowy efekt uczenia si</w:t>
            </w:r>
            <w:r>
              <w:rPr>
                <w:rFonts w:ascii="Arial" w:hAnsi="Arial"/>
                <w14:textOutline w14:w="0" w14:cap="flat" w14:cmpd="sng" w14:algn="ctr">
                  <w14:noFill/>
                  <w14:prstDash w14:val="solid"/>
                  <w14:bevel/>
                </w14:textOutline>
              </w:rPr>
              <w:t xml:space="preserve">ę </w:t>
            </w:r>
            <w:r>
              <w:rPr>
                <w:rFonts w:ascii="Arial" w:hAnsi="Arial"/>
                <w14:textOutline w14:w="0" w14:cap="flat" w14:cmpd="sng" w14:algn="ctr">
                  <w14:noFill/>
                  <w14:prstDash w14:val="solid"/>
                  <w14:bevel/>
                </w14:textOutline>
              </w:rPr>
              <w:t>K_W05: Absolwent zna i rozumie podstawowe normy ochrony w</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asno</w:t>
            </w:r>
            <w:r>
              <w:rPr>
                <w:rFonts w:ascii="Arial" w:hAnsi="Arial"/>
                <w14:textOutline w14:w="0" w14:cap="flat" w14:cmpd="sng" w14:algn="ctr">
                  <w14:noFill/>
                  <w14:prstDash w14:val="solid"/>
                  <w14:bevel/>
                </w14:textOutline>
              </w:rPr>
              <w:t>ś</w:t>
            </w:r>
            <w:r>
              <w:rPr>
                <w:rFonts w:ascii="Arial" w:hAnsi="Arial"/>
                <w14:textOutline w14:w="0" w14:cap="flat" w14:cmpd="sng" w14:algn="ctr">
                  <w14:noFill/>
                  <w14:prstDash w14:val="solid"/>
                  <w14:bevel/>
                </w14:textOutline>
              </w:rPr>
              <w:t>ci intelektualnej</w:t>
            </w:r>
          </w:p>
        </w:tc>
        <w:tc>
          <w:tcPr>
            <w:tcW w:w="6526"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Kierunkowy efekt uczenia si</w:t>
            </w:r>
            <w:r>
              <w:rPr>
                <w:rFonts w:ascii="Arial" w:hAnsi="Arial"/>
                <w14:textOutline w14:w="0" w14:cap="flat" w14:cmpd="sng" w14:algn="ctr">
                  <w14:noFill/>
                  <w14:prstDash w14:val="solid"/>
                  <w14:bevel/>
                </w14:textOutline>
              </w:rPr>
              <w:t xml:space="preserve">ę </w:t>
            </w:r>
            <w:r>
              <w:rPr>
                <w:rFonts w:ascii="Arial" w:hAnsi="Arial"/>
                <w14:textOutline w14:w="0" w14:cap="flat" w14:cmpd="sng" w14:algn="ctr">
                  <w14:noFill/>
                  <w14:prstDash w14:val="solid"/>
                  <w14:bevel/>
                </w14:textOutline>
              </w:rPr>
              <w:t>K_W05: Absolwent zna i rozumie podstawowe normy ochrony w</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asno</w:t>
            </w:r>
            <w:r>
              <w:rPr>
                <w:rFonts w:ascii="Arial" w:hAnsi="Arial"/>
                <w14:textOutline w14:w="0" w14:cap="flat" w14:cmpd="sng" w14:algn="ctr">
                  <w14:noFill/>
                  <w14:prstDash w14:val="solid"/>
                  <w14:bevel/>
                </w14:textOutline>
              </w:rPr>
              <w:t>ś</w:t>
            </w:r>
            <w:r>
              <w:rPr>
                <w:rFonts w:ascii="Arial" w:hAnsi="Arial"/>
                <w14:textOutline w14:w="0" w14:cap="flat" w14:cmpd="sng" w14:algn="ctr">
                  <w14:noFill/>
                  <w14:prstDash w14:val="solid"/>
                  <w14:bevel/>
                </w14:textOutline>
              </w:rPr>
              <w:t>ci intelektualnej oraz ich zastosowanie</w:t>
            </w:r>
            <w:r>
              <w:rPr>
                <w:rFonts w:ascii="Arial" w:hAnsi="Arial"/>
                <w14:textOutline w14:w="0" w14:cap="flat" w14:cmpd="sng" w14:algn="ctr">
                  <w14:noFill/>
                  <w14:prstDash w14:val="solid"/>
                  <w14:bevel/>
                </w14:textOutline>
              </w:rPr>
              <w:t xml:space="preserve"> w pracy naukowej i eksperckiej w obszarze stosunk</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w mi</w:t>
            </w:r>
            <w:r>
              <w:rPr>
                <w:rFonts w:ascii="Arial" w:hAnsi="Arial"/>
                <w14:textOutline w14:w="0" w14:cap="flat" w14:cmpd="sng" w14:algn="ctr">
                  <w14:noFill/>
                  <w14:prstDash w14:val="solid"/>
                  <w14:bevel/>
                </w14:textOutline>
              </w:rPr>
              <w:t>ę</w:t>
            </w:r>
            <w:r>
              <w:rPr>
                <w:rFonts w:ascii="Arial" w:hAnsi="Arial"/>
                <w14:textOutline w14:w="0" w14:cap="flat" w14:cmpd="sng" w14:algn="ctr">
                  <w14:noFill/>
                  <w14:prstDash w14:val="solid"/>
                  <w14:bevel/>
                </w14:textOutline>
              </w:rPr>
              <w:t>dzynarodowych</w:t>
            </w:r>
          </w:p>
        </w:tc>
      </w:tr>
      <w:tr w:rsidR="00CA62A4">
        <w:tblPrEx>
          <w:tblCellMar>
            <w:top w:w="0" w:type="dxa"/>
            <w:left w:w="0" w:type="dxa"/>
            <w:bottom w:w="0" w:type="dxa"/>
            <w:right w:w="0" w:type="dxa"/>
          </w:tblCellMar>
        </w:tblPrEx>
        <w:trPr>
          <w:trHeight w:val="263"/>
        </w:trPr>
        <w:tc>
          <w:tcPr>
            <w:tcW w:w="205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14:textOutline w14:w="0" w14:cap="flat" w14:cmpd="sng" w14:algn="ctr">
                  <w14:noFill/>
                  <w14:prstDash w14:val="solid"/>
                  <w14:bevel/>
                </w14:textOutline>
              </w:rPr>
              <w:t>2.</w:t>
            </w:r>
          </w:p>
        </w:tc>
        <w:tc>
          <w:tcPr>
            <w:tcW w:w="6356" w:type="dxa"/>
            <w:tcBorders>
              <w:top w:val="single" w:sz="12"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rsidR="00CA62A4" w:rsidRDefault="002B149B">
            <w:pPr>
              <w:spacing w:after="0" w:line="276" w:lineRule="auto"/>
            </w:pPr>
            <w:r>
              <w:rPr>
                <w:rFonts w:ascii="Arial" w:hAnsi="Arial"/>
                <w:i/>
                <w:iCs/>
                <w:lang w:val="en-US"/>
              </w:rPr>
              <w:t>International Economics</w:t>
            </w:r>
            <w:r>
              <w:rPr>
                <w:rFonts w:ascii="Arial" w:hAnsi="Arial"/>
                <w:lang w:val="en-US"/>
              </w:rPr>
              <w:t xml:space="preserve"> – </w:t>
            </w:r>
            <w:r>
              <w:rPr>
                <w:rFonts w:ascii="Arial" w:hAnsi="Arial"/>
                <w:lang w:val="en-US"/>
              </w:rPr>
              <w:t>4 ECTS</w:t>
            </w:r>
          </w:p>
        </w:tc>
        <w:tc>
          <w:tcPr>
            <w:tcW w:w="6526"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CA62A4" w:rsidRDefault="002B149B">
            <w:pPr>
              <w:spacing w:after="0" w:line="276" w:lineRule="auto"/>
              <w:jc w:val="both"/>
            </w:pPr>
            <w:r>
              <w:rPr>
                <w:rFonts w:ascii="Arial" w:hAnsi="Arial"/>
                <w:i/>
                <w:iCs/>
                <w:lang w:val="en-US"/>
              </w:rPr>
              <w:t xml:space="preserve">International Economics </w:t>
            </w:r>
            <w:r>
              <w:rPr>
                <w:rFonts w:ascii="Arial" w:hAnsi="Arial"/>
                <w:lang w:val="en-US"/>
              </w:rPr>
              <w:t xml:space="preserve">– </w:t>
            </w:r>
            <w:r>
              <w:rPr>
                <w:rFonts w:ascii="Arial" w:hAnsi="Arial"/>
                <w:lang w:val="en-US"/>
              </w:rPr>
              <w:t>3 ECTS</w:t>
            </w:r>
          </w:p>
        </w:tc>
      </w:tr>
      <w:tr w:rsidR="00CA62A4">
        <w:tblPrEx>
          <w:tblCellMar>
            <w:top w:w="0" w:type="dxa"/>
            <w:left w:w="0" w:type="dxa"/>
            <w:bottom w:w="0" w:type="dxa"/>
            <w:right w:w="0" w:type="dxa"/>
          </w:tblCellMar>
        </w:tblPrEx>
        <w:trPr>
          <w:trHeight w:val="292"/>
        </w:trPr>
        <w:tc>
          <w:tcPr>
            <w:tcW w:w="2053"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14:textOutline w14:w="0" w14:cap="flat" w14:cmpd="sng" w14:algn="ctr">
                  <w14:noFill/>
                  <w14:prstDash w14:val="solid"/>
                  <w14:bevel/>
                </w14:textOutline>
              </w:rPr>
              <w:t>3.</w:t>
            </w:r>
          </w:p>
        </w:tc>
        <w:tc>
          <w:tcPr>
            <w:tcW w:w="6356"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spacing w:after="0" w:line="276" w:lineRule="auto"/>
            </w:pPr>
            <w:r>
              <w:rPr>
                <w:rFonts w:ascii="Arial" w:hAnsi="Arial"/>
                <w:i/>
                <w:iCs/>
                <w:lang w:val="en-US"/>
              </w:rPr>
              <w:t>European Institutions</w:t>
            </w:r>
            <w:r>
              <w:rPr>
                <w:rFonts w:ascii="Arial" w:hAnsi="Arial"/>
                <w:lang w:val="en-US"/>
              </w:rPr>
              <w:t xml:space="preserve"> – </w:t>
            </w:r>
            <w:r>
              <w:rPr>
                <w:rFonts w:ascii="Arial" w:hAnsi="Arial"/>
                <w:lang w:val="en-US"/>
              </w:rPr>
              <w:t>5 ECTS</w:t>
            </w:r>
          </w:p>
        </w:tc>
        <w:tc>
          <w:tcPr>
            <w:tcW w:w="6526" w:type="dxa"/>
            <w:tcBorders>
              <w:top w:val="single" w:sz="12"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spacing w:after="0" w:line="276" w:lineRule="auto"/>
              <w:jc w:val="both"/>
            </w:pPr>
            <w:r>
              <w:rPr>
                <w:rFonts w:ascii="Arial" w:hAnsi="Arial"/>
                <w:i/>
                <w:iCs/>
                <w:lang w:val="en-US"/>
              </w:rPr>
              <w:t>European Institutions</w:t>
            </w:r>
            <w:r>
              <w:rPr>
                <w:rFonts w:ascii="Arial" w:hAnsi="Arial"/>
                <w:lang w:val="en-US"/>
              </w:rPr>
              <w:t xml:space="preserve"> – </w:t>
            </w:r>
            <w:r>
              <w:rPr>
                <w:rFonts w:ascii="Arial" w:hAnsi="Arial"/>
                <w:lang w:val="en-US"/>
              </w:rPr>
              <w:t>3 ECTS</w:t>
            </w:r>
          </w:p>
        </w:tc>
      </w:tr>
      <w:tr w:rsidR="00CA62A4">
        <w:tblPrEx>
          <w:tblCellMar>
            <w:top w:w="0" w:type="dxa"/>
            <w:left w:w="0" w:type="dxa"/>
            <w:bottom w:w="0" w:type="dxa"/>
            <w:right w:w="0" w:type="dxa"/>
          </w:tblCellMar>
        </w:tblPrEx>
        <w:trPr>
          <w:trHeight w:val="282"/>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lang w:val="en-US"/>
              </w:rPr>
              <w:t>4.</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spacing w:after="0" w:line="276" w:lineRule="auto"/>
            </w:pPr>
            <w:r>
              <w:rPr>
                <w:rFonts w:ascii="Arial" w:hAnsi="Arial"/>
                <w:i/>
                <w:iCs/>
                <w:lang w:val="en-US"/>
              </w:rPr>
              <w:t>Comparative Politics</w:t>
            </w:r>
            <w:r>
              <w:rPr>
                <w:rFonts w:ascii="Arial" w:hAnsi="Arial"/>
                <w:lang w:val="en-US"/>
              </w:rPr>
              <w:t xml:space="preserve"> – </w:t>
            </w:r>
            <w:r>
              <w:rPr>
                <w:rFonts w:ascii="Arial" w:hAnsi="Arial"/>
                <w:lang w:val="en-US"/>
              </w:rPr>
              <w:t xml:space="preserve">4ECTS </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spacing w:after="0" w:line="276" w:lineRule="auto"/>
              <w:jc w:val="both"/>
            </w:pPr>
            <w:r>
              <w:rPr>
                <w:rFonts w:ascii="Arial" w:hAnsi="Arial"/>
                <w:i/>
                <w:iCs/>
                <w:lang w:val="en-US"/>
              </w:rPr>
              <w:t>Comparative Politics</w:t>
            </w:r>
            <w:r>
              <w:rPr>
                <w:rFonts w:ascii="Arial" w:hAnsi="Arial"/>
                <w:lang w:val="en-US"/>
              </w:rPr>
              <w:t xml:space="preserve"> – </w:t>
            </w:r>
            <w:r>
              <w:rPr>
                <w:rFonts w:ascii="Arial" w:hAnsi="Arial"/>
                <w:lang w:val="en-US"/>
              </w:rPr>
              <w:t>2 ECTS</w:t>
            </w:r>
          </w:p>
        </w:tc>
      </w:tr>
      <w:tr w:rsidR="00CA62A4">
        <w:tblPrEx>
          <w:tblCellMar>
            <w:top w:w="0" w:type="dxa"/>
            <w:left w:w="0" w:type="dxa"/>
            <w:bottom w:w="0" w:type="dxa"/>
            <w:right w:w="0" w:type="dxa"/>
          </w:tblCellMar>
        </w:tblPrEx>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lang w:val="en-US"/>
              </w:rPr>
              <w:t>5.</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Pr="00FA6E61" w:rsidRDefault="002B149B">
            <w:pPr>
              <w:spacing w:after="0" w:line="276" w:lineRule="auto"/>
              <w:rPr>
                <w:rFonts w:ascii="Arial" w:eastAsia="Arial" w:hAnsi="Arial" w:cs="Arial"/>
                <w:i/>
                <w:iCs/>
                <w:lang w:val="en-US"/>
              </w:rPr>
            </w:pPr>
            <w:r>
              <w:rPr>
                <w:rFonts w:ascii="Arial" w:hAnsi="Arial"/>
                <w:i/>
                <w:iCs/>
                <w:lang w:val="en-US"/>
              </w:rPr>
              <w:t>Contemporary tendencies and challenges in International</w:t>
            </w:r>
          </w:p>
          <w:p w:rsidR="00CA62A4" w:rsidRDefault="002B149B">
            <w:pPr>
              <w:spacing w:after="0" w:line="276" w:lineRule="auto"/>
            </w:pPr>
            <w:r>
              <w:rPr>
                <w:rFonts w:ascii="Arial" w:hAnsi="Arial"/>
                <w:i/>
                <w:iCs/>
                <w:lang w:val="en-US"/>
              </w:rPr>
              <w:t>Law</w:t>
            </w:r>
            <w:r>
              <w:rPr>
                <w:rFonts w:ascii="Arial" w:hAnsi="Arial"/>
                <w:lang w:val="en-US"/>
              </w:rPr>
              <w:t xml:space="preserve"> – </w:t>
            </w:r>
            <w:r>
              <w:rPr>
                <w:rFonts w:ascii="Arial" w:hAnsi="Arial"/>
                <w:lang w:val="en-US"/>
              </w:rPr>
              <w:t>5 ECTS</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Pr="00FA6E61" w:rsidRDefault="002B149B">
            <w:pPr>
              <w:spacing w:after="0" w:line="276" w:lineRule="auto"/>
              <w:jc w:val="both"/>
              <w:rPr>
                <w:rFonts w:ascii="Arial" w:eastAsia="Arial" w:hAnsi="Arial" w:cs="Arial"/>
                <w:i/>
                <w:iCs/>
                <w:lang w:val="en-US"/>
              </w:rPr>
            </w:pPr>
            <w:r>
              <w:rPr>
                <w:rFonts w:ascii="Arial" w:hAnsi="Arial"/>
                <w:i/>
                <w:iCs/>
                <w:lang w:val="en-US"/>
              </w:rPr>
              <w:t>Contemporary tendencies and challenges in International</w:t>
            </w:r>
          </w:p>
          <w:p w:rsidR="00CA62A4" w:rsidRDefault="002B149B">
            <w:pPr>
              <w:spacing w:after="0" w:line="276" w:lineRule="auto"/>
              <w:jc w:val="both"/>
            </w:pPr>
            <w:r>
              <w:rPr>
                <w:rFonts w:ascii="Arial" w:hAnsi="Arial"/>
                <w:i/>
                <w:iCs/>
                <w:lang w:val="en-US"/>
              </w:rPr>
              <w:t xml:space="preserve">Law </w:t>
            </w:r>
            <w:r>
              <w:rPr>
                <w:rFonts w:ascii="Arial" w:hAnsi="Arial"/>
                <w:i/>
                <w:iCs/>
                <w:lang w:val="en-US"/>
              </w:rPr>
              <w:t xml:space="preserve">– </w:t>
            </w:r>
            <w:r>
              <w:rPr>
                <w:rFonts w:ascii="Arial" w:hAnsi="Arial"/>
                <w:lang w:val="en-US"/>
              </w:rPr>
              <w:t>4 ECTS</w:t>
            </w:r>
          </w:p>
        </w:tc>
      </w:tr>
      <w:tr w:rsidR="00CA62A4">
        <w:tblPrEx>
          <w:tblCellMar>
            <w:top w:w="0" w:type="dxa"/>
            <w:left w:w="0" w:type="dxa"/>
            <w:bottom w:w="0" w:type="dxa"/>
            <w:right w:w="0" w:type="dxa"/>
          </w:tblCellMar>
        </w:tblPrEx>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lang w:val="en-US"/>
              </w:rPr>
              <w:t>6.</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Pr="00FA6E61" w:rsidRDefault="002B149B">
            <w:pPr>
              <w:widowControl w:val="0"/>
              <w:spacing w:after="0" w:line="276" w:lineRule="auto"/>
              <w:jc w:val="both"/>
              <w:rPr>
                <w:lang w:val="en-US"/>
              </w:rPr>
            </w:pPr>
            <w:r>
              <w:rPr>
                <w:rFonts w:ascii="Arial" w:hAnsi="Arial"/>
                <w:i/>
                <w:iCs/>
                <w:lang w:val="en-US"/>
              </w:rPr>
              <w:t>Economic Growth and Development</w:t>
            </w:r>
            <w:r>
              <w:rPr>
                <w:rFonts w:ascii="Arial" w:hAnsi="Arial"/>
                <w:lang w:val="en-US"/>
              </w:rPr>
              <w:t xml:space="preserve"> – </w:t>
            </w:r>
            <w:r>
              <w:rPr>
                <w:rFonts w:ascii="Arial" w:hAnsi="Arial"/>
                <w:lang w:val="en-US"/>
              </w:rPr>
              <w:t>4 ECTS, 30 godz., drugi semester pierwszego roku studi</w:t>
            </w:r>
            <w:r>
              <w:rPr>
                <w:rFonts w:ascii="Arial" w:hAnsi="Arial"/>
                <w:lang w:val="en-US"/>
              </w:rPr>
              <w:t>ó</w:t>
            </w:r>
            <w:r>
              <w:rPr>
                <w:rFonts w:ascii="Arial" w:hAnsi="Arial"/>
                <w:lang w:val="en-US"/>
              </w:rPr>
              <w:t>w</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both"/>
            </w:pPr>
            <w:r w:rsidRPr="00FA6E61">
              <w:rPr>
                <w:rFonts w:ascii="Arial" w:hAnsi="Arial"/>
                <w:i/>
                <w:iCs/>
              </w:rPr>
              <w:t xml:space="preserve">Development Economics </w:t>
            </w:r>
            <w:r>
              <w:rPr>
                <w:rFonts w:ascii="Arial" w:hAnsi="Arial"/>
                <w:i/>
                <w:iCs/>
              </w:rPr>
              <w:t xml:space="preserve">– </w:t>
            </w:r>
            <w:r>
              <w:rPr>
                <w:rFonts w:ascii="Arial" w:hAnsi="Arial"/>
              </w:rPr>
              <w:t>2 ECTS, 20 godz., pierwszy semestr pierwszego roku studi</w:t>
            </w:r>
            <w:r>
              <w:rPr>
                <w:rFonts w:ascii="Arial" w:hAnsi="Arial"/>
                <w:lang w:val="es-ES_tradnl"/>
              </w:rPr>
              <w:t>ó</w:t>
            </w:r>
            <w:r>
              <w:rPr>
                <w:rFonts w:ascii="Arial" w:hAnsi="Arial"/>
              </w:rPr>
              <w:t>w</w:t>
            </w:r>
          </w:p>
        </w:tc>
      </w:tr>
      <w:tr w:rsidR="00CA62A4">
        <w:tblPrEx>
          <w:tblCellMar>
            <w:top w:w="0" w:type="dxa"/>
            <w:left w:w="0" w:type="dxa"/>
            <w:bottom w:w="0" w:type="dxa"/>
            <w:right w:w="0" w:type="dxa"/>
          </w:tblCellMar>
        </w:tblPrEx>
        <w:trPr>
          <w:trHeight w:val="793"/>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lang w:val="en-US"/>
              </w:rPr>
              <w:lastRenderedPageBreak/>
              <w:t>7.</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lang w:val="en-US"/>
              </w:rPr>
              <w:t>-</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both"/>
            </w:pPr>
            <w:r w:rsidRPr="00FA6E61">
              <w:rPr>
                <w:rFonts w:ascii="Arial" w:hAnsi="Arial"/>
                <w:i/>
                <w:iCs/>
              </w:rPr>
              <w:t>Academic Writing Advanced</w:t>
            </w:r>
            <w:r>
              <w:rPr>
                <w:rFonts w:ascii="Arial" w:hAnsi="Arial"/>
              </w:rPr>
              <w:t xml:space="preserve"> – </w:t>
            </w:r>
            <w:r>
              <w:rPr>
                <w:rFonts w:ascii="Arial" w:hAnsi="Arial"/>
              </w:rPr>
              <w:t>4 ECTS; nowy przedmiot wprowadzony w pierwszym semestrze na pierwszym roku studi</w:t>
            </w:r>
            <w:r>
              <w:rPr>
                <w:rFonts w:ascii="Arial" w:hAnsi="Arial"/>
                <w:lang w:val="es-ES_tradnl"/>
              </w:rPr>
              <w:t>ó</w:t>
            </w:r>
            <w:r>
              <w:rPr>
                <w:rFonts w:ascii="Arial" w:hAnsi="Arial"/>
              </w:rPr>
              <w:t>w.</w:t>
            </w:r>
          </w:p>
        </w:tc>
      </w:tr>
      <w:tr w:rsidR="00CA62A4">
        <w:tblPrEx>
          <w:tblCellMar>
            <w:top w:w="0" w:type="dxa"/>
            <w:left w:w="0" w:type="dxa"/>
            <w:bottom w:w="0" w:type="dxa"/>
            <w:right w:w="0" w:type="dxa"/>
          </w:tblCellMar>
        </w:tblPrEx>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lang w:val="en-US"/>
              </w:rPr>
              <w:t>8.</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lang w:val="en-US"/>
              </w:rPr>
              <w:t xml:space="preserve">- </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both"/>
            </w:pPr>
            <w:r w:rsidRPr="00FA6E61">
              <w:rPr>
                <w:rFonts w:ascii="Arial" w:hAnsi="Arial"/>
                <w:i/>
                <w:iCs/>
              </w:rPr>
              <w:t>Sustainable Development</w:t>
            </w:r>
            <w:r>
              <w:rPr>
                <w:rFonts w:ascii="Arial" w:hAnsi="Arial"/>
              </w:rPr>
              <w:t xml:space="preserve"> – </w:t>
            </w:r>
            <w:r>
              <w:rPr>
                <w:rFonts w:ascii="Arial" w:hAnsi="Arial"/>
              </w:rPr>
              <w:t>4 ECTS; nowy przedmiot</w:t>
            </w:r>
            <w:r>
              <w:rPr>
                <w:rFonts w:ascii="Arial" w:hAnsi="Arial"/>
              </w:rPr>
              <w:t xml:space="preserve"> wprowadzony w drugim semestrze pierwszego roku studi</w:t>
            </w:r>
            <w:r>
              <w:rPr>
                <w:rFonts w:ascii="Arial" w:hAnsi="Arial"/>
                <w:lang w:val="es-ES_tradnl"/>
              </w:rPr>
              <w:t>ó</w:t>
            </w:r>
            <w:r>
              <w:rPr>
                <w:rFonts w:ascii="Arial" w:hAnsi="Arial"/>
              </w:rPr>
              <w:t>w</w:t>
            </w:r>
          </w:p>
        </w:tc>
      </w:tr>
      <w:tr w:rsidR="00CA62A4">
        <w:tblPrEx>
          <w:tblCellMar>
            <w:top w:w="0" w:type="dxa"/>
            <w:left w:w="0" w:type="dxa"/>
            <w:bottom w:w="0" w:type="dxa"/>
            <w:right w:w="0" w:type="dxa"/>
          </w:tblCellMar>
        </w:tblPrEx>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lang w:val="en-US"/>
              </w:rPr>
              <w:t>9.</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both"/>
            </w:pPr>
            <w:r>
              <w:rPr>
                <w:rFonts w:ascii="Arial" w:hAnsi="Arial"/>
                <w:i/>
                <w:iCs/>
                <w:lang w:val="en-US"/>
              </w:rPr>
              <w:t>Transnational actors and movements</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both"/>
            </w:pPr>
            <w:r>
              <w:rPr>
                <w:rFonts w:ascii="Arial" w:hAnsi="Arial"/>
                <w:i/>
                <w:iCs/>
                <w:lang w:val="en-US"/>
              </w:rPr>
              <w:t xml:space="preserve">Transnational Actors and Processes </w:t>
            </w:r>
            <w:r>
              <w:rPr>
                <w:rFonts w:ascii="Arial" w:hAnsi="Arial"/>
                <w:lang w:val="en-US"/>
              </w:rPr>
              <w:t xml:space="preserve">– </w:t>
            </w:r>
            <w:r>
              <w:rPr>
                <w:rFonts w:ascii="Arial" w:hAnsi="Arial"/>
                <w:lang w:val="en-US"/>
              </w:rPr>
              <w:t>zmiana nazwy przedmiotu</w:t>
            </w:r>
          </w:p>
        </w:tc>
      </w:tr>
      <w:tr w:rsidR="00CA62A4">
        <w:tblPrEx>
          <w:tblCellMar>
            <w:top w:w="0" w:type="dxa"/>
            <w:left w:w="0" w:type="dxa"/>
            <w:bottom w:w="0" w:type="dxa"/>
            <w:right w:w="0" w:type="dxa"/>
          </w:tblCellMar>
        </w:tblPrEx>
        <w:trPr>
          <w:trHeight w:val="793"/>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14:textOutline w14:w="0" w14:cap="flat" w14:cmpd="sng" w14:algn="ctr">
                  <w14:noFill/>
                  <w14:prstDash w14:val="solid"/>
                  <w14:bevel/>
                </w14:textOutline>
              </w:rPr>
              <w:t>10.</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pPr>
            <w:r>
              <w:rPr>
                <w:rFonts w:ascii="Arial" w:hAnsi="Arial"/>
                <w14:textOutline w14:w="0" w14:cap="flat" w14:cmpd="sng" w14:algn="ctr">
                  <w14:noFill/>
                  <w14:prstDash w14:val="solid"/>
                  <w14:bevel/>
                </w14:textOutline>
              </w:rPr>
              <w:t>Liczba punkt</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w ECTS, jak</w:t>
            </w:r>
            <w:r>
              <w:rPr>
                <w:rFonts w:ascii="Arial" w:hAnsi="Arial"/>
                <w14:textOutline w14:w="0" w14:cap="flat" w14:cmpd="sng" w14:algn="ctr">
                  <w14:noFill/>
                  <w14:prstDash w14:val="solid"/>
                  <w14:bevel/>
                </w14:textOutline>
              </w:rPr>
              <w:t xml:space="preserve">ą </w:t>
            </w:r>
            <w:r>
              <w:rPr>
                <w:rFonts w:ascii="Arial" w:hAnsi="Arial"/>
                <w14:textOutline w14:w="0" w14:cap="flat" w14:cmpd="sng" w14:algn="ctr">
                  <w14:noFill/>
                  <w14:prstDash w14:val="solid"/>
                  <w14:bevel/>
                </w14:textOutline>
              </w:rPr>
              <w:t>student musi uzyska</w:t>
            </w:r>
            <w:r>
              <w:rPr>
                <w:rFonts w:ascii="Arial" w:hAnsi="Arial"/>
                <w14:textOutline w14:w="0" w14:cap="flat" w14:cmpd="sng" w14:algn="ctr">
                  <w14:noFill/>
                  <w14:prstDash w14:val="solid"/>
                  <w14:bevel/>
                </w14:textOutline>
              </w:rPr>
              <w:t xml:space="preserve">ć </w:t>
            </w:r>
            <w:r>
              <w:rPr>
                <w:rFonts w:ascii="Arial" w:hAnsi="Arial"/>
                <w14:textOutline w14:w="0" w14:cap="flat" w14:cmpd="sng" w14:algn="ctr">
                  <w14:noFill/>
                  <w14:prstDash w14:val="solid"/>
                  <w14:bevel/>
                </w14:textOutline>
              </w:rPr>
              <w:t>w ramach zaj</w:t>
            </w:r>
            <w:r>
              <w:rPr>
                <w:rFonts w:ascii="Arial" w:hAnsi="Arial"/>
                <w14:textOutline w14:w="0" w14:cap="flat" w14:cmpd="sng" w14:algn="ctr">
                  <w14:noFill/>
                  <w14:prstDash w14:val="solid"/>
                  <w14:bevel/>
                </w14:textOutline>
              </w:rPr>
              <w:t xml:space="preserve">ęć </w:t>
            </w:r>
            <w:r>
              <w:rPr>
                <w:rFonts w:ascii="Arial" w:hAnsi="Arial"/>
                <w14:textOutline w14:w="0" w14:cap="flat" w14:cmpd="sng" w14:algn="ctr">
                  <w14:noFill/>
                  <w14:prstDash w14:val="solid"/>
                  <w14:bevel/>
                </w14:textOutline>
              </w:rPr>
              <w:t>prowadzonych z bezpo</w:t>
            </w:r>
            <w:r>
              <w:rPr>
                <w:rFonts w:ascii="Arial" w:hAnsi="Arial"/>
                <w14:textOutline w14:w="0" w14:cap="flat" w14:cmpd="sng" w14:algn="ctr">
                  <w14:noFill/>
                  <w14:prstDash w14:val="solid"/>
                  <w14:bevel/>
                </w14:textOutline>
              </w:rPr>
              <w:t>ś</w:t>
            </w:r>
            <w:r>
              <w:rPr>
                <w:rFonts w:ascii="Arial" w:hAnsi="Arial"/>
                <w14:textOutline w14:w="0" w14:cap="flat" w14:cmpd="sng" w14:algn="ctr">
                  <w14:noFill/>
                  <w14:prstDash w14:val="solid"/>
                  <w14:bevel/>
                </w14:textOutline>
              </w:rPr>
              <w:t>rednim udzia</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em nauczycieli akademickich lub innych os</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b prowadz</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cych zaj</w:t>
            </w:r>
            <w:r>
              <w:rPr>
                <w:rFonts w:ascii="Arial" w:hAnsi="Arial"/>
                <w14:textOutline w14:w="0" w14:cap="flat" w14:cmpd="sng" w14:algn="ctr">
                  <w14:noFill/>
                  <w14:prstDash w14:val="solid"/>
                  <w14:bevel/>
                </w14:textOutline>
              </w:rPr>
              <w:t>ę</w:t>
            </w:r>
            <w:r>
              <w:rPr>
                <w:rFonts w:ascii="Arial" w:hAnsi="Arial"/>
                <w14:textOutline w14:w="0" w14:cap="flat" w14:cmpd="sng" w14:algn="ctr">
                  <w14:noFill/>
                  <w14:prstDash w14:val="solid"/>
                  <w14:bevel/>
                </w14:textOutline>
              </w:rPr>
              <w:t xml:space="preserve">cia </w:t>
            </w:r>
            <w:r>
              <w:rPr>
                <w:rFonts w:ascii="Arial" w:hAnsi="Arial"/>
                <w14:textOutline w14:w="0" w14:cap="flat" w14:cmpd="sng" w14:algn="ctr">
                  <w14:noFill/>
                  <w14:prstDash w14:val="solid"/>
                  <w14:bevel/>
                </w14:textOutline>
              </w:rPr>
              <w:t xml:space="preserve">– </w:t>
            </w:r>
            <w:r>
              <w:rPr>
                <w:rFonts w:ascii="Arial" w:hAnsi="Arial"/>
                <w14:textOutline w14:w="0" w14:cap="flat" w14:cmpd="sng" w14:algn="ctr">
                  <w14:noFill/>
                  <w14:prstDash w14:val="solid"/>
                  <w14:bevel/>
                </w14:textOutline>
              </w:rPr>
              <w:t>90.</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both"/>
            </w:pPr>
            <w:r>
              <w:rPr>
                <w:rFonts w:ascii="Arial" w:hAnsi="Arial"/>
                <w14:textOutline w14:w="0" w14:cap="flat" w14:cmpd="sng" w14:algn="ctr">
                  <w14:noFill/>
                  <w14:prstDash w14:val="solid"/>
                  <w14:bevel/>
                </w14:textOutline>
              </w:rPr>
              <w:t>Liczba punkt</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w ECTS, jak</w:t>
            </w:r>
            <w:r>
              <w:rPr>
                <w:rFonts w:ascii="Arial" w:hAnsi="Arial"/>
                <w14:textOutline w14:w="0" w14:cap="flat" w14:cmpd="sng" w14:algn="ctr">
                  <w14:noFill/>
                  <w14:prstDash w14:val="solid"/>
                  <w14:bevel/>
                </w14:textOutline>
              </w:rPr>
              <w:t xml:space="preserve">ą </w:t>
            </w:r>
            <w:r>
              <w:rPr>
                <w:rFonts w:ascii="Arial" w:hAnsi="Arial"/>
                <w14:textOutline w14:w="0" w14:cap="flat" w14:cmpd="sng" w14:algn="ctr">
                  <w14:noFill/>
                  <w14:prstDash w14:val="solid"/>
                  <w14:bevel/>
                </w14:textOutline>
              </w:rPr>
              <w:t>student musi uzyska</w:t>
            </w:r>
            <w:r>
              <w:rPr>
                <w:rFonts w:ascii="Arial" w:hAnsi="Arial"/>
                <w14:textOutline w14:w="0" w14:cap="flat" w14:cmpd="sng" w14:algn="ctr">
                  <w14:noFill/>
                  <w14:prstDash w14:val="solid"/>
                  <w14:bevel/>
                </w14:textOutline>
              </w:rPr>
              <w:t xml:space="preserve">ć </w:t>
            </w:r>
            <w:r>
              <w:rPr>
                <w:rFonts w:ascii="Arial" w:hAnsi="Arial"/>
                <w14:textOutline w14:w="0" w14:cap="flat" w14:cmpd="sng" w14:algn="ctr">
                  <w14:noFill/>
                  <w14:prstDash w14:val="solid"/>
                  <w14:bevel/>
                </w14:textOutline>
              </w:rPr>
              <w:t>w ramach zaj</w:t>
            </w:r>
            <w:r>
              <w:rPr>
                <w:rFonts w:ascii="Arial" w:hAnsi="Arial"/>
                <w14:textOutline w14:w="0" w14:cap="flat" w14:cmpd="sng" w14:algn="ctr">
                  <w14:noFill/>
                  <w14:prstDash w14:val="solid"/>
                  <w14:bevel/>
                </w14:textOutline>
              </w:rPr>
              <w:t xml:space="preserve">ęć </w:t>
            </w:r>
            <w:r>
              <w:rPr>
                <w:rFonts w:ascii="Arial" w:hAnsi="Arial"/>
                <w14:textOutline w14:w="0" w14:cap="flat" w14:cmpd="sng" w14:algn="ctr">
                  <w14:noFill/>
                  <w14:prstDash w14:val="solid"/>
                  <w14:bevel/>
                </w14:textOutline>
              </w:rPr>
              <w:t>prowadzonych z bezpo</w:t>
            </w:r>
            <w:r>
              <w:rPr>
                <w:rFonts w:ascii="Arial" w:hAnsi="Arial"/>
                <w14:textOutline w14:w="0" w14:cap="flat" w14:cmpd="sng" w14:algn="ctr">
                  <w14:noFill/>
                  <w14:prstDash w14:val="solid"/>
                  <w14:bevel/>
                </w14:textOutline>
              </w:rPr>
              <w:t>ś</w:t>
            </w:r>
            <w:r>
              <w:rPr>
                <w:rFonts w:ascii="Arial" w:hAnsi="Arial"/>
                <w14:textOutline w14:w="0" w14:cap="flat" w14:cmpd="sng" w14:algn="ctr">
                  <w14:noFill/>
                  <w14:prstDash w14:val="solid"/>
                  <w14:bevel/>
                </w14:textOutline>
              </w:rPr>
              <w:t>rednim udzia</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em nauczycieli akademickich lub innych os</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b prowadz</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cych zaj</w:t>
            </w:r>
            <w:r>
              <w:rPr>
                <w:rFonts w:ascii="Arial" w:hAnsi="Arial"/>
                <w14:textOutline w14:w="0" w14:cap="flat" w14:cmpd="sng" w14:algn="ctr">
                  <w14:noFill/>
                  <w14:prstDash w14:val="solid"/>
                  <w14:bevel/>
                </w14:textOutline>
              </w:rPr>
              <w:t>ę</w:t>
            </w:r>
            <w:r>
              <w:rPr>
                <w:rFonts w:ascii="Arial" w:hAnsi="Arial"/>
                <w14:textOutline w14:w="0" w14:cap="flat" w14:cmpd="sng" w14:algn="ctr">
                  <w14:noFill/>
                  <w14:prstDash w14:val="solid"/>
                  <w14:bevel/>
                </w14:textOutline>
              </w:rPr>
              <w:t xml:space="preserve">cia </w:t>
            </w:r>
            <w:r>
              <w:rPr>
                <w:rFonts w:ascii="Arial" w:hAnsi="Arial"/>
                <w14:textOutline w14:w="0" w14:cap="flat" w14:cmpd="sng" w14:algn="ctr">
                  <w14:noFill/>
                  <w14:prstDash w14:val="solid"/>
                  <w14:bevel/>
                </w14:textOutline>
              </w:rPr>
              <w:t xml:space="preserve">– </w:t>
            </w:r>
            <w:r>
              <w:rPr>
                <w:rFonts w:ascii="Arial" w:hAnsi="Arial"/>
                <w14:textOutline w14:w="0" w14:cap="flat" w14:cmpd="sng" w14:algn="ctr">
                  <w14:noFill/>
                  <w14:prstDash w14:val="solid"/>
                  <w14:bevel/>
                </w14:textOutline>
              </w:rPr>
              <w:t>60.</w:t>
            </w:r>
          </w:p>
        </w:tc>
      </w:tr>
      <w:tr w:rsidR="00CA62A4">
        <w:tblPrEx>
          <w:tblCellMar>
            <w:top w:w="0" w:type="dxa"/>
            <w:left w:w="0" w:type="dxa"/>
            <w:bottom w:w="0" w:type="dxa"/>
            <w:right w:w="0" w:type="dxa"/>
          </w:tblCellMar>
        </w:tblPrEx>
        <w:trPr>
          <w:trHeight w:val="518"/>
        </w:trPr>
        <w:tc>
          <w:tcPr>
            <w:tcW w:w="205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14:textOutline w14:w="0" w14:cap="flat" w14:cmpd="sng" w14:algn="ctr">
                  <w14:noFill/>
                  <w14:prstDash w14:val="solid"/>
                  <w14:bevel/>
                </w14:textOutline>
              </w:rPr>
              <w:t>11.</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14:textOutline w14:w="0" w14:cap="flat" w14:cmpd="sng" w14:algn="ctr">
                  <w14:noFill/>
                  <w14:prstDash w14:val="solid"/>
                  <w14:bevel/>
                </w14:textOutline>
              </w:rPr>
              <w:t>-</w:t>
            </w:r>
          </w:p>
        </w:tc>
        <w:tc>
          <w:tcPr>
            <w:tcW w:w="652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both"/>
            </w:pPr>
            <w:r>
              <w:rPr>
                <w:rFonts w:ascii="Arial" w:hAnsi="Arial"/>
              </w:rPr>
              <w:t>Okre</w:t>
            </w:r>
            <w:r>
              <w:rPr>
                <w:rFonts w:ascii="Arial" w:hAnsi="Arial"/>
              </w:rPr>
              <w:t>ś</w:t>
            </w:r>
            <w:r>
              <w:rPr>
                <w:rFonts w:ascii="Arial" w:hAnsi="Arial"/>
              </w:rPr>
              <w:t xml:space="preserve">lenie minimalnej wymaganej liczby godzin za przedmioty typu </w:t>
            </w:r>
            <w:r w:rsidRPr="00FA6E61">
              <w:rPr>
                <w:rFonts w:ascii="Arial" w:hAnsi="Arial"/>
                <w:i/>
                <w:iCs/>
              </w:rPr>
              <w:t>General elective course</w:t>
            </w:r>
            <w:r>
              <w:rPr>
                <w:rFonts w:ascii="Arial" w:hAnsi="Arial"/>
              </w:rPr>
              <w:t xml:space="preserve">. </w:t>
            </w:r>
          </w:p>
        </w:tc>
      </w:tr>
      <w:tr w:rsidR="00CA62A4">
        <w:tblPrEx>
          <w:tblCellMar>
            <w:top w:w="0" w:type="dxa"/>
            <w:left w:w="0" w:type="dxa"/>
            <w:bottom w:w="0" w:type="dxa"/>
            <w:right w:w="0" w:type="dxa"/>
          </w:tblCellMar>
        </w:tblPrEx>
        <w:trPr>
          <w:trHeight w:val="803"/>
        </w:trPr>
        <w:tc>
          <w:tcPr>
            <w:tcW w:w="2053"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14:textOutline w14:w="0" w14:cap="flat" w14:cmpd="sng" w14:algn="ctr">
                  <w14:noFill/>
                  <w14:prstDash w14:val="solid"/>
                  <w14:bevel/>
                </w14:textOutline>
              </w:rPr>
              <w:t>12.</w:t>
            </w:r>
          </w:p>
        </w:tc>
        <w:tc>
          <w:tcPr>
            <w:tcW w:w="6356" w:type="dxa"/>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14:textOutline w14:w="0" w14:cap="flat" w14:cmpd="sng" w14:algn="ctr">
                  <w14:noFill/>
                  <w14:prstDash w14:val="solid"/>
                  <w14:bevel/>
                </w14:textOutline>
              </w:rPr>
              <w:t>-</w:t>
            </w:r>
          </w:p>
        </w:tc>
        <w:tc>
          <w:tcPr>
            <w:tcW w:w="6526" w:type="dxa"/>
            <w:tcBorders>
              <w:top w:val="single"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both"/>
            </w:pPr>
            <w:r>
              <w:rPr>
                <w:rFonts w:ascii="Arial" w:hAnsi="Arial"/>
                <w14:textOutline w14:w="0" w14:cap="flat" w14:cmpd="sng" w14:algn="ctr">
                  <w14:noFill/>
                  <w14:prstDash w14:val="solid"/>
                  <w14:bevel/>
                </w14:textOutline>
              </w:rPr>
              <w:t>Wprowadzenie mo</w:t>
            </w:r>
            <w:r>
              <w:rPr>
                <w:rFonts w:ascii="Arial" w:hAnsi="Arial"/>
                <w14:textOutline w14:w="0" w14:cap="flat" w14:cmpd="sng" w14:algn="ctr">
                  <w14:noFill/>
                  <w14:prstDash w14:val="solid"/>
                  <w14:bevel/>
                </w14:textOutline>
              </w:rPr>
              <w:t>ż</w:t>
            </w:r>
            <w:r>
              <w:rPr>
                <w:rFonts w:ascii="Arial" w:hAnsi="Arial"/>
                <w14:textOutline w14:w="0" w14:cap="flat" w14:cmpd="sng" w14:algn="ctr">
                  <w14:noFill/>
                  <w14:prstDash w14:val="solid"/>
                  <w14:bevel/>
                </w14:textOutline>
              </w:rPr>
              <w:t>liwo</w:t>
            </w:r>
            <w:r>
              <w:rPr>
                <w:rFonts w:ascii="Arial" w:hAnsi="Arial"/>
                <w14:textOutline w14:w="0" w14:cap="flat" w14:cmpd="sng" w14:algn="ctr">
                  <w14:noFill/>
                  <w14:prstDash w14:val="solid"/>
                  <w14:bevel/>
                </w14:textOutline>
              </w:rPr>
              <w:t>ś</w:t>
            </w:r>
            <w:r>
              <w:rPr>
                <w:rFonts w:ascii="Arial" w:hAnsi="Arial"/>
                <w14:textOutline w14:w="0" w14:cap="flat" w14:cmpd="sng" w14:algn="ctr">
                  <w14:noFill/>
                  <w14:prstDash w14:val="solid"/>
                  <w14:bevel/>
                </w14:textOutline>
              </w:rPr>
              <w:t>ci zast</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pienia 4ECTS z puli przedmiot</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w OGUN nieobowi</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 xml:space="preserve">zkowymi praktykami w wymiarze 120 godz. </w:t>
            </w:r>
          </w:p>
        </w:tc>
      </w:tr>
    </w:tbl>
    <w:p w:rsidR="00CA62A4" w:rsidRDefault="00CA62A4">
      <w:pPr>
        <w:widowControl w:val="0"/>
        <w:spacing w:after="240" w:line="240" w:lineRule="auto"/>
        <w:rPr>
          <w:rFonts w:ascii="Arial" w:eastAsia="Arial" w:hAnsi="Arial" w:cs="Arial"/>
          <w:b/>
          <w:bCs/>
          <w:sz w:val="24"/>
          <w:szCs w:val="24"/>
        </w:rPr>
      </w:pPr>
    </w:p>
    <w:p w:rsidR="00CA62A4" w:rsidRDefault="00CA62A4">
      <w:pPr>
        <w:spacing w:after="0" w:line="276" w:lineRule="auto"/>
        <w:rPr>
          <w:rFonts w:ascii="Arial" w:eastAsia="Arial" w:hAnsi="Arial" w:cs="Arial"/>
          <w:b/>
          <w:bCs/>
          <w:sz w:val="24"/>
          <w:szCs w:val="24"/>
        </w:rPr>
      </w:pPr>
    </w:p>
    <w:p w:rsidR="00CA62A4" w:rsidRDefault="002B149B">
      <w:pPr>
        <w:spacing w:after="0" w:line="276" w:lineRule="auto"/>
      </w:pPr>
      <w:r>
        <w:rPr>
          <w:rFonts w:ascii="Arial Unicode MS" w:hAnsi="Arial Unicode MS"/>
          <w:sz w:val="24"/>
          <w:szCs w:val="24"/>
        </w:rPr>
        <w:br w:type="page"/>
      </w:r>
    </w:p>
    <w:p w:rsidR="00CA62A4" w:rsidRDefault="002B149B">
      <w:pPr>
        <w:spacing w:after="0" w:line="276" w:lineRule="auto"/>
        <w:rPr>
          <w:rFonts w:ascii="Arial" w:eastAsia="Arial" w:hAnsi="Arial" w:cs="Arial"/>
          <w:b/>
          <w:bCs/>
          <w:sz w:val="24"/>
          <w:szCs w:val="24"/>
        </w:rPr>
      </w:pPr>
      <w:r>
        <w:rPr>
          <w:rFonts w:ascii="Arial" w:hAnsi="Arial"/>
          <w:b/>
          <w:bCs/>
          <w:sz w:val="24"/>
          <w:szCs w:val="24"/>
        </w:rPr>
        <w:lastRenderedPageBreak/>
        <w:t xml:space="preserve"> </w:t>
      </w:r>
    </w:p>
    <w:p w:rsidR="00CA62A4" w:rsidRDefault="00CA62A4">
      <w:pPr>
        <w:spacing w:after="240" w:line="240" w:lineRule="auto"/>
        <w:rPr>
          <w:rFonts w:ascii="Arial" w:eastAsia="Arial" w:hAnsi="Arial" w:cs="Arial"/>
          <w:b/>
          <w:bCs/>
          <w:sz w:val="24"/>
          <w:szCs w:val="24"/>
        </w:rPr>
      </w:pPr>
    </w:p>
    <w:tbl>
      <w:tblPr>
        <w:tblStyle w:val="TableNormal"/>
        <w:tblW w:w="14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593"/>
        <w:gridCol w:w="13292"/>
      </w:tblGrid>
      <w:tr w:rsidR="00CA62A4">
        <w:tblPrEx>
          <w:tblCellMar>
            <w:top w:w="0" w:type="dxa"/>
            <w:left w:w="0" w:type="dxa"/>
            <w:bottom w:w="0" w:type="dxa"/>
            <w:right w:w="0" w:type="dxa"/>
          </w:tblCellMar>
        </w:tblPrEx>
        <w:trPr>
          <w:trHeight w:val="702"/>
        </w:trPr>
        <w:tc>
          <w:tcPr>
            <w:tcW w:w="159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before="120" w:after="120"/>
              <w:jc w:val="center"/>
            </w:pPr>
            <w:r>
              <w:rPr>
                <w:rFonts w:ascii="Arial" w:hAnsi="Arial"/>
                <w:b/>
                <w:bCs/>
                <w:smallCaps/>
                <w:sz w:val="24"/>
                <w:szCs w:val="24"/>
                <w14:textOutline w14:w="0" w14:cap="flat" w14:cmpd="sng" w14:algn="ctr">
                  <w14:noFill/>
                  <w14:prstDash w14:val="solid"/>
                  <w14:bevel/>
                </w14:textOutline>
              </w:rPr>
              <w:t>LP.</w:t>
            </w:r>
          </w:p>
        </w:tc>
        <w:tc>
          <w:tcPr>
            <w:tcW w:w="13292"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CA62A4" w:rsidRDefault="002B149B">
            <w:pPr>
              <w:widowControl w:val="0"/>
              <w:spacing w:before="120" w:after="120" w:line="240" w:lineRule="auto"/>
              <w:jc w:val="center"/>
              <w:rPr>
                <w:rFonts w:ascii="Arial" w:eastAsia="Arial" w:hAnsi="Arial" w:cs="Arial"/>
                <w:b/>
                <w:bCs/>
                <w:smallCaps/>
                <w:sz w:val="24"/>
                <w:szCs w:val="24"/>
              </w:rPr>
            </w:pPr>
            <w:r>
              <w:rPr>
                <w:rFonts w:ascii="Arial" w:hAnsi="Arial"/>
                <w:b/>
                <w:bCs/>
                <w:smallCaps/>
                <w:sz w:val="24"/>
                <w:szCs w:val="24"/>
                <w:lang w:val="de-DE"/>
              </w:rPr>
              <w:t>UZASADNIENIE PROPONOWANYCH ZMIAN</w:t>
            </w:r>
          </w:p>
          <w:p w:rsidR="00CA62A4" w:rsidRDefault="002B149B">
            <w:pPr>
              <w:widowControl w:val="0"/>
              <w:spacing w:before="120" w:after="120" w:line="240" w:lineRule="auto"/>
              <w:jc w:val="center"/>
            </w:pPr>
            <w:r>
              <w:rPr>
                <w:rFonts w:ascii="Arial" w:hAnsi="Arial"/>
                <w:smallCaps/>
                <w:sz w:val="24"/>
                <w:szCs w:val="24"/>
                <w:lang w:val="it-IT"/>
              </w:rPr>
              <w:t>nale</w:t>
            </w:r>
            <w:r>
              <w:rPr>
                <w:rFonts w:ascii="Arial" w:hAnsi="Arial"/>
                <w:smallCaps/>
                <w:sz w:val="24"/>
                <w:szCs w:val="24"/>
              </w:rPr>
              <w:t>ż</w:t>
            </w:r>
            <w:r>
              <w:rPr>
                <w:rFonts w:ascii="Arial" w:hAnsi="Arial"/>
                <w:smallCaps/>
                <w:sz w:val="24"/>
                <w:szCs w:val="24"/>
              </w:rPr>
              <w:t>y uzasadni</w:t>
            </w:r>
            <w:r>
              <w:rPr>
                <w:rFonts w:ascii="Arial" w:hAnsi="Arial"/>
                <w:smallCaps/>
                <w:sz w:val="24"/>
                <w:szCs w:val="24"/>
              </w:rPr>
              <w:t xml:space="preserve">ć </w:t>
            </w:r>
            <w:r>
              <w:rPr>
                <w:rFonts w:ascii="Arial" w:hAnsi="Arial"/>
                <w:smallCaps/>
                <w:sz w:val="24"/>
                <w:szCs w:val="24"/>
              </w:rPr>
              <w:t>ka</w:t>
            </w:r>
            <w:r>
              <w:rPr>
                <w:rFonts w:ascii="Arial" w:hAnsi="Arial"/>
                <w:smallCaps/>
                <w:sz w:val="24"/>
                <w:szCs w:val="24"/>
              </w:rPr>
              <w:t>ż</w:t>
            </w:r>
            <w:r>
              <w:rPr>
                <w:rFonts w:ascii="Arial" w:hAnsi="Arial"/>
                <w:smallCaps/>
                <w:sz w:val="24"/>
                <w:szCs w:val="24"/>
              </w:rPr>
              <w:t>d</w:t>
            </w:r>
            <w:r>
              <w:rPr>
                <w:rFonts w:ascii="Arial" w:hAnsi="Arial"/>
                <w:smallCaps/>
                <w:sz w:val="24"/>
                <w:szCs w:val="24"/>
              </w:rPr>
              <w:t xml:space="preserve">ą </w:t>
            </w:r>
            <w:r>
              <w:rPr>
                <w:rFonts w:ascii="Arial" w:hAnsi="Arial"/>
                <w:smallCaps/>
                <w:sz w:val="24"/>
                <w:szCs w:val="24"/>
              </w:rPr>
              <w:t>zmian</w:t>
            </w:r>
            <w:r>
              <w:rPr>
                <w:rFonts w:ascii="Arial" w:hAnsi="Arial"/>
                <w:smallCaps/>
                <w:sz w:val="24"/>
                <w:szCs w:val="24"/>
              </w:rPr>
              <w:t xml:space="preserve">ę </w:t>
            </w:r>
            <w:r>
              <w:rPr>
                <w:rFonts w:ascii="Arial" w:hAnsi="Arial"/>
                <w:smallCaps/>
                <w:sz w:val="24"/>
                <w:szCs w:val="24"/>
              </w:rPr>
              <w:t>zaproponowan</w:t>
            </w:r>
            <w:r>
              <w:rPr>
                <w:rFonts w:ascii="Arial" w:hAnsi="Arial"/>
                <w:smallCaps/>
                <w:sz w:val="24"/>
                <w:szCs w:val="24"/>
              </w:rPr>
              <w:t xml:space="preserve">ą </w:t>
            </w:r>
            <w:r>
              <w:rPr>
                <w:rFonts w:ascii="Arial" w:hAnsi="Arial"/>
                <w:smallCaps/>
                <w:sz w:val="24"/>
                <w:szCs w:val="24"/>
              </w:rPr>
              <w:t>w tabeli powy</w:t>
            </w:r>
            <w:r>
              <w:rPr>
                <w:rFonts w:ascii="Arial" w:hAnsi="Arial"/>
                <w:smallCaps/>
                <w:sz w:val="24"/>
                <w:szCs w:val="24"/>
              </w:rPr>
              <w:t>ż</w:t>
            </w:r>
            <w:r>
              <w:rPr>
                <w:rFonts w:ascii="Arial" w:hAnsi="Arial"/>
                <w:smallCaps/>
                <w:sz w:val="24"/>
                <w:szCs w:val="24"/>
              </w:rPr>
              <w:t>ej</w:t>
            </w:r>
          </w:p>
        </w:tc>
      </w:tr>
      <w:tr w:rsidR="00CA62A4">
        <w:tblPrEx>
          <w:tblCellMar>
            <w:top w:w="0" w:type="dxa"/>
            <w:left w:w="0" w:type="dxa"/>
            <w:bottom w:w="0" w:type="dxa"/>
            <w:right w:w="0" w:type="dxa"/>
          </w:tblCellMar>
        </w:tblPrEx>
        <w:trPr>
          <w:trHeight w:val="528"/>
        </w:trPr>
        <w:tc>
          <w:tcPr>
            <w:tcW w:w="159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14:textOutline w14:w="0" w14:cap="flat" w14:cmpd="sng" w14:algn="ctr">
                  <w14:noFill/>
                  <w14:prstDash w14:val="solid"/>
                  <w14:bevel/>
                </w14:textOutline>
              </w:rPr>
              <w:t>1.</w:t>
            </w:r>
          </w:p>
        </w:tc>
        <w:tc>
          <w:tcPr>
            <w:tcW w:w="1329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76" w:lineRule="auto"/>
              <w:jc w:val="both"/>
            </w:pPr>
            <w:r>
              <w:rPr>
                <w:rFonts w:ascii="Arial" w:hAnsi="Arial"/>
              </w:rPr>
              <w:t>Poszerzenie kierunkowego efektu uczenia si</w:t>
            </w:r>
            <w:r>
              <w:rPr>
                <w:rFonts w:ascii="Arial" w:hAnsi="Arial"/>
              </w:rPr>
              <w:t xml:space="preserve">ę </w:t>
            </w:r>
            <w:r>
              <w:rPr>
                <w:rFonts w:ascii="Arial" w:hAnsi="Arial"/>
              </w:rPr>
              <w:t>wynika ze wzmocnienia programu studi</w:t>
            </w:r>
            <w:r>
              <w:rPr>
                <w:rFonts w:ascii="Arial" w:hAnsi="Arial"/>
                <w:lang w:val="es-ES_tradnl"/>
              </w:rPr>
              <w:t>ó</w:t>
            </w:r>
            <w:r>
              <w:rPr>
                <w:rFonts w:ascii="Arial" w:hAnsi="Arial"/>
              </w:rPr>
              <w:t>w o tre</w:t>
            </w:r>
            <w:r>
              <w:rPr>
                <w:rFonts w:ascii="Arial" w:hAnsi="Arial"/>
              </w:rPr>
              <w:t>ś</w:t>
            </w:r>
            <w:r>
              <w:rPr>
                <w:rFonts w:ascii="Arial" w:hAnsi="Arial"/>
              </w:rPr>
              <w:t>ci z zakresu metodologii pracy naukowej</w:t>
            </w:r>
            <w:r>
              <w:rPr>
                <w:rFonts w:ascii="Arial" w:hAnsi="Arial"/>
              </w:rPr>
              <w:t>, w szczeg</w:t>
            </w:r>
            <w:r>
              <w:rPr>
                <w:rFonts w:ascii="Arial" w:hAnsi="Arial"/>
                <w:lang w:val="es-ES_tradnl"/>
              </w:rPr>
              <w:t>ó</w:t>
            </w:r>
            <w:r>
              <w:rPr>
                <w:rFonts w:ascii="Arial" w:hAnsi="Arial"/>
              </w:rPr>
              <w:t>lno</w:t>
            </w:r>
            <w:r>
              <w:rPr>
                <w:rFonts w:ascii="Arial" w:hAnsi="Arial"/>
              </w:rPr>
              <w:t>ś</w:t>
            </w:r>
            <w:r>
              <w:rPr>
                <w:rFonts w:ascii="Arial" w:hAnsi="Arial"/>
              </w:rPr>
              <w:t xml:space="preserve">ci poprzez wprowadzenie przedmiotu </w:t>
            </w:r>
            <w:r w:rsidRPr="00FA6E61">
              <w:rPr>
                <w:rFonts w:ascii="Arial" w:hAnsi="Arial"/>
                <w:i/>
                <w:iCs/>
              </w:rPr>
              <w:t>Academic Writing Advanced</w:t>
            </w:r>
            <w:r>
              <w:rPr>
                <w:rFonts w:ascii="Arial" w:hAnsi="Arial"/>
              </w:rPr>
              <w:t>.</w:t>
            </w:r>
          </w:p>
        </w:tc>
      </w:tr>
      <w:tr w:rsidR="00CA62A4">
        <w:tblPrEx>
          <w:tblCellMar>
            <w:top w:w="0" w:type="dxa"/>
            <w:left w:w="0" w:type="dxa"/>
            <w:bottom w:w="0" w:type="dxa"/>
            <w:right w:w="0" w:type="dxa"/>
          </w:tblCellMar>
        </w:tblPrEx>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mallCaps/>
                <w:sz w:val="24"/>
                <w:szCs w:val="24"/>
                <w14:textOutline w14:w="0" w14:cap="flat" w14:cmpd="sng" w14:algn="ctr">
                  <w14:noFill/>
                  <w14:prstDash w14:val="solid"/>
                  <w14:bevel/>
                </w14:textOutline>
              </w:rPr>
              <w:t>2.</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Zmiana liczby punkt</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w ECTS dla przedmiotu wynikaj</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ca z korekty realnego obci</w:t>
            </w:r>
            <w:r>
              <w:rPr>
                <w:rFonts w:ascii="Arial" w:hAnsi="Arial"/>
                <w14:textOutline w14:w="0" w14:cap="flat" w14:cmpd="sng" w14:algn="ctr">
                  <w14:noFill/>
                  <w14:prstDash w14:val="solid"/>
                  <w14:bevel/>
                </w14:textOutline>
              </w:rPr>
              <w:t>ąż</w:t>
            </w:r>
            <w:r>
              <w:rPr>
                <w:rFonts w:ascii="Arial" w:hAnsi="Arial"/>
                <w14:textOutline w14:w="0" w14:cap="flat" w14:cmpd="sng" w14:algn="ctr">
                  <w14:noFill/>
                  <w14:prstDash w14:val="solid"/>
                  <w14:bevel/>
                </w14:textOutline>
              </w:rPr>
              <w:t>enia studenta/studentki prac</w:t>
            </w:r>
            <w:r>
              <w:rPr>
                <w:rFonts w:ascii="Arial" w:hAnsi="Arial"/>
                <w14:textOutline w14:w="0" w14:cap="flat" w14:cmpd="sng" w14:algn="ctr">
                  <w14:noFill/>
                  <w14:prstDash w14:val="solid"/>
                  <w14:bevel/>
                </w14:textOutline>
              </w:rPr>
              <w:t xml:space="preserve">ą </w:t>
            </w:r>
            <w:r>
              <w:rPr>
                <w:rFonts w:ascii="Arial" w:hAnsi="Arial"/>
                <w14:textOutline w14:w="0" w14:cap="flat" w14:cmpd="sng" w14:algn="ctr">
                  <w14:noFill/>
                  <w14:prstDash w14:val="solid"/>
                  <w14:bevel/>
                </w14:textOutline>
              </w:rPr>
              <w:t>w</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asn</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w:t>
            </w:r>
          </w:p>
        </w:tc>
      </w:tr>
      <w:tr w:rsidR="00CA62A4">
        <w:tblPrEx>
          <w:tblCellMar>
            <w:top w:w="0" w:type="dxa"/>
            <w:left w:w="0" w:type="dxa"/>
            <w:bottom w:w="0" w:type="dxa"/>
            <w:right w:w="0" w:type="dxa"/>
          </w:tblCellMar>
        </w:tblPrEx>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t>3.</w:t>
            </w:r>
          </w:p>
        </w:tc>
        <w:tc>
          <w:tcPr>
            <w:tcW w:w="13292"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Zmiana liczby punkt</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w ECTS dla przedmiotu wynikaj</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ca z korekty realnego obci</w:t>
            </w:r>
            <w:r>
              <w:rPr>
                <w:rFonts w:ascii="Arial" w:hAnsi="Arial"/>
                <w14:textOutline w14:w="0" w14:cap="flat" w14:cmpd="sng" w14:algn="ctr">
                  <w14:noFill/>
                  <w14:prstDash w14:val="solid"/>
                  <w14:bevel/>
                </w14:textOutline>
              </w:rPr>
              <w:t>ąż</w:t>
            </w:r>
            <w:r>
              <w:rPr>
                <w:rFonts w:ascii="Arial" w:hAnsi="Arial"/>
                <w14:textOutline w14:w="0" w14:cap="flat" w14:cmpd="sng" w14:algn="ctr">
                  <w14:noFill/>
                  <w14:prstDash w14:val="solid"/>
                  <w14:bevel/>
                </w14:textOutline>
              </w:rPr>
              <w:t>enia studenta/studentki prac</w:t>
            </w:r>
            <w:r>
              <w:rPr>
                <w:rFonts w:ascii="Arial" w:hAnsi="Arial"/>
                <w14:textOutline w14:w="0" w14:cap="flat" w14:cmpd="sng" w14:algn="ctr">
                  <w14:noFill/>
                  <w14:prstDash w14:val="solid"/>
                  <w14:bevel/>
                </w14:textOutline>
              </w:rPr>
              <w:t xml:space="preserve">ą </w:t>
            </w:r>
            <w:r>
              <w:rPr>
                <w:rFonts w:ascii="Arial" w:hAnsi="Arial"/>
                <w14:textOutline w14:w="0" w14:cap="flat" w14:cmpd="sng" w14:algn="ctr">
                  <w14:noFill/>
                  <w14:prstDash w14:val="solid"/>
                  <w14:bevel/>
                </w14:textOutline>
              </w:rPr>
              <w:t>w</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asn</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w:t>
            </w:r>
          </w:p>
        </w:tc>
      </w:tr>
      <w:tr w:rsidR="00CA62A4">
        <w:tblPrEx>
          <w:tblCellMar>
            <w:top w:w="0" w:type="dxa"/>
            <w:left w:w="0" w:type="dxa"/>
            <w:bottom w:w="0" w:type="dxa"/>
            <w:right w:w="0" w:type="dxa"/>
          </w:tblCellMar>
        </w:tblPrEx>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t>4.</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Zmiana liczby punkt</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w ECTS dla przedmiotu wynikaj</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ca z korekty realnego obci</w:t>
            </w:r>
            <w:r>
              <w:rPr>
                <w:rFonts w:ascii="Arial" w:hAnsi="Arial"/>
                <w14:textOutline w14:w="0" w14:cap="flat" w14:cmpd="sng" w14:algn="ctr">
                  <w14:noFill/>
                  <w14:prstDash w14:val="solid"/>
                  <w14:bevel/>
                </w14:textOutline>
              </w:rPr>
              <w:t>ąż</w:t>
            </w:r>
            <w:r>
              <w:rPr>
                <w:rFonts w:ascii="Arial" w:hAnsi="Arial"/>
                <w14:textOutline w14:w="0" w14:cap="flat" w14:cmpd="sng" w14:algn="ctr">
                  <w14:noFill/>
                  <w14:prstDash w14:val="solid"/>
                  <w14:bevel/>
                </w14:textOutline>
              </w:rPr>
              <w:t>enia studenta/studentki prac</w:t>
            </w:r>
            <w:r>
              <w:rPr>
                <w:rFonts w:ascii="Arial" w:hAnsi="Arial"/>
                <w14:textOutline w14:w="0" w14:cap="flat" w14:cmpd="sng" w14:algn="ctr">
                  <w14:noFill/>
                  <w14:prstDash w14:val="solid"/>
                  <w14:bevel/>
                </w14:textOutline>
              </w:rPr>
              <w:t xml:space="preserve">ą </w:t>
            </w:r>
            <w:r>
              <w:rPr>
                <w:rFonts w:ascii="Arial" w:hAnsi="Arial"/>
                <w14:textOutline w14:w="0" w14:cap="flat" w14:cmpd="sng" w14:algn="ctr">
                  <w14:noFill/>
                  <w14:prstDash w14:val="solid"/>
                  <w14:bevel/>
                </w14:textOutline>
              </w:rPr>
              <w:t>w</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asn</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w:t>
            </w:r>
          </w:p>
        </w:tc>
      </w:tr>
      <w:tr w:rsidR="00CA62A4">
        <w:tblPrEx>
          <w:tblCellMar>
            <w:top w:w="0" w:type="dxa"/>
            <w:left w:w="0" w:type="dxa"/>
            <w:bottom w:w="0" w:type="dxa"/>
            <w:right w:w="0" w:type="dxa"/>
          </w:tblCellMar>
        </w:tblPrEx>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t>5.</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Zmiana liczby punkt</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w ECTS dla przedmiotu wynikaj</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ca z korekty realnego obci</w:t>
            </w:r>
            <w:r>
              <w:rPr>
                <w:rFonts w:ascii="Arial" w:hAnsi="Arial"/>
                <w14:textOutline w14:w="0" w14:cap="flat" w14:cmpd="sng" w14:algn="ctr">
                  <w14:noFill/>
                  <w14:prstDash w14:val="solid"/>
                  <w14:bevel/>
                </w14:textOutline>
              </w:rPr>
              <w:t>ąż</w:t>
            </w:r>
            <w:r>
              <w:rPr>
                <w:rFonts w:ascii="Arial" w:hAnsi="Arial"/>
                <w14:textOutline w14:w="0" w14:cap="flat" w14:cmpd="sng" w14:algn="ctr">
                  <w14:noFill/>
                  <w14:prstDash w14:val="solid"/>
                  <w14:bevel/>
                </w14:textOutline>
              </w:rPr>
              <w:t>enia studenta/studentki prac</w:t>
            </w:r>
            <w:r>
              <w:rPr>
                <w:rFonts w:ascii="Arial" w:hAnsi="Arial"/>
                <w14:textOutline w14:w="0" w14:cap="flat" w14:cmpd="sng" w14:algn="ctr">
                  <w14:noFill/>
                  <w14:prstDash w14:val="solid"/>
                  <w14:bevel/>
                </w14:textOutline>
              </w:rPr>
              <w:t xml:space="preserve">ą </w:t>
            </w:r>
            <w:r>
              <w:rPr>
                <w:rFonts w:ascii="Arial" w:hAnsi="Arial"/>
                <w14:textOutline w14:w="0" w14:cap="flat" w14:cmpd="sng" w14:algn="ctr">
                  <w14:noFill/>
                  <w14:prstDash w14:val="solid"/>
                  <w14:bevel/>
                </w14:textOutline>
              </w:rPr>
              <w:t>w</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asn</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w:t>
            </w:r>
          </w:p>
        </w:tc>
      </w:tr>
      <w:tr w:rsidR="00CA62A4">
        <w:tblPrEx>
          <w:tblCellMar>
            <w:top w:w="0" w:type="dxa"/>
            <w:left w:w="0" w:type="dxa"/>
            <w:bottom w:w="0" w:type="dxa"/>
            <w:right w:w="0" w:type="dxa"/>
          </w:tblCellMar>
        </w:tblPrEx>
        <w:trPr>
          <w:trHeight w:val="793"/>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t>6.</w:t>
            </w:r>
          </w:p>
        </w:tc>
        <w:tc>
          <w:tcPr>
            <w:tcW w:w="13292"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spacing w:after="0" w:line="276" w:lineRule="auto"/>
              <w:jc w:val="both"/>
            </w:pPr>
            <w:r>
              <w:rPr>
                <w:rFonts w:ascii="Arial" w:hAnsi="Arial"/>
              </w:rPr>
              <w:t>Zmiana nazwy przedmiotu, przypisanej liczby godzin i punkt</w:t>
            </w:r>
            <w:r>
              <w:rPr>
                <w:rFonts w:ascii="Arial" w:hAnsi="Arial"/>
                <w:lang w:val="es-ES_tradnl"/>
              </w:rPr>
              <w:t>ó</w:t>
            </w:r>
            <w:r w:rsidRPr="00FA6E61">
              <w:rPr>
                <w:rFonts w:ascii="Arial" w:hAnsi="Arial"/>
              </w:rPr>
              <w:t>w ECTS, a tak</w:t>
            </w:r>
            <w:r>
              <w:rPr>
                <w:rFonts w:ascii="Arial" w:hAnsi="Arial"/>
              </w:rPr>
              <w:t>ż</w:t>
            </w:r>
            <w:r>
              <w:rPr>
                <w:rFonts w:ascii="Arial" w:hAnsi="Arial"/>
              </w:rPr>
              <w:t>e semestru, w kt</w:t>
            </w:r>
            <w:r>
              <w:rPr>
                <w:rFonts w:ascii="Arial" w:hAnsi="Arial"/>
                <w:lang w:val="es-ES_tradnl"/>
              </w:rPr>
              <w:t>ó</w:t>
            </w:r>
            <w:r>
              <w:rPr>
                <w:rFonts w:ascii="Arial" w:hAnsi="Arial"/>
              </w:rPr>
              <w:t>rym jest on realizowany wynika z wprow</w:t>
            </w:r>
            <w:r>
              <w:rPr>
                <w:rFonts w:ascii="Arial" w:hAnsi="Arial"/>
              </w:rPr>
              <w:t xml:space="preserve">adzenia  nowego przedmiotu </w:t>
            </w:r>
            <w:r w:rsidRPr="00FA6E61">
              <w:rPr>
                <w:rFonts w:ascii="Arial" w:hAnsi="Arial"/>
                <w:i/>
                <w:iCs/>
              </w:rPr>
              <w:t xml:space="preserve">Sustainable Development </w:t>
            </w:r>
            <w:r>
              <w:rPr>
                <w:rFonts w:ascii="Arial" w:hAnsi="Arial"/>
              </w:rPr>
              <w:t>i konieczno</w:t>
            </w:r>
            <w:r>
              <w:rPr>
                <w:rFonts w:ascii="Arial" w:hAnsi="Arial"/>
              </w:rPr>
              <w:t>ś</w:t>
            </w:r>
            <w:r>
              <w:rPr>
                <w:rFonts w:ascii="Arial" w:hAnsi="Arial"/>
              </w:rPr>
              <w:t>ci rozdzielenia tre</w:t>
            </w:r>
            <w:r>
              <w:rPr>
                <w:rFonts w:ascii="Arial" w:hAnsi="Arial"/>
              </w:rPr>
              <w:t>ś</w:t>
            </w:r>
            <w:r>
              <w:rPr>
                <w:rFonts w:ascii="Arial" w:hAnsi="Arial"/>
              </w:rPr>
              <w:t>ci programowych pomi</w:t>
            </w:r>
            <w:r>
              <w:rPr>
                <w:rFonts w:ascii="Arial" w:hAnsi="Arial"/>
              </w:rPr>
              <w:t>ę</w:t>
            </w:r>
            <w:r>
              <w:rPr>
                <w:rFonts w:ascii="Arial" w:hAnsi="Arial"/>
              </w:rPr>
              <w:t>dzy oba przedmioty i zachowania sp</w:t>
            </w:r>
            <w:r>
              <w:rPr>
                <w:rFonts w:ascii="Arial" w:hAnsi="Arial"/>
                <w:lang w:val="es-ES_tradnl"/>
              </w:rPr>
              <w:t>ó</w:t>
            </w:r>
            <w:r>
              <w:rPr>
                <w:rFonts w:ascii="Arial" w:hAnsi="Arial"/>
              </w:rPr>
              <w:t>jno</w:t>
            </w:r>
            <w:r>
              <w:rPr>
                <w:rFonts w:ascii="Arial" w:hAnsi="Arial"/>
              </w:rPr>
              <w:t>ś</w:t>
            </w:r>
            <w:r>
              <w:rPr>
                <w:rFonts w:ascii="Arial" w:hAnsi="Arial"/>
              </w:rPr>
              <w:t>ci pomi</w:t>
            </w:r>
            <w:r>
              <w:rPr>
                <w:rFonts w:ascii="Arial" w:hAnsi="Arial"/>
              </w:rPr>
              <w:t>ę</w:t>
            </w:r>
            <w:r>
              <w:rPr>
                <w:rFonts w:ascii="Arial" w:hAnsi="Arial"/>
              </w:rPr>
              <w:t>dzy nimi.</w:t>
            </w:r>
          </w:p>
        </w:tc>
      </w:tr>
      <w:tr w:rsidR="00CA62A4">
        <w:tblPrEx>
          <w:tblCellMar>
            <w:top w:w="0" w:type="dxa"/>
            <w:left w:w="0" w:type="dxa"/>
            <w:bottom w:w="0" w:type="dxa"/>
            <w:right w:w="0" w:type="dxa"/>
          </w:tblCellMar>
        </w:tblPrEx>
        <w:trPr>
          <w:trHeight w:val="1617"/>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t>7.</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76" w:lineRule="auto"/>
              <w:jc w:val="both"/>
            </w:pPr>
            <w:r>
              <w:rPr>
                <w:rFonts w:ascii="Arial" w:hAnsi="Arial"/>
              </w:rPr>
              <w:t xml:space="preserve">Wprowadzenie nowego przedmiotu </w:t>
            </w:r>
            <w:r w:rsidRPr="00FA6E61">
              <w:rPr>
                <w:rFonts w:ascii="Arial" w:hAnsi="Arial"/>
                <w:i/>
                <w:iCs/>
              </w:rPr>
              <w:t>Academic Writing</w:t>
            </w:r>
            <w:r>
              <w:rPr>
                <w:rFonts w:ascii="Arial" w:hAnsi="Arial"/>
              </w:rPr>
              <w:t xml:space="preserve"> </w:t>
            </w:r>
            <w:r w:rsidRPr="00FA6E61">
              <w:rPr>
                <w:rFonts w:ascii="Arial" w:hAnsi="Arial"/>
                <w:i/>
                <w:iCs/>
              </w:rPr>
              <w:t xml:space="preserve">Advanced </w:t>
            </w:r>
            <w:r>
              <w:rPr>
                <w:rFonts w:ascii="Arial" w:hAnsi="Arial"/>
              </w:rPr>
              <w:t>wynika z rozpoznanych potrzeb w zakresie wzmocnienia kompetencji metodo</w:t>
            </w:r>
            <w:r>
              <w:rPr>
                <w:rFonts w:ascii="Arial" w:hAnsi="Arial"/>
              </w:rPr>
              <w:t>logicznych student</w:t>
            </w:r>
            <w:r>
              <w:rPr>
                <w:rFonts w:ascii="Arial" w:hAnsi="Arial"/>
                <w:lang w:val="es-ES_tradnl"/>
              </w:rPr>
              <w:t>ó</w:t>
            </w:r>
            <w:r>
              <w:rPr>
                <w:rFonts w:ascii="Arial" w:hAnsi="Arial"/>
              </w:rPr>
              <w:t>w i studentek, w tym tych dotycz</w:t>
            </w:r>
            <w:r>
              <w:rPr>
                <w:rFonts w:ascii="Arial" w:hAnsi="Arial"/>
              </w:rPr>
              <w:t>ą</w:t>
            </w:r>
            <w:r>
              <w:rPr>
                <w:rFonts w:ascii="Arial" w:hAnsi="Arial"/>
              </w:rPr>
              <w:t>cych przygotowania d</w:t>
            </w:r>
            <w:r>
              <w:rPr>
                <w:rFonts w:ascii="Arial" w:hAnsi="Arial"/>
              </w:rPr>
              <w:t>ł</w:t>
            </w:r>
            <w:r>
              <w:rPr>
                <w:rFonts w:ascii="Arial" w:hAnsi="Arial"/>
              </w:rPr>
              <w:t>u</w:t>
            </w:r>
            <w:r>
              <w:rPr>
                <w:rFonts w:ascii="Arial" w:hAnsi="Arial"/>
              </w:rPr>
              <w:t>ż</w:t>
            </w:r>
            <w:r>
              <w:rPr>
                <w:rFonts w:ascii="Arial" w:hAnsi="Arial"/>
              </w:rPr>
              <w:t>szych prac pisemnych z obszaru kierunku studi</w:t>
            </w:r>
            <w:r>
              <w:rPr>
                <w:rFonts w:ascii="Arial" w:hAnsi="Arial"/>
                <w:lang w:val="es-ES_tradnl"/>
              </w:rPr>
              <w:t>ó</w:t>
            </w:r>
            <w:r>
              <w:rPr>
                <w:rFonts w:ascii="Arial" w:hAnsi="Arial"/>
              </w:rPr>
              <w:t>w, w tym w szczeg</w:t>
            </w:r>
            <w:r>
              <w:rPr>
                <w:rFonts w:ascii="Arial" w:hAnsi="Arial"/>
                <w:lang w:val="es-ES_tradnl"/>
              </w:rPr>
              <w:t>ó</w:t>
            </w:r>
            <w:r>
              <w:rPr>
                <w:rFonts w:ascii="Arial" w:hAnsi="Arial"/>
              </w:rPr>
              <w:t>lno</w:t>
            </w:r>
            <w:r>
              <w:rPr>
                <w:rFonts w:ascii="Arial" w:hAnsi="Arial"/>
              </w:rPr>
              <w:t>ś</w:t>
            </w:r>
            <w:r>
              <w:rPr>
                <w:rFonts w:ascii="Arial" w:hAnsi="Arial"/>
              </w:rPr>
              <w:t>ci pracy magisterskiej. Efekty uczenia si</w:t>
            </w:r>
            <w:r>
              <w:rPr>
                <w:rFonts w:ascii="Arial" w:hAnsi="Arial"/>
              </w:rPr>
              <w:t xml:space="preserve">ę </w:t>
            </w:r>
            <w:r>
              <w:rPr>
                <w:rFonts w:ascii="Arial" w:hAnsi="Arial"/>
              </w:rPr>
              <w:t>dla przedmiotu odpowiadaj</w:t>
            </w:r>
            <w:r>
              <w:rPr>
                <w:rFonts w:ascii="Arial" w:hAnsi="Arial"/>
              </w:rPr>
              <w:t xml:space="preserve">ą </w:t>
            </w:r>
            <w:r>
              <w:rPr>
                <w:rFonts w:ascii="Arial" w:hAnsi="Arial"/>
              </w:rPr>
              <w:t>wymogom okre</w:t>
            </w:r>
            <w:r>
              <w:rPr>
                <w:rFonts w:ascii="Arial" w:hAnsi="Arial"/>
              </w:rPr>
              <w:t>ś</w:t>
            </w:r>
            <w:r>
              <w:rPr>
                <w:rFonts w:ascii="Arial" w:hAnsi="Arial"/>
              </w:rPr>
              <w:t xml:space="preserve">lonym w </w:t>
            </w:r>
            <w:r>
              <w:rPr>
                <w:rFonts w:ascii="Arial" w:hAnsi="Arial"/>
              </w:rPr>
              <w:t>§</w:t>
            </w:r>
            <w:r>
              <w:rPr>
                <w:rFonts w:ascii="Arial" w:hAnsi="Arial"/>
              </w:rPr>
              <w:t>3 ust. 1 uchwa</w:t>
            </w:r>
            <w:r>
              <w:rPr>
                <w:rFonts w:ascii="Arial" w:hAnsi="Arial"/>
              </w:rPr>
              <w:t>ł</w:t>
            </w:r>
            <w:r>
              <w:rPr>
                <w:rFonts w:ascii="Arial" w:hAnsi="Arial"/>
              </w:rPr>
              <w:t>y nr 1</w:t>
            </w:r>
            <w:r>
              <w:rPr>
                <w:rFonts w:ascii="Arial" w:hAnsi="Arial"/>
              </w:rPr>
              <w:t>4 Uniwersyteckiej Rady ds. Kszta</w:t>
            </w:r>
            <w:r>
              <w:rPr>
                <w:rFonts w:ascii="Arial" w:hAnsi="Arial"/>
              </w:rPr>
              <w:t>ł</w:t>
            </w:r>
            <w:r>
              <w:rPr>
                <w:rFonts w:ascii="Arial" w:hAnsi="Arial"/>
              </w:rPr>
              <w:t xml:space="preserve">cenia z dnia 13 lipca 2020 r. </w:t>
            </w:r>
            <w:r>
              <w:rPr>
                <w:rFonts w:ascii="Arial" w:hAnsi="Arial"/>
                <w:i/>
                <w:iCs/>
              </w:rPr>
              <w:t>w sprawie wytycznych dotycz</w:t>
            </w:r>
            <w:r>
              <w:rPr>
                <w:rFonts w:ascii="Arial" w:hAnsi="Arial"/>
                <w:i/>
                <w:iCs/>
              </w:rPr>
              <w:t>ą</w:t>
            </w:r>
            <w:r>
              <w:rPr>
                <w:rFonts w:ascii="Arial" w:hAnsi="Arial"/>
                <w:i/>
                <w:iCs/>
              </w:rPr>
              <w:t>cych standard</w:t>
            </w:r>
            <w:r>
              <w:rPr>
                <w:rFonts w:ascii="Arial" w:hAnsi="Arial"/>
                <w:i/>
                <w:iCs/>
                <w:lang w:val="es-ES_tradnl"/>
              </w:rPr>
              <w:t>ó</w:t>
            </w:r>
            <w:r>
              <w:rPr>
                <w:rFonts w:ascii="Arial" w:hAnsi="Arial"/>
                <w:i/>
                <w:iCs/>
              </w:rPr>
              <w:t>w i procedur post</w:t>
            </w:r>
            <w:r>
              <w:rPr>
                <w:rFonts w:ascii="Arial" w:hAnsi="Arial"/>
                <w:i/>
                <w:iCs/>
              </w:rPr>
              <w:t>ę</w:t>
            </w:r>
            <w:r>
              <w:rPr>
                <w:rFonts w:ascii="Arial" w:hAnsi="Arial"/>
                <w:i/>
                <w:iCs/>
              </w:rPr>
              <w:t>powania w przypadku przygotowywania prac zaliczeniowych i dyplomowych z naruszeniem prawa na Uniwersytecie Warszawskim</w:t>
            </w:r>
            <w:r>
              <w:rPr>
                <w:rFonts w:ascii="Arial" w:hAnsi="Arial"/>
              </w:rPr>
              <w:t>.</w:t>
            </w:r>
          </w:p>
        </w:tc>
      </w:tr>
      <w:tr w:rsidR="00CA62A4">
        <w:tblPrEx>
          <w:tblCellMar>
            <w:top w:w="0" w:type="dxa"/>
            <w:left w:w="0" w:type="dxa"/>
            <w:bottom w:w="0" w:type="dxa"/>
            <w:right w:w="0" w:type="dxa"/>
          </w:tblCellMar>
        </w:tblPrEx>
        <w:trPr>
          <w:trHeight w:val="1068"/>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t>8.</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76" w:lineRule="auto"/>
              <w:jc w:val="both"/>
            </w:pPr>
            <w:r>
              <w:rPr>
                <w:rFonts w:ascii="Arial" w:hAnsi="Arial"/>
              </w:rPr>
              <w:t xml:space="preserve">Wprowadzenie nowego przedmiotu </w:t>
            </w:r>
            <w:r w:rsidRPr="00FA6E61">
              <w:rPr>
                <w:rFonts w:ascii="Arial" w:hAnsi="Arial"/>
                <w:i/>
                <w:iCs/>
              </w:rPr>
              <w:t>Sustainable Development</w:t>
            </w:r>
            <w:r>
              <w:rPr>
                <w:rFonts w:ascii="Arial" w:hAnsi="Arial"/>
              </w:rPr>
              <w:t xml:space="preserve"> wynika z rozpoznanej potrzeby zwi</w:t>
            </w:r>
            <w:r>
              <w:rPr>
                <w:rFonts w:ascii="Arial" w:hAnsi="Arial"/>
              </w:rPr>
              <w:t>ę</w:t>
            </w:r>
            <w:r>
              <w:rPr>
                <w:rFonts w:ascii="Arial" w:hAnsi="Arial"/>
              </w:rPr>
              <w:t>kszenia wiedzy studentek i student</w:t>
            </w:r>
            <w:r>
              <w:rPr>
                <w:rFonts w:ascii="Arial" w:hAnsi="Arial"/>
                <w:lang w:val="es-ES_tradnl"/>
              </w:rPr>
              <w:t>ó</w:t>
            </w:r>
            <w:r>
              <w:rPr>
                <w:rFonts w:ascii="Arial" w:hAnsi="Arial"/>
              </w:rPr>
              <w:t>w ki</w:t>
            </w:r>
            <w:r>
              <w:rPr>
                <w:rFonts w:ascii="Arial" w:hAnsi="Arial"/>
              </w:rPr>
              <w:t>erunku studi</w:t>
            </w:r>
            <w:r>
              <w:rPr>
                <w:rFonts w:ascii="Arial" w:hAnsi="Arial"/>
                <w:lang w:val="es-ES_tradnl"/>
              </w:rPr>
              <w:t>ó</w:t>
            </w:r>
            <w:r>
              <w:rPr>
                <w:rFonts w:ascii="Arial" w:hAnsi="Arial"/>
              </w:rPr>
              <w:t>w w zakresie problematyki zr</w:t>
            </w:r>
            <w:r>
              <w:rPr>
                <w:rFonts w:ascii="Arial" w:hAnsi="Arial"/>
                <w:lang w:val="es-ES_tradnl"/>
              </w:rPr>
              <w:t>ó</w:t>
            </w:r>
            <w:r>
              <w:rPr>
                <w:rFonts w:ascii="Arial" w:hAnsi="Arial"/>
              </w:rPr>
              <w:t>wnowa</w:t>
            </w:r>
            <w:r>
              <w:rPr>
                <w:rFonts w:ascii="Arial" w:hAnsi="Arial"/>
              </w:rPr>
              <w:t>ż</w:t>
            </w:r>
            <w:r>
              <w:rPr>
                <w:rFonts w:ascii="Arial" w:hAnsi="Arial"/>
              </w:rPr>
              <w:t>onego rozwoju w uj</w:t>
            </w:r>
            <w:r>
              <w:rPr>
                <w:rFonts w:ascii="Arial" w:hAnsi="Arial"/>
              </w:rPr>
              <w:t>ę</w:t>
            </w:r>
            <w:r>
              <w:rPr>
                <w:rFonts w:ascii="Arial" w:hAnsi="Arial"/>
              </w:rPr>
              <w:t>ciu mi</w:t>
            </w:r>
            <w:r>
              <w:rPr>
                <w:rFonts w:ascii="Arial" w:hAnsi="Arial"/>
              </w:rPr>
              <w:t>ę</w:t>
            </w:r>
            <w:r>
              <w:rPr>
                <w:rFonts w:ascii="Arial" w:hAnsi="Arial"/>
              </w:rPr>
              <w:t>dzynarodowym. Jednocze</w:t>
            </w:r>
            <w:r>
              <w:rPr>
                <w:rFonts w:ascii="Arial" w:hAnsi="Arial"/>
              </w:rPr>
              <w:t>ś</w:t>
            </w:r>
            <w:r>
              <w:rPr>
                <w:rFonts w:ascii="Arial" w:hAnsi="Arial"/>
              </w:rPr>
              <w:t>nie wpisuje si</w:t>
            </w:r>
            <w:r>
              <w:rPr>
                <w:rFonts w:ascii="Arial" w:hAnsi="Arial"/>
              </w:rPr>
              <w:t xml:space="preserve">ę </w:t>
            </w:r>
            <w:r>
              <w:rPr>
                <w:rFonts w:ascii="Arial" w:hAnsi="Arial"/>
              </w:rPr>
              <w:t>to w strategi</w:t>
            </w:r>
            <w:r>
              <w:rPr>
                <w:rFonts w:ascii="Arial" w:hAnsi="Arial"/>
              </w:rPr>
              <w:t xml:space="preserve">ę </w:t>
            </w:r>
            <w:r>
              <w:rPr>
                <w:rFonts w:ascii="Arial" w:hAnsi="Arial"/>
              </w:rPr>
              <w:t>kszta</w:t>
            </w:r>
            <w:r>
              <w:rPr>
                <w:rFonts w:ascii="Arial" w:hAnsi="Arial"/>
              </w:rPr>
              <w:t>ł</w:t>
            </w:r>
            <w:r>
              <w:rPr>
                <w:rFonts w:ascii="Arial" w:hAnsi="Arial"/>
              </w:rPr>
              <w:t>ceniow</w:t>
            </w:r>
            <w:r>
              <w:rPr>
                <w:rFonts w:ascii="Arial" w:hAnsi="Arial"/>
              </w:rPr>
              <w:t xml:space="preserve">ą </w:t>
            </w:r>
            <w:r>
              <w:rPr>
                <w:rFonts w:ascii="Arial" w:hAnsi="Arial"/>
              </w:rPr>
              <w:t>UW, jak te</w:t>
            </w:r>
            <w:r>
              <w:rPr>
                <w:rFonts w:ascii="Arial" w:hAnsi="Arial"/>
              </w:rPr>
              <w:t xml:space="preserve">ż </w:t>
            </w:r>
            <w:r>
              <w:rPr>
                <w:rFonts w:ascii="Arial" w:hAnsi="Arial"/>
              </w:rPr>
              <w:t>jest wynikiem udzia</w:t>
            </w:r>
            <w:r>
              <w:rPr>
                <w:rFonts w:ascii="Arial" w:hAnsi="Arial"/>
              </w:rPr>
              <w:t>ł</w:t>
            </w:r>
            <w:r>
              <w:rPr>
                <w:rFonts w:ascii="Arial" w:hAnsi="Arial"/>
              </w:rPr>
              <w:t>u w mi</w:t>
            </w:r>
            <w:r>
              <w:rPr>
                <w:rFonts w:ascii="Arial" w:hAnsi="Arial"/>
              </w:rPr>
              <w:t>ę</w:t>
            </w:r>
            <w:r>
              <w:rPr>
                <w:rFonts w:ascii="Arial" w:hAnsi="Arial"/>
              </w:rPr>
              <w:t>dzynarodowym projekcie dydaktycznym dotycz</w:t>
            </w:r>
            <w:r>
              <w:rPr>
                <w:rFonts w:ascii="Arial" w:hAnsi="Arial"/>
              </w:rPr>
              <w:t>ą</w:t>
            </w:r>
            <w:r>
              <w:rPr>
                <w:rFonts w:ascii="Arial" w:hAnsi="Arial"/>
              </w:rPr>
              <w:t>cym kszta</w:t>
            </w:r>
            <w:r>
              <w:rPr>
                <w:rFonts w:ascii="Arial" w:hAnsi="Arial"/>
              </w:rPr>
              <w:t>ł</w:t>
            </w:r>
            <w:r>
              <w:rPr>
                <w:rFonts w:ascii="Arial" w:hAnsi="Arial"/>
              </w:rPr>
              <w:t xml:space="preserve">cenia w tym obszarze. </w:t>
            </w:r>
          </w:p>
        </w:tc>
      </w:tr>
      <w:tr w:rsidR="00CA62A4">
        <w:tblPrEx>
          <w:tblCellMar>
            <w:top w:w="0" w:type="dxa"/>
            <w:left w:w="0" w:type="dxa"/>
            <w:bottom w:w="0" w:type="dxa"/>
            <w:right w:w="0" w:type="dxa"/>
          </w:tblCellMar>
        </w:tblPrEx>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t>9.</w:t>
            </w:r>
          </w:p>
        </w:tc>
        <w:tc>
          <w:tcPr>
            <w:tcW w:w="13292"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Korekta nazwy przedmiotu ma na celu prawid</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owe merytorycznie uj</w:t>
            </w:r>
            <w:r>
              <w:rPr>
                <w:rFonts w:ascii="Arial" w:hAnsi="Arial"/>
                <w14:textOutline w14:w="0" w14:cap="flat" w14:cmpd="sng" w14:algn="ctr">
                  <w14:noFill/>
                  <w14:prstDash w14:val="solid"/>
                  <w14:bevel/>
                </w14:textOutline>
              </w:rPr>
              <w:t>ę</w:t>
            </w:r>
            <w:r>
              <w:rPr>
                <w:rFonts w:ascii="Arial" w:hAnsi="Arial"/>
                <w14:textOutline w14:w="0" w14:cap="flat" w14:cmpd="sng" w14:algn="ctr">
                  <w14:noFill/>
                  <w14:prstDash w14:val="solid"/>
                  <w14:bevel/>
                </w14:textOutline>
              </w:rPr>
              <w:t>cie tre</w:t>
            </w:r>
            <w:r>
              <w:rPr>
                <w:rFonts w:ascii="Arial" w:hAnsi="Arial"/>
                <w14:textOutline w14:w="0" w14:cap="flat" w14:cmpd="sng" w14:algn="ctr">
                  <w14:noFill/>
                  <w14:prstDash w14:val="solid"/>
                  <w14:bevel/>
                </w14:textOutline>
              </w:rPr>
              <w:t>ś</w:t>
            </w:r>
            <w:r>
              <w:rPr>
                <w:rFonts w:ascii="Arial" w:hAnsi="Arial"/>
                <w14:textOutline w14:w="0" w14:cap="flat" w14:cmpd="sng" w14:algn="ctr">
                  <w14:noFill/>
                  <w14:prstDash w14:val="solid"/>
                  <w14:bevel/>
                </w14:textOutline>
              </w:rPr>
              <w:t xml:space="preserve">ci programowych. </w:t>
            </w:r>
          </w:p>
        </w:tc>
      </w:tr>
      <w:tr w:rsidR="00CA62A4">
        <w:tblPrEx>
          <w:tblCellMar>
            <w:top w:w="0" w:type="dxa"/>
            <w:left w:w="0" w:type="dxa"/>
            <w:bottom w:w="0" w:type="dxa"/>
            <w:right w:w="0" w:type="dxa"/>
          </w:tblCellMar>
        </w:tblPrEx>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lastRenderedPageBreak/>
              <w:t xml:space="preserve">10. </w:t>
            </w:r>
          </w:p>
        </w:tc>
        <w:tc>
          <w:tcPr>
            <w:tcW w:w="1329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Zmiana jest wynikiem korekty b</w:t>
            </w:r>
            <w:r>
              <w:rPr>
                <w:rFonts w:ascii="Arial" w:hAnsi="Arial"/>
                <w14:textOutline w14:w="0" w14:cap="flat" w14:cmpd="sng" w14:algn="ctr">
                  <w14:noFill/>
                  <w14:prstDash w14:val="solid"/>
                  <w14:bevel/>
                </w14:textOutline>
              </w:rPr>
              <w:t>łę</w:t>
            </w:r>
            <w:r>
              <w:rPr>
                <w:rFonts w:ascii="Arial" w:hAnsi="Arial"/>
                <w14:textOutline w14:w="0" w14:cap="flat" w14:cmpd="sng" w14:algn="ctr">
                  <w14:noFill/>
                  <w14:prstDash w14:val="solid"/>
                  <w14:bevel/>
                </w14:textOutline>
              </w:rPr>
              <w:t>dnie obliczonego wska</w:t>
            </w:r>
            <w:r>
              <w:rPr>
                <w:rFonts w:ascii="Arial" w:hAnsi="Arial"/>
                <w14:textOutline w14:w="0" w14:cap="flat" w14:cmpd="sng" w14:algn="ctr">
                  <w14:noFill/>
                  <w14:prstDash w14:val="solid"/>
                  <w14:bevel/>
                </w14:textOutline>
              </w:rPr>
              <w:t>ź</w:t>
            </w:r>
            <w:r>
              <w:rPr>
                <w:rFonts w:ascii="Arial" w:hAnsi="Arial"/>
                <w14:textOutline w14:w="0" w14:cap="flat" w14:cmpd="sng" w14:algn="ctr">
                  <w14:noFill/>
                  <w14:prstDash w14:val="solid"/>
                  <w14:bevel/>
                </w14:textOutline>
              </w:rPr>
              <w:t xml:space="preserve">nika. </w:t>
            </w:r>
          </w:p>
        </w:tc>
      </w:tr>
      <w:tr w:rsidR="00CA62A4">
        <w:tblPrEx>
          <w:tblCellMar>
            <w:top w:w="0" w:type="dxa"/>
            <w:left w:w="0" w:type="dxa"/>
            <w:bottom w:w="0" w:type="dxa"/>
            <w:right w:w="0" w:type="dxa"/>
          </w:tblCellMar>
        </w:tblPrEx>
        <w:trPr>
          <w:trHeight w:val="282"/>
        </w:trPr>
        <w:tc>
          <w:tcPr>
            <w:tcW w:w="159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t>11.</w:t>
            </w:r>
          </w:p>
        </w:tc>
        <w:tc>
          <w:tcPr>
            <w:tcW w:w="13292"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Zmiana ma celu dookre</w:t>
            </w:r>
            <w:r>
              <w:rPr>
                <w:rFonts w:ascii="Arial" w:hAnsi="Arial"/>
                <w14:textOutline w14:w="0" w14:cap="flat" w14:cmpd="sng" w14:algn="ctr">
                  <w14:noFill/>
                  <w14:prstDash w14:val="solid"/>
                  <w14:bevel/>
                </w14:textOutline>
              </w:rPr>
              <w:t>ś</w:t>
            </w:r>
            <w:r>
              <w:rPr>
                <w:rFonts w:ascii="Arial" w:hAnsi="Arial"/>
                <w14:textOutline w14:w="0" w14:cap="flat" w14:cmpd="sng" w14:algn="ctr">
                  <w14:noFill/>
                  <w14:prstDash w14:val="solid"/>
                  <w14:bevel/>
                </w14:textOutline>
              </w:rPr>
              <w:t>lenie (urealnienie) minimalnej liczby godzin zaj</w:t>
            </w:r>
            <w:r>
              <w:rPr>
                <w:rFonts w:ascii="Arial" w:hAnsi="Arial"/>
                <w14:textOutline w14:w="0" w14:cap="flat" w14:cmpd="sng" w14:algn="ctr">
                  <w14:noFill/>
                  <w14:prstDash w14:val="solid"/>
                  <w14:bevel/>
                </w14:textOutline>
              </w:rPr>
              <w:t xml:space="preserve">ęć </w:t>
            </w:r>
            <w:r>
              <w:rPr>
                <w:rFonts w:ascii="Arial" w:hAnsi="Arial"/>
                <w14:textOutline w14:w="0" w14:cap="flat" w14:cmpd="sng" w14:algn="ctr">
                  <w14:noFill/>
                  <w14:prstDash w14:val="solid"/>
                  <w14:bevel/>
                </w14:textOutline>
              </w:rPr>
              <w:t>programowych dla ca</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ego cyklu studi</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 xml:space="preserve">w. </w:t>
            </w:r>
          </w:p>
        </w:tc>
      </w:tr>
      <w:tr w:rsidR="00CA62A4">
        <w:tblPrEx>
          <w:tblCellMar>
            <w:top w:w="0" w:type="dxa"/>
            <w:left w:w="0" w:type="dxa"/>
            <w:bottom w:w="0" w:type="dxa"/>
            <w:right w:w="0" w:type="dxa"/>
          </w:tblCellMar>
        </w:tblPrEx>
        <w:trPr>
          <w:trHeight w:val="528"/>
        </w:trPr>
        <w:tc>
          <w:tcPr>
            <w:tcW w:w="159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276" w:lineRule="auto"/>
              <w:jc w:val="center"/>
            </w:pPr>
            <w:r>
              <w:rPr>
                <w:rFonts w:ascii="Arial" w:hAnsi="Arial"/>
                <w:sz w:val="24"/>
                <w:szCs w:val="24"/>
                <w14:textOutline w14:w="0" w14:cap="flat" w14:cmpd="sng" w14:algn="ctr">
                  <w14:noFill/>
                  <w14:prstDash w14:val="solid"/>
                  <w14:bevel/>
                </w14:textOutline>
              </w:rPr>
              <w:t xml:space="preserve">12. </w:t>
            </w:r>
          </w:p>
        </w:tc>
        <w:tc>
          <w:tcPr>
            <w:tcW w:w="13292"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76" w:lineRule="auto"/>
              <w:jc w:val="both"/>
            </w:pPr>
            <w:r>
              <w:rPr>
                <w:rFonts w:ascii="Arial" w:hAnsi="Arial"/>
                <w14:textOutline w14:w="0" w14:cap="flat" w14:cmpd="sng" w14:algn="ctr">
                  <w14:noFill/>
                  <w14:prstDash w14:val="solid"/>
                  <w14:bevel/>
                </w14:textOutline>
              </w:rPr>
              <w:t>Zmiana jest wynikiem odpowiedzi na potrzeby zg</w:t>
            </w:r>
            <w:r>
              <w:rPr>
                <w:rFonts w:ascii="Arial" w:hAnsi="Arial"/>
                <w14:textOutline w14:w="0" w14:cap="flat" w14:cmpd="sng" w14:algn="ctr">
                  <w14:noFill/>
                  <w14:prstDash w14:val="solid"/>
                  <w14:bevel/>
                </w14:textOutline>
              </w:rPr>
              <w:t>ł</w:t>
            </w:r>
            <w:r>
              <w:rPr>
                <w:rFonts w:ascii="Arial" w:hAnsi="Arial"/>
                <w14:textOutline w14:w="0" w14:cap="flat" w14:cmpd="sng" w14:algn="ctr">
                  <w14:noFill/>
                  <w14:prstDash w14:val="solid"/>
                  <w14:bevel/>
                </w14:textOutline>
              </w:rPr>
              <w:t>aszane przez student</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w, kt</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rzy chcieliby mie</w:t>
            </w:r>
            <w:r>
              <w:rPr>
                <w:rFonts w:ascii="Arial" w:hAnsi="Arial"/>
                <w14:textOutline w14:w="0" w14:cap="flat" w14:cmpd="sng" w14:algn="ctr">
                  <w14:noFill/>
                  <w14:prstDash w14:val="solid"/>
                  <w14:bevel/>
                </w14:textOutline>
              </w:rPr>
              <w:t xml:space="preserve">ć </w:t>
            </w:r>
            <w:r>
              <w:rPr>
                <w:rFonts w:ascii="Arial" w:hAnsi="Arial"/>
                <w14:textOutline w14:w="0" w14:cap="flat" w14:cmpd="sng" w14:algn="ctr">
                  <w14:noFill/>
                  <w14:prstDash w14:val="solid"/>
                  <w14:bevel/>
                </w14:textOutline>
              </w:rPr>
              <w:t>mo</w:t>
            </w:r>
            <w:r>
              <w:rPr>
                <w:rFonts w:ascii="Arial" w:hAnsi="Arial"/>
                <w14:textOutline w14:w="0" w14:cap="flat" w14:cmpd="sng" w14:algn="ctr">
                  <w14:noFill/>
                  <w14:prstDash w14:val="solid"/>
                  <w14:bevel/>
                </w14:textOutline>
              </w:rPr>
              <w:t>ż</w:t>
            </w:r>
            <w:r>
              <w:rPr>
                <w:rFonts w:ascii="Arial" w:hAnsi="Arial"/>
                <w14:textOutline w14:w="0" w14:cap="flat" w14:cmpd="sng" w14:algn="ctr">
                  <w14:noFill/>
                  <w14:prstDash w14:val="solid"/>
                  <w14:bevel/>
                </w14:textOutline>
              </w:rPr>
              <w:t>liwo</w:t>
            </w:r>
            <w:r>
              <w:rPr>
                <w:rFonts w:ascii="Arial" w:hAnsi="Arial"/>
                <w14:textOutline w14:w="0" w14:cap="flat" w14:cmpd="sng" w14:algn="ctr">
                  <w14:noFill/>
                  <w14:prstDash w14:val="solid"/>
                  <w14:bevel/>
                </w14:textOutline>
              </w:rPr>
              <w:t xml:space="preserve">ść </w:t>
            </w:r>
            <w:r>
              <w:rPr>
                <w:rFonts w:ascii="Arial" w:hAnsi="Arial"/>
                <w14:textOutline w14:w="0" w14:cap="flat" w14:cmpd="sng" w14:algn="ctr">
                  <w14:noFill/>
                  <w14:prstDash w14:val="solid"/>
                  <w14:bevel/>
                </w14:textOutline>
              </w:rPr>
              <w:t>fakultatywnej realizacji prakty</w:t>
            </w:r>
            <w:r>
              <w:rPr>
                <w:rFonts w:ascii="Arial" w:hAnsi="Arial"/>
                <w14:textOutline w14:w="0" w14:cap="flat" w14:cmpd="sng" w14:algn="ctr">
                  <w14:noFill/>
                  <w14:prstDash w14:val="solid"/>
                  <w14:bevel/>
                </w14:textOutline>
              </w:rPr>
              <w:t>k zawodowych (praktyki zawodowe nie s</w:t>
            </w:r>
            <w:r>
              <w:rPr>
                <w:rFonts w:ascii="Arial" w:hAnsi="Arial"/>
                <w14:textOutline w14:w="0" w14:cap="flat" w14:cmpd="sng" w14:algn="ctr">
                  <w14:noFill/>
                  <w14:prstDash w14:val="solid"/>
                  <w14:bevel/>
                </w14:textOutline>
              </w:rPr>
              <w:t xml:space="preserve">ą </w:t>
            </w:r>
            <w:r>
              <w:rPr>
                <w:rFonts w:ascii="Arial" w:hAnsi="Arial"/>
                <w14:textOutline w14:w="0" w14:cap="flat" w14:cmpd="sng" w14:algn="ctr">
                  <w14:noFill/>
                  <w14:prstDash w14:val="solid"/>
                  <w14:bevel/>
                </w14:textOutline>
              </w:rPr>
              <w:t>przedmiotem obowi</w:t>
            </w:r>
            <w:r>
              <w:rPr>
                <w:rFonts w:ascii="Arial" w:hAnsi="Arial"/>
                <w14:textOutline w14:w="0" w14:cap="flat" w14:cmpd="sng" w14:algn="ctr">
                  <w14:noFill/>
                  <w14:prstDash w14:val="solid"/>
                  <w14:bevel/>
                </w14:textOutline>
              </w:rPr>
              <w:t>ą</w:t>
            </w:r>
            <w:r>
              <w:rPr>
                <w:rFonts w:ascii="Arial" w:hAnsi="Arial"/>
                <w14:textOutline w14:w="0" w14:cap="flat" w14:cmpd="sng" w14:algn="ctr">
                  <w14:noFill/>
                  <w14:prstDash w14:val="solid"/>
                  <w14:bevel/>
                </w14:textOutline>
              </w:rPr>
              <w:t>zkowym w programie studi</w:t>
            </w:r>
            <w:r>
              <w:rPr>
                <w:rFonts w:ascii="Arial" w:hAnsi="Arial"/>
                <w14:textOutline w14:w="0" w14:cap="flat" w14:cmpd="sng" w14:algn="ctr">
                  <w14:noFill/>
                  <w14:prstDash w14:val="solid"/>
                  <w14:bevel/>
                </w14:textOutline>
              </w:rPr>
              <w:t>ó</w:t>
            </w:r>
            <w:r>
              <w:rPr>
                <w:rFonts w:ascii="Arial" w:hAnsi="Arial"/>
                <w14:textOutline w14:w="0" w14:cap="flat" w14:cmpd="sng" w14:algn="ctr">
                  <w14:noFill/>
                  <w14:prstDash w14:val="solid"/>
                  <w14:bevel/>
                </w14:textOutline>
              </w:rPr>
              <w:t xml:space="preserve">w). </w:t>
            </w:r>
          </w:p>
        </w:tc>
      </w:tr>
    </w:tbl>
    <w:p w:rsidR="00CA62A4" w:rsidRDefault="00CA62A4">
      <w:pPr>
        <w:widowControl w:val="0"/>
        <w:spacing w:after="240" w:line="240" w:lineRule="auto"/>
        <w:rPr>
          <w:rFonts w:ascii="Arial" w:eastAsia="Arial" w:hAnsi="Arial" w:cs="Arial"/>
          <w:b/>
          <w:bCs/>
          <w:sz w:val="24"/>
          <w:szCs w:val="24"/>
        </w:rPr>
      </w:pPr>
    </w:p>
    <w:p w:rsidR="00CA62A4" w:rsidRDefault="00CA62A4">
      <w:pPr>
        <w:spacing w:after="240" w:line="240" w:lineRule="auto"/>
        <w:rPr>
          <w:rFonts w:ascii="Arial" w:eastAsia="Arial" w:hAnsi="Arial" w:cs="Arial"/>
          <w:b/>
          <w:bCs/>
          <w:sz w:val="28"/>
          <w:szCs w:val="28"/>
        </w:rPr>
      </w:pPr>
    </w:p>
    <w:tbl>
      <w:tblPr>
        <w:tblStyle w:val="TableNormal"/>
        <w:tblW w:w="14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656"/>
        <w:gridCol w:w="7229"/>
      </w:tblGrid>
      <w:tr w:rsidR="00CA62A4">
        <w:tblPrEx>
          <w:tblCellMar>
            <w:top w:w="0" w:type="dxa"/>
            <w:left w:w="0" w:type="dxa"/>
            <w:bottom w:w="0" w:type="dxa"/>
            <w:right w:w="0" w:type="dxa"/>
          </w:tblCellMar>
        </w:tblPrEx>
        <w:trPr>
          <w:trHeight w:val="302"/>
        </w:trPr>
        <w:tc>
          <w:tcPr>
            <w:tcW w:w="1488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before="120" w:after="120"/>
              <w:jc w:val="center"/>
            </w:pPr>
            <w:r>
              <w:rPr>
                <w:rFonts w:ascii="Arial" w:hAnsi="Arial"/>
                <w:b/>
                <w:bCs/>
                <w:sz w:val="24"/>
                <w:szCs w:val="24"/>
              </w:rPr>
              <w:t>Czy zmiana programu powoduje zmian</w:t>
            </w:r>
            <w:r>
              <w:rPr>
                <w:rFonts w:ascii="Arial" w:hAnsi="Arial"/>
                <w:b/>
                <w:bCs/>
                <w:sz w:val="24"/>
                <w:szCs w:val="24"/>
              </w:rPr>
              <w:t xml:space="preserve">ę </w:t>
            </w:r>
            <w:r>
              <w:rPr>
                <w:rFonts w:ascii="Arial" w:hAnsi="Arial"/>
                <w:b/>
                <w:bCs/>
                <w:sz w:val="24"/>
                <w:szCs w:val="24"/>
                <w:lang w:val="zh-TW" w:eastAsia="zh-TW"/>
              </w:rPr>
              <w:t xml:space="preserve">kodu ISCED? </w:t>
            </w:r>
          </w:p>
        </w:tc>
      </w:tr>
      <w:tr w:rsidR="00CA62A4">
        <w:tblPrEx>
          <w:tblCellMar>
            <w:top w:w="0" w:type="dxa"/>
            <w:left w:w="0" w:type="dxa"/>
            <w:bottom w:w="0" w:type="dxa"/>
            <w:right w:w="0" w:type="dxa"/>
          </w:tblCellMar>
        </w:tblPrEx>
        <w:trPr>
          <w:trHeight w:val="292"/>
        </w:trPr>
        <w:tc>
          <w:tcPr>
            <w:tcW w:w="765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before="120" w:after="120" w:line="240" w:lineRule="auto"/>
              <w:jc w:val="center"/>
            </w:pPr>
            <w:r>
              <w:rPr>
                <w:rFonts w:ascii="Arial" w:hAnsi="Arial"/>
                <w:b/>
                <w:bCs/>
                <w:sz w:val="24"/>
                <w:szCs w:val="24"/>
              </w:rPr>
              <w:t>NIE</w:t>
            </w:r>
          </w:p>
        </w:tc>
        <w:tc>
          <w:tcPr>
            <w:tcW w:w="72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before="120" w:after="120" w:line="240" w:lineRule="auto"/>
              <w:jc w:val="center"/>
            </w:pPr>
            <w:r>
              <w:rPr>
                <w:rFonts w:ascii="Arial" w:hAnsi="Arial"/>
                <w:b/>
                <w:bCs/>
                <w:strike/>
                <w:sz w:val="24"/>
                <w:szCs w:val="24"/>
              </w:rPr>
              <w:t>TAK (prosz</w:t>
            </w:r>
            <w:r>
              <w:rPr>
                <w:rFonts w:ascii="Arial" w:hAnsi="Arial"/>
                <w:b/>
                <w:bCs/>
                <w:strike/>
                <w:sz w:val="24"/>
                <w:szCs w:val="24"/>
              </w:rPr>
              <w:t xml:space="preserve">ę </w:t>
            </w:r>
            <w:r>
              <w:rPr>
                <w:rFonts w:ascii="Arial" w:hAnsi="Arial"/>
                <w:b/>
                <w:bCs/>
                <w:strike/>
                <w:sz w:val="24"/>
                <w:szCs w:val="24"/>
              </w:rPr>
              <w:t>poda</w:t>
            </w:r>
            <w:r>
              <w:rPr>
                <w:rFonts w:ascii="Arial" w:hAnsi="Arial"/>
                <w:b/>
                <w:bCs/>
                <w:strike/>
                <w:sz w:val="24"/>
                <w:szCs w:val="24"/>
              </w:rPr>
              <w:t xml:space="preserve">ć </w:t>
            </w:r>
            <w:r>
              <w:rPr>
                <w:rFonts w:ascii="Arial" w:hAnsi="Arial"/>
                <w:b/>
                <w:bCs/>
                <w:strike/>
                <w:sz w:val="24"/>
                <w:szCs w:val="24"/>
              </w:rPr>
              <w:t>nowy kod)</w:t>
            </w:r>
          </w:p>
        </w:tc>
      </w:tr>
    </w:tbl>
    <w:p w:rsidR="00CA62A4" w:rsidRDefault="00CA62A4">
      <w:pPr>
        <w:widowControl w:val="0"/>
        <w:spacing w:after="240" w:line="240" w:lineRule="auto"/>
        <w:rPr>
          <w:rFonts w:ascii="Arial" w:eastAsia="Arial" w:hAnsi="Arial" w:cs="Arial"/>
          <w:b/>
          <w:bCs/>
          <w:sz w:val="28"/>
          <w:szCs w:val="28"/>
        </w:rPr>
      </w:pPr>
    </w:p>
    <w:p w:rsidR="00CA62A4" w:rsidRDefault="00CA62A4">
      <w:pPr>
        <w:widowControl w:val="0"/>
        <w:shd w:val="clear" w:color="auto" w:fill="FFFFFF"/>
        <w:spacing w:after="0" w:line="360" w:lineRule="auto"/>
        <w:rPr>
          <w:rFonts w:ascii="Arial" w:eastAsia="Arial" w:hAnsi="Arial" w:cs="Arial"/>
          <w:b/>
          <w:bCs/>
          <w:smallCaps/>
          <w:sz w:val="24"/>
          <w:szCs w:val="24"/>
        </w:rPr>
      </w:pPr>
    </w:p>
    <w:p w:rsidR="00CA62A4" w:rsidRDefault="00CA62A4">
      <w:pPr>
        <w:widowControl w:val="0"/>
        <w:shd w:val="clear" w:color="auto" w:fill="FFFFFF"/>
        <w:spacing w:after="0" w:line="360" w:lineRule="auto"/>
        <w:rPr>
          <w:rFonts w:ascii="Arial" w:eastAsia="Arial" w:hAnsi="Arial" w:cs="Arial"/>
          <w:b/>
          <w:bCs/>
          <w:smallCaps/>
          <w:sz w:val="24"/>
          <w:szCs w:val="24"/>
        </w:rPr>
      </w:pPr>
    </w:p>
    <w:p w:rsidR="00CA62A4" w:rsidRDefault="002B149B">
      <w:pPr>
        <w:widowControl w:val="0"/>
        <w:shd w:val="clear" w:color="auto" w:fill="FFFFFF"/>
        <w:spacing w:after="0" w:line="360" w:lineRule="auto"/>
        <w:rPr>
          <w:rFonts w:ascii="Arial" w:eastAsia="Arial" w:hAnsi="Arial" w:cs="Arial"/>
          <w:b/>
          <w:bCs/>
          <w:smallCaps/>
          <w:sz w:val="24"/>
          <w:szCs w:val="24"/>
        </w:rPr>
      </w:pPr>
      <w:r>
        <w:rPr>
          <w:rFonts w:ascii="Arial" w:hAnsi="Arial"/>
          <w:b/>
          <w:bCs/>
          <w:smallCaps/>
          <w:sz w:val="24"/>
          <w:szCs w:val="24"/>
        </w:rPr>
        <w:t>CZ</w:t>
      </w:r>
      <w:r>
        <w:rPr>
          <w:rFonts w:ascii="Arial" w:hAnsi="Arial"/>
          <w:b/>
          <w:bCs/>
          <w:smallCaps/>
          <w:sz w:val="24"/>
          <w:szCs w:val="24"/>
        </w:rPr>
        <w:t xml:space="preserve">ĘŚĆ </w:t>
      </w:r>
      <w:r>
        <w:rPr>
          <w:rFonts w:ascii="Arial" w:hAnsi="Arial"/>
          <w:b/>
          <w:bCs/>
          <w:smallCaps/>
          <w:sz w:val="24"/>
          <w:szCs w:val="24"/>
        </w:rPr>
        <w:t>II</w:t>
      </w:r>
    </w:p>
    <w:p w:rsidR="00CA62A4" w:rsidRDefault="002B149B">
      <w:pPr>
        <w:spacing w:after="240" w:line="240" w:lineRule="auto"/>
        <w:jc w:val="center"/>
        <w:rPr>
          <w:rFonts w:ascii="Arial" w:eastAsia="Arial" w:hAnsi="Arial" w:cs="Arial"/>
          <w:b/>
          <w:bCs/>
          <w:sz w:val="24"/>
          <w:szCs w:val="24"/>
        </w:rPr>
      </w:pPr>
      <w:r>
        <w:rPr>
          <w:rFonts w:ascii="Arial" w:hAnsi="Arial"/>
          <w:b/>
          <w:bCs/>
          <w:sz w:val="24"/>
          <w:szCs w:val="24"/>
          <w:lang w:val="de-DE"/>
        </w:rPr>
        <w:t>ZMIENIONY PROGRAM STUDI</w:t>
      </w:r>
      <w:r>
        <w:rPr>
          <w:rFonts w:ascii="Arial" w:hAnsi="Arial"/>
          <w:b/>
          <w:bCs/>
          <w:sz w:val="24"/>
          <w:szCs w:val="24"/>
        </w:rPr>
        <w:t>Ó</w:t>
      </w:r>
      <w:r>
        <w:rPr>
          <w:rFonts w:ascii="Arial" w:hAnsi="Arial"/>
          <w:b/>
          <w:bCs/>
          <w:sz w:val="24"/>
          <w:szCs w:val="24"/>
        </w:rPr>
        <w:t xml:space="preserve">W </w:t>
      </w:r>
    </w:p>
    <w:tbl>
      <w:tblPr>
        <w:tblStyle w:val="TableNormal"/>
        <w:tblW w:w="148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947"/>
        <w:gridCol w:w="7938"/>
      </w:tblGrid>
      <w:tr w:rsidR="00CA62A4" w:rsidRPr="00FA6E61">
        <w:tblPrEx>
          <w:tblCellMar>
            <w:top w:w="0" w:type="dxa"/>
            <w:left w:w="0" w:type="dxa"/>
            <w:bottom w:w="0" w:type="dxa"/>
            <w:right w:w="0" w:type="dxa"/>
          </w:tblCellMar>
        </w:tblPrEx>
        <w:trPr>
          <w:trHeight w:val="425"/>
          <w:jc w:val="center"/>
        </w:trPr>
        <w:tc>
          <w:tcPr>
            <w:tcW w:w="6947"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rPr>
              <w:t>nazwa kierunku studi</w:t>
            </w:r>
            <w:r>
              <w:rPr>
                <w:rFonts w:ascii="Arial" w:hAnsi="Arial"/>
                <w:sz w:val="24"/>
                <w:szCs w:val="24"/>
                <w:lang w:val="es-ES_tradnl"/>
              </w:rPr>
              <w:t>ó</w:t>
            </w:r>
            <w:r>
              <w:rPr>
                <w:rFonts w:ascii="Arial" w:hAnsi="Arial"/>
                <w:sz w:val="24"/>
                <w:szCs w:val="24"/>
              </w:rPr>
              <w:t>w</w:t>
            </w:r>
          </w:p>
        </w:tc>
        <w:tc>
          <w:tcPr>
            <w:tcW w:w="7938"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Pr="00FA6E61" w:rsidRDefault="002B149B">
            <w:pPr>
              <w:widowControl w:val="0"/>
              <w:spacing w:after="0" w:line="240" w:lineRule="auto"/>
              <w:jc w:val="center"/>
              <w:rPr>
                <w:lang w:val="en-US"/>
              </w:rPr>
            </w:pPr>
            <w:r>
              <w:rPr>
                <w:rFonts w:ascii="Arial" w:hAnsi="Arial"/>
                <w:sz w:val="24"/>
                <w:szCs w:val="24"/>
                <w:lang w:val="en-US"/>
              </w:rPr>
              <w:t>Graduate Programme in International Relations</w:t>
            </w:r>
          </w:p>
        </w:tc>
      </w:tr>
      <w:tr w:rsidR="00CA62A4" w:rsidRPr="00FA6E61">
        <w:tblPrEx>
          <w:tblCellMar>
            <w:top w:w="0" w:type="dxa"/>
            <w:left w:w="0" w:type="dxa"/>
            <w:bottom w:w="0" w:type="dxa"/>
            <w:right w:w="0" w:type="dxa"/>
          </w:tblCellMar>
        </w:tblPrEx>
        <w:trPr>
          <w:trHeight w:val="56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rPr>
              <w:t>nazwa kierunku studi</w:t>
            </w:r>
            <w:r>
              <w:rPr>
                <w:rFonts w:ascii="Arial" w:hAnsi="Arial"/>
                <w:sz w:val="24"/>
                <w:szCs w:val="24"/>
                <w:lang w:val="es-ES_tradnl"/>
              </w:rPr>
              <w:t>ó</w:t>
            </w:r>
            <w:r>
              <w:rPr>
                <w:rFonts w:ascii="Arial" w:hAnsi="Arial"/>
                <w:sz w:val="24"/>
                <w:szCs w:val="24"/>
              </w:rPr>
              <w:t>w w j</w:t>
            </w:r>
            <w:r>
              <w:rPr>
                <w:rFonts w:ascii="Arial" w:hAnsi="Arial"/>
                <w:sz w:val="24"/>
                <w:szCs w:val="24"/>
              </w:rPr>
              <w:t>ę</w:t>
            </w:r>
            <w:r>
              <w:rPr>
                <w:rFonts w:ascii="Arial" w:hAnsi="Arial"/>
                <w:sz w:val="24"/>
                <w:szCs w:val="24"/>
              </w:rPr>
              <w:t>zyku angielskim /</w:t>
            </w:r>
            <w:r>
              <w:rPr>
                <w:rFonts w:ascii="Arial" w:eastAsia="Arial" w:hAnsi="Arial" w:cs="Arial"/>
                <w:sz w:val="24"/>
                <w:szCs w:val="24"/>
              </w:rPr>
              <w:br/>
            </w:r>
            <w:r>
              <w:rPr>
                <w:rFonts w:ascii="Arial" w:hAnsi="Arial"/>
                <w:sz w:val="24"/>
                <w:szCs w:val="24"/>
              </w:rPr>
              <w:t>w j</w:t>
            </w:r>
            <w:r>
              <w:rPr>
                <w:rFonts w:ascii="Arial" w:hAnsi="Arial"/>
                <w:sz w:val="24"/>
                <w:szCs w:val="24"/>
              </w:rPr>
              <w:t>ę</w:t>
            </w:r>
            <w:r>
              <w:rPr>
                <w:rFonts w:ascii="Arial" w:hAnsi="Arial"/>
                <w:sz w:val="24"/>
                <w:szCs w:val="24"/>
              </w:rPr>
              <w:t>zyku wyk</w:t>
            </w:r>
            <w:r>
              <w:rPr>
                <w:rFonts w:ascii="Arial" w:hAnsi="Arial"/>
                <w:sz w:val="24"/>
                <w:szCs w:val="24"/>
              </w:rPr>
              <w:t>ł</w:t>
            </w:r>
            <w:r>
              <w:rPr>
                <w:rFonts w:ascii="Arial" w:hAnsi="Arial"/>
                <w:sz w:val="24"/>
                <w:szCs w:val="24"/>
              </w:rPr>
              <w:t>adowym</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Pr="00FA6E61" w:rsidRDefault="002B149B">
            <w:pPr>
              <w:widowControl w:val="0"/>
              <w:spacing w:after="0" w:line="240" w:lineRule="auto"/>
              <w:jc w:val="center"/>
              <w:rPr>
                <w:lang w:val="en-US"/>
              </w:rPr>
            </w:pPr>
            <w:r>
              <w:rPr>
                <w:rFonts w:ascii="Arial" w:hAnsi="Arial"/>
                <w:sz w:val="24"/>
                <w:szCs w:val="24"/>
                <w:lang w:val="en-US"/>
              </w:rPr>
              <w:t>Graduate Programme in International</w:t>
            </w:r>
            <w:r>
              <w:rPr>
                <w:rFonts w:ascii="Arial" w:hAnsi="Arial"/>
                <w:sz w:val="24"/>
                <w:szCs w:val="24"/>
                <w:lang w:val="en-US"/>
              </w:rPr>
              <w:t xml:space="preserve"> Relations</w:t>
            </w:r>
          </w:p>
        </w:tc>
      </w:tr>
      <w:tr w:rsidR="00CA62A4">
        <w:tblPrEx>
          <w:tblCellMar>
            <w:top w:w="0" w:type="dxa"/>
            <w:left w:w="0" w:type="dxa"/>
            <w:bottom w:w="0" w:type="dxa"/>
            <w:right w:w="0" w:type="dxa"/>
          </w:tblCellMar>
        </w:tblPrEx>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rPr>
              <w:t>j</w:t>
            </w:r>
            <w:r>
              <w:rPr>
                <w:rFonts w:ascii="Arial" w:hAnsi="Arial"/>
                <w:sz w:val="24"/>
                <w:szCs w:val="24"/>
              </w:rPr>
              <w:t>ę</w:t>
            </w:r>
            <w:r>
              <w:rPr>
                <w:rFonts w:ascii="Arial" w:hAnsi="Arial"/>
                <w:sz w:val="24"/>
                <w:szCs w:val="24"/>
              </w:rPr>
              <w:t>zyk wyk</w:t>
            </w:r>
            <w:r>
              <w:rPr>
                <w:rFonts w:ascii="Arial" w:hAnsi="Arial"/>
                <w:sz w:val="24"/>
                <w:szCs w:val="24"/>
              </w:rPr>
              <w:t>ł</w:t>
            </w:r>
            <w:r>
              <w:rPr>
                <w:rFonts w:ascii="Arial" w:hAnsi="Arial"/>
                <w:sz w:val="24"/>
                <w:szCs w:val="24"/>
              </w:rPr>
              <w:t>adowy</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rPr>
              <w:t>angielski</w:t>
            </w:r>
          </w:p>
        </w:tc>
      </w:tr>
      <w:tr w:rsidR="00CA62A4">
        <w:tblPrEx>
          <w:tblCellMar>
            <w:top w:w="0" w:type="dxa"/>
            <w:left w:w="0" w:type="dxa"/>
            <w:bottom w:w="0" w:type="dxa"/>
            <w:right w:w="0" w:type="dxa"/>
          </w:tblCellMar>
        </w:tblPrEx>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rPr>
              <w:t>poziom kszta</w:t>
            </w:r>
            <w:r>
              <w:rPr>
                <w:rFonts w:ascii="Arial" w:hAnsi="Arial"/>
                <w:sz w:val="24"/>
                <w:szCs w:val="24"/>
              </w:rPr>
              <w:t>ł</w:t>
            </w:r>
            <w:r>
              <w:rPr>
                <w:rFonts w:ascii="Arial" w:hAnsi="Arial"/>
                <w:sz w:val="24"/>
                <w:szCs w:val="24"/>
              </w:rPr>
              <w:t>cenia</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rPr>
              <w:t>studia drugiego stopnia</w:t>
            </w:r>
          </w:p>
        </w:tc>
      </w:tr>
      <w:tr w:rsidR="00CA62A4">
        <w:tblPrEx>
          <w:tblCellMar>
            <w:top w:w="0" w:type="dxa"/>
            <w:left w:w="0" w:type="dxa"/>
            <w:bottom w:w="0" w:type="dxa"/>
            <w:right w:w="0" w:type="dxa"/>
          </w:tblCellMar>
        </w:tblPrEx>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rPr>
              <w:t>poziom PRK</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rPr>
              <w:t>7</w:t>
            </w:r>
          </w:p>
        </w:tc>
      </w:tr>
      <w:tr w:rsidR="00CA62A4">
        <w:tblPrEx>
          <w:tblCellMar>
            <w:top w:w="0" w:type="dxa"/>
            <w:left w:w="0" w:type="dxa"/>
            <w:bottom w:w="0" w:type="dxa"/>
            <w:right w:w="0" w:type="dxa"/>
          </w:tblCellMar>
        </w:tblPrEx>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rPr>
              <w:lastRenderedPageBreak/>
              <w:t>profil studi</w:t>
            </w:r>
            <w:r>
              <w:rPr>
                <w:rFonts w:ascii="Arial" w:hAnsi="Arial"/>
                <w:sz w:val="24"/>
                <w:szCs w:val="24"/>
                <w:lang w:val="es-ES_tradnl"/>
              </w:rPr>
              <w:t>ó</w:t>
            </w:r>
            <w:r>
              <w:rPr>
                <w:rFonts w:ascii="Arial" w:hAnsi="Arial"/>
                <w:sz w:val="24"/>
                <w:szCs w:val="24"/>
              </w:rPr>
              <w:t>w</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rPr>
              <w:t>og</w:t>
            </w:r>
            <w:r>
              <w:rPr>
                <w:rFonts w:ascii="Arial" w:hAnsi="Arial"/>
                <w:sz w:val="24"/>
                <w:szCs w:val="24"/>
                <w:lang w:val="es-ES_tradnl"/>
              </w:rPr>
              <w:t>ó</w:t>
            </w:r>
            <w:r>
              <w:rPr>
                <w:rFonts w:ascii="Arial" w:hAnsi="Arial"/>
                <w:sz w:val="24"/>
                <w:szCs w:val="24"/>
              </w:rPr>
              <w:t>lnoakademicki</w:t>
            </w:r>
          </w:p>
        </w:tc>
      </w:tr>
      <w:tr w:rsidR="00CA62A4">
        <w:tblPrEx>
          <w:tblCellMar>
            <w:top w:w="0" w:type="dxa"/>
            <w:left w:w="0" w:type="dxa"/>
            <w:bottom w:w="0" w:type="dxa"/>
            <w:right w:w="0" w:type="dxa"/>
          </w:tblCellMar>
        </w:tblPrEx>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rPr>
              <w:t>liczba semestr</w:t>
            </w:r>
            <w:r>
              <w:rPr>
                <w:rFonts w:ascii="Arial" w:hAnsi="Arial"/>
                <w:sz w:val="24"/>
                <w:szCs w:val="24"/>
                <w:lang w:val="es-ES_tradnl"/>
              </w:rPr>
              <w:t>ó</w:t>
            </w:r>
            <w:r>
              <w:rPr>
                <w:rFonts w:ascii="Arial" w:hAnsi="Arial"/>
                <w:sz w:val="24"/>
                <w:szCs w:val="24"/>
              </w:rPr>
              <w:t>w</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rPr>
              <w:t>4</w:t>
            </w:r>
          </w:p>
        </w:tc>
      </w:tr>
      <w:tr w:rsidR="00CA62A4">
        <w:tblPrEx>
          <w:tblCellMar>
            <w:top w:w="0" w:type="dxa"/>
            <w:left w:w="0" w:type="dxa"/>
            <w:bottom w:w="0" w:type="dxa"/>
            <w:right w:w="0" w:type="dxa"/>
          </w:tblCellMar>
        </w:tblPrEx>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rPr>
              <w:t>liczba punkt</w:t>
            </w:r>
            <w:r>
              <w:rPr>
                <w:rFonts w:ascii="Arial" w:hAnsi="Arial"/>
                <w:sz w:val="24"/>
                <w:szCs w:val="24"/>
                <w:lang w:val="es-ES_tradnl"/>
              </w:rPr>
              <w:t>ó</w:t>
            </w:r>
            <w:r>
              <w:rPr>
                <w:rFonts w:ascii="Arial" w:hAnsi="Arial"/>
                <w:sz w:val="24"/>
                <w:szCs w:val="24"/>
              </w:rPr>
              <w:t>w ECTS konieczna do uko</w:t>
            </w:r>
            <w:r>
              <w:rPr>
                <w:rFonts w:ascii="Arial" w:hAnsi="Arial"/>
                <w:sz w:val="24"/>
                <w:szCs w:val="24"/>
              </w:rPr>
              <w:t>ń</w:t>
            </w:r>
            <w:r>
              <w:rPr>
                <w:rFonts w:ascii="Arial" w:hAnsi="Arial"/>
                <w:sz w:val="24"/>
                <w:szCs w:val="24"/>
              </w:rPr>
              <w:t>czenia studi</w:t>
            </w:r>
            <w:r>
              <w:rPr>
                <w:rFonts w:ascii="Arial" w:hAnsi="Arial"/>
                <w:sz w:val="24"/>
                <w:szCs w:val="24"/>
                <w:lang w:val="es-ES_tradnl"/>
              </w:rPr>
              <w:t>ó</w:t>
            </w:r>
            <w:r>
              <w:rPr>
                <w:rFonts w:ascii="Arial" w:hAnsi="Arial"/>
                <w:sz w:val="24"/>
                <w:szCs w:val="24"/>
              </w:rPr>
              <w:t>w</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rPr>
              <w:t>120</w:t>
            </w:r>
          </w:p>
        </w:tc>
      </w:tr>
      <w:tr w:rsidR="00CA62A4">
        <w:tblPrEx>
          <w:tblCellMar>
            <w:top w:w="0" w:type="dxa"/>
            <w:left w:w="0" w:type="dxa"/>
            <w:bottom w:w="0" w:type="dxa"/>
            <w:right w:w="0" w:type="dxa"/>
          </w:tblCellMar>
        </w:tblPrEx>
        <w:trPr>
          <w:trHeight w:val="28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lang w:val="it-IT"/>
              </w:rPr>
              <w:t>forma studi</w:t>
            </w:r>
            <w:r>
              <w:rPr>
                <w:rFonts w:ascii="Arial" w:hAnsi="Arial"/>
                <w:sz w:val="24"/>
                <w:szCs w:val="24"/>
                <w:lang w:val="es-ES_tradnl"/>
              </w:rPr>
              <w:t>ó</w:t>
            </w:r>
            <w:r>
              <w:rPr>
                <w:rFonts w:ascii="Arial" w:hAnsi="Arial"/>
                <w:sz w:val="24"/>
                <w:szCs w:val="24"/>
              </w:rPr>
              <w:t>w</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rPr>
              <w:t>stacjonarne</w:t>
            </w:r>
          </w:p>
        </w:tc>
      </w:tr>
      <w:tr w:rsidR="00CA62A4">
        <w:tblPrEx>
          <w:tblCellMar>
            <w:top w:w="0" w:type="dxa"/>
            <w:left w:w="0" w:type="dxa"/>
            <w:bottom w:w="0" w:type="dxa"/>
            <w:right w:w="0" w:type="dxa"/>
          </w:tblCellMar>
        </w:tblPrEx>
        <w:trPr>
          <w:trHeight w:val="650"/>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pPr>
            <w:r>
              <w:rPr>
                <w:rFonts w:ascii="Arial" w:hAnsi="Arial"/>
                <w:sz w:val="24"/>
                <w:szCs w:val="24"/>
              </w:rPr>
              <w:t>tytu</w:t>
            </w:r>
            <w:r>
              <w:rPr>
                <w:rFonts w:ascii="Arial" w:hAnsi="Arial"/>
                <w:sz w:val="24"/>
                <w:szCs w:val="24"/>
              </w:rPr>
              <w:t xml:space="preserve">ł </w:t>
            </w:r>
            <w:r>
              <w:rPr>
                <w:rFonts w:ascii="Arial" w:hAnsi="Arial"/>
                <w:sz w:val="24"/>
                <w:szCs w:val="24"/>
              </w:rPr>
              <w:t xml:space="preserve">zawodowy </w:t>
            </w:r>
            <w:r>
              <w:rPr>
                <w:rFonts w:ascii="Arial" w:hAnsi="Arial"/>
                <w:sz w:val="24"/>
                <w:szCs w:val="24"/>
              </w:rPr>
              <w:t>nadawany absolwentom</w:t>
            </w:r>
            <w:r>
              <w:rPr>
                <w:rFonts w:ascii="Arial" w:eastAsia="Arial" w:hAnsi="Arial" w:cs="Arial"/>
                <w:sz w:val="24"/>
                <w:szCs w:val="24"/>
              </w:rPr>
              <w:br/>
            </w:r>
            <w:r>
              <w:rPr>
                <w:rFonts w:ascii="Arial" w:hAnsi="Arial"/>
                <w:sz w:val="24"/>
                <w:szCs w:val="24"/>
              </w:rPr>
              <w:t>(nazwa kwalifikacji w oryginalnym brzmieniu, poziom PRK)</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lang w:val="fr-FR"/>
              </w:rPr>
              <w:t>magister</w:t>
            </w:r>
          </w:p>
        </w:tc>
      </w:tr>
      <w:tr w:rsidR="00CA62A4">
        <w:tblPrEx>
          <w:tblCellMar>
            <w:top w:w="0" w:type="dxa"/>
            <w:left w:w="0" w:type="dxa"/>
            <w:bottom w:w="0" w:type="dxa"/>
            <w:right w:w="0" w:type="dxa"/>
          </w:tblCellMar>
        </w:tblPrEx>
        <w:trPr>
          <w:trHeight w:val="842"/>
          <w:jc w:val="center"/>
        </w:trPr>
        <w:tc>
          <w:tcPr>
            <w:tcW w:w="694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jc w:val="both"/>
            </w:pPr>
            <w:r>
              <w:rPr>
                <w:rFonts w:ascii="Arial" w:hAnsi="Arial"/>
                <w:sz w:val="24"/>
                <w:szCs w:val="24"/>
              </w:rPr>
              <w:t>liczba punkt</w:t>
            </w:r>
            <w:r>
              <w:rPr>
                <w:rFonts w:ascii="Arial" w:hAnsi="Arial"/>
                <w:sz w:val="24"/>
                <w:szCs w:val="24"/>
                <w:lang w:val="es-ES_tradnl"/>
              </w:rPr>
              <w:t>ó</w:t>
            </w:r>
            <w:r>
              <w:rPr>
                <w:rFonts w:ascii="Arial" w:hAnsi="Arial"/>
                <w:sz w:val="24"/>
                <w:szCs w:val="24"/>
              </w:rPr>
              <w:t>w ECTS, jak</w:t>
            </w:r>
            <w:r>
              <w:rPr>
                <w:rFonts w:ascii="Arial" w:hAnsi="Arial"/>
                <w:sz w:val="24"/>
                <w:szCs w:val="24"/>
              </w:rPr>
              <w:t xml:space="preserve">ą </w:t>
            </w:r>
            <w:r>
              <w:rPr>
                <w:rFonts w:ascii="Arial" w:hAnsi="Arial"/>
                <w:sz w:val="24"/>
                <w:szCs w:val="24"/>
              </w:rPr>
              <w:t>student musi uzyska</w:t>
            </w:r>
            <w:r>
              <w:rPr>
                <w:rFonts w:ascii="Arial" w:hAnsi="Arial"/>
                <w:sz w:val="24"/>
                <w:szCs w:val="24"/>
              </w:rPr>
              <w:t xml:space="preserve">ć </w:t>
            </w:r>
            <w:r>
              <w:rPr>
                <w:rFonts w:ascii="Arial" w:hAnsi="Arial"/>
                <w:sz w:val="24"/>
                <w:szCs w:val="24"/>
              </w:rPr>
              <w:t>w ramach zaj</w:t>
            </w:r>
            <w:r>
              <w:rPr>
                <w:rFonts w:ascii="Arial" w:hAnsi="Arial"/>
                <w:sz w:val="24"/>
                <w:szCs w:val="24"/>
              </w:rPr>
              <w:t xml:space="preserve">ęć </w:t>
            </w:r>
            <w:r>
              <w:rPr>
                <w:rFonts w:ascii="Arial" w:hAnsi="Arial"/>
                <w:sz w:val="24"/>
                <w:szCs w:val="24"/>
              </w:rPr>
              <w:t>prowadzonych z bezpo</w:t>
            </w:r>
            <w:r>
              <w:rPr>
                <w:rFonts w:ascii="Arial" w:hAnsi="Arial"/>
                <w:sz w:val="24"/>
                <w:szCs w:val="24"/>
              </w:rPr>
              <w:t>ś</w:t>
            </w:r>
            <w:r>
              <w:rPr>
                <w:rFonts w:ascii="Arial" w:hAnsi="Arial"/>
                <w:sz w:val="24"/>
                <w:szCs w:val="24"/>
              </w:rPr>
              <w:t>rednim udzia</w:t>
            </w:r>
            <w:r>
              <w:rPr>
                <w:rFonts w:ascii="Arial" w:hAnsi="Arial"/>
                <w:sz w:val="24"/>
                <w:szCs w:val="24"/>
              </w:rPr>
              <w:t>ł</w:t>
            </w:r>
            <w:r>
              <w:rPr>
                <w:rFonts w:ascii="Arial" w:hAnsi="Arial"/>
                <w:sz w:val="24"/>
                <w:szCs w:val="24"/>
              </w:rPr>
              <w:t>em nauczycieli akademickich lub innych os</w:t>
            </w:r>
            <w:r>
              <w:rPr>
                <w:rFonts w:ascii="Arial" w:hAnsi="Arial"/>
                <w:sz w:val="24"/>
                <w:szCs w:val="24"/>
                <w:lang w:val="es-ES_tradnl"/>
              </w:rPr>
              <w:t>ó</w:t>
            </w:r>
            <w:r>
              <w:rPr>
                <w:rFonts w:ascii="Arial" w:hAnsi="Arial"/>
                <w:sz w:val="24"/>
                <w:szCs w:val="24"/>
              </w:rPr>
              <w:t>b prowadz</w:t>
            </w:r>
            <w:r>
              <w:rPr>
                <w:rFonts w:ascii="Arial" w:hAnsi="Arial"/>
                <w:sz w:val="24"/>
                <w:szCs w:val="24"/>
              </w:rPr>
              <w:t>ą</w:t>
            </w:r>
            <w:r>
              <w:rPr>
                <w:rFonts w:ascii="Arial" w:hAnsi="Arial"/>
                <w:sz w:val="24"/>
                <w:szCs w:val="24"/>
              </w:rPr>
              <w:t>cych zaj</w:t>
            </w:r>
            <w:r>
              <w:rPr>
                <w:rFonts w:ascii="Arial" w:hAnsi="Arial"/>
                <w:sz w:val="24"/>
                <w:szCs w:val="24"/>
              </w:rPr>
              <w:t>ę</w:t>
            </w:r>
            <w:r>
              <w:rPr>
                <w:rFonts w:ascii="Arial" w:hAnsi="Arial"/>
                <w:sz w:val="24"/>
                <w:szCs w:val="24"/>
                <w:lang w:val="fr-FR"/>
              </w:rPr>
              <w:t>cia</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rPr>
              <w:t>60</w:t>
            </w:r>
          </w:p>
        </w:tc>
      </w:tr>
      <w:tr w:rsidR="00CA62A4">
        <w:tblPrEx>
          <w:tblCellMar>
            <w:top w:w="0" w:type="dxa"/>
            <w:left w:w="0" w:type="dxa"/>
            <w:bottom w:w="0" w:type="dxa"/>
            <w:right w:w="0" w:type="dxa"/>
          </w:tblCellMar>
        </w:tblPrEx>
        <w:trPr>
          <w:trHeight w:val="572"/>
          <w:jc w:val="center"/>
        </w:trPr>
        <w:tc>
          <w:tcPr>
            <w:tcW w:w="6947"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widowControl w:val="0"/>
              <w:spacing w:after="0" w:line="240" w:lineRule="auto"/>
              <w:jc w:val="both"/>
            </w:pPr>
            <w:r>
              <w:rPr>
                <w:rFonts w:ascii="Arial" w:hAnsi="Arial"/>
                <w:sz w:val="24"/>
                <w:szCs w:val="24"/>
              </w:rPr>
              <w:t>liczba punkt</w:t>
            </w:r>
            <w:r>
              <w:rPr>
                <w:rFonts w:ascii="Arial" w:hAnsi="Arial"/>
                <w:sz w:val="24"/>
                <w:szCs w:val="24"/>
                <w:lang w:val="es-ES_tradnl"/>
              </w:rPr>
              <w:t>ó</w:t>
            </w:r>
            <w:r>
              <w:rPr>
                <w:rFonts w:ascii="Arial" w:hAnsi="Arial"/>
                <w:sz w:val="24"/>
                <w:szCs w:val="24"/>
              </w:rPr>
              <w:t>w ECTS w ramach zaj</w:t>
            </w:r>
            <w:r>
              <w:rPr>
                <w:rFonts w:ascii="Arial" w:hAnsi="Arial"/>
                <w:sz w:val="24"/>
                <w:szCs w:val="24"/>
              </w:rPr>
              <w:t xml:space="preserve">ęć </w:t>
            </w:r>
            <w:r>
              <w:rPr>
                <w:rFonts w:ascii="Arial" w:hAnsi="Arial"/>
                <w:sz w:val="24"/>
                <w:szCs w:val="24"/>
              </w:rPr>
              <w:t>z dziedziny nauk humanistycznych lub nauk spo</w:t>
            </w:r>
            <w:r>
              <w:rPr>
                <w:rFonts w:ascii="Arial" w:hAnsi="Arial"/>
                <w:sz w:val="24"/>
                <w:szCs w:val="24"/>
              </w:rPr>
              <w:t>ł</w:t>
            </w:r>
            <w:r>
              <w:rPr>
                <w:rFonts w:ascii="Arial" w:hAnsi="Arial"/>
                <w:sz w:val="24"/>
                <w:szCs w:val="24"/>
              </w:rPr>
              <w:t>ecznych (nie mniej ni</w:t>
            </w:r>
            <w:r>
              <w:rPr>
                <w:rFonts w:ascii="Arial" w:hAnsi="Arial"/>
                <w:sz w:val="24"/>
                <w:szCs w:val="24"/>
              </w:rPr>
              <w:t xml:space="preserve">ż </w:t>
            </w:r>
            <w:r>
              <w:rPr>
                <w:rFonts w:ascii="Arial" w:hAnsi="Arial"/>
                <w:sz w:val="24"/>
                <w:szCs w:val="24"/>
              </w:rPr>
              <w:t>5</w:t>
            </w:r>
            <w:r>
              <w:rPr>
                <w:rFonts w:ascii="Arial" w:hAnsi="Arial"/>
                <w:sz w:val="24"/>
                <w:szCs w:val="24"/>
              </w:rPr>
              <w:t> </w:t>
            </w:r>
            <w:r>
              <w:rPr>
                <w:rFonts w:ascii="Arial" w:hAnsi="Arial"/>
                <w:sz w:val="24"/>
                <w:szCs w:val="24"/>
              </w:rPr>
              <w:t>ECTS)</w:t>
            </w:r>
          </w:p>
        </w:tc>
        <w:tc>
          <w:tcPr>
            <w:tcW w:w="793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after="0" w:line="240" w:lineRule="auto"/>
              <w:jc w:val="center"/>
            </w:pPr>
            <w:r>
              <w:rPr>
                <w:rFonts w:ascii="Arial" w:hAnsi="Arial"/>
                <w:sz w:val="24"/>
                <w:szCs w:val="24"/>
              </w:rPr>
              <w:t>5</w:t>
            </w:r>
          </w:p>
        </w:tc>
      </w:tr>
    </w:tbl>
    <w:p w:rsidR="00CA62A4" w:rsidRDefault="00CA62A4">
      <w:pPr>
        <w:widowControl w:val="0"/>
        <w:spacing w:after="240" w:line="240" w:lineRule="auto"/>
        <w:jc w:val="center"/>
        <w:rPr>
          <w:rFonts w:ascii="Arial" w:eastAsia="Arial" w:hAnsi="Arial" w:cs="Arial"/>
          <w:b/>
          <w:bCs/>
          <w:sz w:val="24"/>
          <w:szCs w:val="24"/>
        </w:rPr>
      </w:pPr>
    </w:p>
    <w:p w:rsidR="00CA62A4" w:rsidRDefault="00CA62A4">
      <w:pPr>
        <w:rPr>
          <w:rFonts w:ascii="Arial" w:eastAsia="Arial" w:hAnsi="Arial" w:cs="Arial"/>
          <w:b/>
          <w:bCs/>
          <w:sz w:val="24"/>
          <w:szCs w:val="24"/>
        </w:rPr>
      </w:pPr>
    </w:p>
    <w:p w:rsidR="00CA62A4" w:rsidRDefault="002B149B">
      <w:pPr>
        <w:spacing w:before="120" w:after="120" w:line="240" w:lineRule="auto"/>
        <w:rPr>
          <w:rFonts w:ascii="Arial" w:eastAsia="Arial" w:hAnsi="Arial" w:cs="Arial"/>
          <w:b/>
          <w:bCs/>
          <w:sz w:val="24"/>
          <w:szCs w:val="24"/>
        </w:rPr>
      </w:pPr>
      <w:r>
        <w:rPr>
          <w:rFonts w:ascii="Arial" w:hAnsi="Arial"/>
          <w:b/>
          <w:bCs/>
          <w:sz w:val="24"/>
          <w:szCs w:val="24"/>
        </w:rPr>
        <w:t>Przyporz</w:t>
      </w:r>
      <w:r>
        <w:rPr>
          <w:rFonts w:ascii="Arial" w:hAnsi="Arial"/>
          <w:b/>
          <w:bCs/>
          <w:sz w:val="24"/>
          <w:szCs w:val="24"/>
        </w:rPr>
        <w:t>ą</w:t>
      </w:r>
      <w:r>
        <w:rPr>
          <w:rFonts w:ascii="Arial" w:hAnsi="Arial"/>
          <w:b/>
          <w:bCs/>
          <w:sz w:val="24"/>
          <w:szCs w:val="24"/>
        </w:rPr>
        <w:t>dkowanie kierunku studi</w:t>
      </w:r>
      <w:r>
        <w:rPr>
          <w:rFonts w:ascii="Arial" w:hAnsi="Arial"/>
          <w:b/>
          <w:bCs/>
          <w:sz w:val="24"/>
          <w:szCs w:val="24"/>
          <w:lang w:val="es-ES_tradnl"/>
        </w:rPr>
        <w:t>ó</w:t>
      </w:r>
      <w:r>
        <w:rPr>
          <w:rFonts w:ascii="Arial" w:hAnsi="Arial"/>
          <w:b/>
          <w:bCs/>
          <w:sz w:val="24"/>
          <w:szCs w:val="24"/>
        </w:rPr>
        <w:t>w do dziedzin nauki i dyscyplin naukowych, w kt</w:t>
      </w:r>
      <w:r>
        <w:rPr>
          <w:rFonts w:ascii="Arial" w:hAnsi="Arial"/>
          <w:b/>
          <w:bCs/>
          <w:sz w:val="24"/>
          <w:szCs w:val="24"/>
          <w:lang w:val="es-ES_tradnl"/>
        </w:rPr>
        <w:t>ó</w:t>
      </w:r>
      <w:r>
        <w:rPr>
          <w:rFonts w:ascii="Arial" w:hAnsi="Arial"/>
          <w:b/>
          <w:bCs/>
          <w:sz w:val="24"/>
          <w:szCs w:val="24"/>
        </w:rPr>
        <w:t>rych prowadzony jest kierunek studi</w:t>
      </w:r>
      <w:r>
        <w:rPr>
          <w:rFonts w:ascii="Arial" w:hAnsi="Arial"/>
          <w:b/>
          <w:bCs/>
          <w:sz w:val="24"/>
          <w:szCs w:val="24"/>
          <w:lang w:val="es-ES_tradnl"/>
        </w:rPr>
        <w:t>ó</w:t>
      </w:r>
      <w:r>
        <w:rPr>
          <w:rFonts w:ascii="Arial" w:hAnsi="Arial"/>
          <w:b/>
          <w:bCs/>
          <w:sz w:val="24"/>
          <w:szCs w:val="24"/>
        </w:rPr>
        <w:t>w</w:t>
      </w:r>
    </w:p>
    <w:tbl>
      <w:tblPr>
        <w:tblStyle w:val="TableNormal"/>
        <w:tblW w:w="14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73"/>
        <w:gridCol w:w="2933"/>
        <w:gridCol w:w="2933"/>
        <w:gridCol w:w="5646"/>
      </w:tblGrid>
      <w:tr w:rsidR="00CA62A4">
        <w:tblPrEx>
          <w:tblCellMar>
            <w:top w:w="0" w:type="dxa"/>
            <w:left w:w="0" w:type="dxa"/>
            <w:bottom w:w="0" w:type="dxa"/>
            <w:right w:w="0" w:type="dxa"/>
          </w:tblCellMar>
        </w:tblPrEx>
        <w:trPr>
          <w:trHeight w:val="582"/>
        </w:trPr>
        <w:tc>
          <w:tcPr>
            <w:tcW w:w="3373"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widowControl w:val="0"/>
              <w:spacing w:before="120" w:after="120"/>
              <w:jc w:val="center"/>
            </w:pPr>
            <w:r>
              <w:rPr>
                <w:rFonts w:ascii="Arial" w:hAnsi="Arial"/>
                <w:b/>
                <w:bCs/>
                <w:sz w:val="24"/>
                <w:szCs w:val="24"/>
              </w:rPr>
              <w:t>Dziedzina nauki</w:t>
            </w:r>
          </w:p>
        </w:tc>
        <w:tc>
          <w:tcPr>
            <w:tcW w:w="2933"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widowControl w:val="0"/>
              <w:spacing w:before="120" w:after="120" w:line="240" w:lineRule="auto"/>
              <w:jc w:val="center"/>
            </w:pPr>
            <w:r>
              <w:rPr>
                <w:rFonts w:ascii="Arial" w:hAnsi="Arial"/>
                <w:b/>
                <w:bCs/>
                <w:sz w:val="24"/>
                <w:szCs w:val="24"/>
              </w:rPr>
              <w:t>Dyscyplina naukowa</w:t>
            </w:r>
          </w:p>
        </w:tc>
        <w:tc>
          <w:tcPr>
            <w:tcW w:w="2933"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widowControl w:val="0"/>
              <w:spacing w:before="120" w:after="120" w:line="240" w:lineRule="auto"/>
              <w:jc w:val="center"/>
            </w:pPr>
            <w:r>
              <w:rPr>
                <w:rFonts w:ascii="Arial" w:hAnsi="Arial"/>
                <w:b/>
                <w:bCs/>
                <w:sz w:val="24"/>
                <w:szCs w:val="24"/>
              </w:rPr>
              <w:t>Procentowy udzia</w:t>
            </w:r>
            <w:r>
              <w:rPr>
                <w:rFonts w:ascii="Arial" w:hAnsi="Arial"/>
                <w:b/>
                <w:bCs/>
                <w:sz w:val="24"/>
                <w:szCs w:val="24"/>
              </w:rPr>
              <w:t xml:space="preserve">ł </w:t>
            </w:r>
            <w:r>
              <w:rPr>
                <w:rFonts w:ascii="Arial" w:hAnsi="Arial"/>
                <w:b/>
                <w:bCs/>
                <w:sz w:val="24"/>
                <w:szCs w:val="24"/>
              </w:rPr>
              <w:t>dyscyplin</w:t>
            </w:r>
          </w:p>
        </w:tc>
        <w:tc>
          <w:tcPr>
            <w:tcW w:w="5646"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widowControl w:val="0"/>
              <w:spacing w:before="120" w:after="120" w:line="240" w:lineRule="auto"/>
              <w:jc w:val="center"/>
            </w:pPr>
            <w:r>
              <w:rPr>
                <w:rFonts w:ascii="Arial" w:hAnsi="Arial"/>
                <w:b/>
                <w:bCs/>
                <w:sz w:val="24"/>
                <w:szCs w:val="24"/>
              </w:rPr>
              <w:t>Dyscyplina wiod</w:t>
            </w:r>
            <w:r>
              <w:rPr>
                <w:rFonts w:ascii="Arial" w:hAnsi="Arial"/>
                <w:b/>
                <w:bCs/>
                <w:sz w:val="24"/>
                <w:szCs w:val="24"/>
              </w:rPr>
              <w:t>ą</w:t>
            </w:r>
            <w:r>
              <w:rPr>
                <w:rFonts w:ascii="Arial" w:hAnsi="Arial"/>
                <w:b/>
                <w:bCs/>
                <w:sz w:val="24"/>
                <w:szCs w:val="24"/>
              </w:rPr>
              <w:t>ca</w:t>
            </w:r>
            <w:r>
              <w:rPr>
                <w:rFonts w:ascii="Arial" w:eastAsia="Arial" w:hAnsi="Arial" w:cs="Arial"/>
                <w:b/>
                <w:bCs/>
                <w:sz w:val="24"/>
                <w:szCs w:val="24"/>
              </w:rPr>
              <w:br/>
            </w:r>
            <w:r>
              <w:rPr>
                <w:rFonts w:ascii="Arial" w:hAnsi="Arial"/>
                <w:b/>
                <w:bCs/>
                <w:sz w:val="24"/>
                <w:szCs w:val="24"/>
              </w:rPr>
              <w:t>(ponad po</w:t>
            </w:r>
            <w:r>
              <w:rPr>
                <w:rFonts w:ascii="Arial" w:hAnsi="Arial"/>
                <w:b/>
                <w:bCs/>
                <w:sz w:val="24"/>
                <w:szCs w:val="24"/>
              </w:rPr>
              <w:t>ł</w:t>
            </w:r>
            <w:r>
              <w:rPr>
                <w:rFonts w:ascii="Arial" w:hAnsi="Arial"/>
                <w:b/>
                <w:bCs/>
                <w:sz w:val="24"/>
                <w:szCs w:val="24"/>
              </w:rPr>
              <w:t>owa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w:t>
            </w:r>
            <w:r>
              <w:rPr>
                <w:rFonts w:ascii="Arial" w:hAnsi="Arial"/>
                <w:b/>
                <w:bCs/>
                <w:sz w:val="24"/>
                <w:szCs w:val="24"/>
              </w:rPr>
              <w:t>)</w:t>
            </w:r>
          </w:p>
        </w:tc>
      </w:tr>
      <w:tr w:rsidR="00CA62A4">
        <w:tblPrEx>
          <w:tblCellMar>
            <w:top w:w="0" w:type="dxa"/>
            <w:left w:w="0" w:type="dxa"/>
            <w:bottom w:w="0" w:type="dxa"/>
            <w:right w:w="0" w:type="dxa"/>
          </w:tblCellMar>
        </w:tblPrEx>
        <w:trPr>
          <w:trHeight w:val="493"/>
        </w:trPr>
        <w:tc>
          <w:tcPr>
            <w:tcW w:w="337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pPr>
            <w:r>
              <w:rPr>
                <w:rFonts w:ascii="Arial" w:hAnsi="Arial"/>
              </w:rPr>
              <w:t>nauk spo</w:t>
            </w:r>
            <w:r>
              <w:rPr>
                <w:rFonts w:ascii="Arial" w:hAnsi="Arial"/>
              </w:rPr>
              <w:t>ł</w:t>
            </w:r>
            <w:r>
              <w:rPr>
                <w:rFonts w:ascii="Arial" w:hAnsi="Arial"/>
              </w:rPr>
              <w:t>ecznych</w:t>
            </w:r>
          </w:p>
        </w:tc>
        <w:tc>
          <w:tcPr>
            <w:tcW w:w="293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pPr>
            <w:r>
              <w:rPr>
                <w:rFonts w:ascii="Arial" w:hAnsi="Arial"/>
              </w:rPr>
              <w:t>nauki o polityce i administracji</w:t>
            </w:r>
          </w:p>
        </w:tc>
        <w:tc>
          <w:tcPr>
            <w:tcW w:w="293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jc w:val="center"/>
            </w:pPr>
            <w:r>
              <w:rPr>
                <w:rFonts w:ascii="Arial" w:hAnsi="Arial"/>
              </w:rPr>
              <w:t>90%</w:t>
            </w:r>
          </w:p>
        </w:tc>
        <w:tc>
          <w:tcPr>
            <w:tcW w:w="564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243"/>
        </w:trPr>
        <w:tc>
          <w:tcPr>
            <w:tcW w:w="337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pPr>
            <w:r>
              <w:rPr>
                <w:rFonts w:ascii="Arial" w:hAnsi="Arial"/>
              </w:rPr>
              <w:t>nauk spo</w:t>
            </w:r>
            <w:r>
              <w:rPr>
                <w:rFonts w:ascii="Arial" w:hAnsi="Arial"/>
              </w:rPr>
              <w:t>ł</w:t>
            </w:r>
            <w:r>
              <w:rPr>
                <w:rFonts w:ascii="Arial" w:hAnsi="Arial"/>
              </w:rPr>
              <w:t>ecznych</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pPr>
            <w:r>
              <w:rPr>
                <w:rFonts w:ascii="Arial" w:hAnsi="Arial"/>
              </w:rPr>
              <w:t>nauki o bezpiecze</w:t>
            </w:r>
            <w:r>
              <w:rPr>
                <w:rFonts w:ascii="Arial" w:hAnsi="Arial"/>
              </w:rPr>
              <w:t>ń</w:t>
            </w:r>
            <w:r>
              <w:rPr>
                <w:rFonts w:ascii="Arial" w:hAnsi="Arial"/>
              </w:rPr>
              <w:t>stwie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jc w:val="center"/>
            </w:pPr>
            <w:r>
              <w:rPr>
                <w:rFonts w:ascii="Arial" w:hAnsi="Arial"/>
              </w:rPr>
              <w:t>10%</w:t>
            </w:r>
          </w:p>
        </w:tc>
        <w:tc>
          <w:tcPr>
            <w:tcW w:w="56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jc w:val="center"/>
            </w:pPr>
            <w:r>
              <w:rPr>
                <w:rFonts w:ascii="Arial" w:hAnsi="Arial"/>
              </w:rPr>
              <w:t>-</w:t>
            </w:r>
          </w:p>
        </w:tc>
      </w:tr>
      <w:tr w:rsidR="00CA62A4">
        <w:tblPrEx>
          <w:tblCellMar>
            <w:top w:w="0" w:type="dxa"/>
            <w:left w:w="0" w:type="dxa"/>
            <w:bottom w:w="0" w:type="dxa"/>
            <w:right w:w="0" w:type="dxa"/>
          </w:tblCellMar>
        </w:tblPrEx>
        <w:trPr>
          <w:trHeight w:val="292"/>
        </w:trPr>
        <w:tc>
          <w:tcPr>
            <w:tcW w:w="337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pPr>
            <w:r>
              <w:rPr>
                <w:rFonts w:ascii="Arial" w:hAnsi="Arial"/>
                <w:b/>
                <w:bCs/>
                <w:sz w:val="24"/>
                <w:szCs w:val="24"/>
              </w:rPr>
              <w:t>Razem:</w:t>
            </w:r>
          </w:p>
        </w:tc>
        <w:tc>
          <w:tcPr>
            <w:tcW w:w="293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jc w:val="center"/>
            </w:pPr>
            <w:r>
              <w:rPr>
                <w:rFonts w:ascii="Arial" w:hAnsi="Arial"/>
                <w:sz w:val="24"/>
                <w:szCs w:val="24"/>
              </w:rPr>
              <w:t>-</w:t>
            </w:r>
          </w:p>
        </w:tc>
        <w:tc>
          <w:tcPr>
            <w:tcW w:w="293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jc w:val="center"/>
            </w:pPr>
            <w:r>
              <w:rPr>
                <w:rFonts w:ascii="Arial" w:hAnsi="Arial"/>
                <w:sz w:val="24"/>
                <w:szCs w:val="24"/>
              </w:rPr>
              <w:t>100%</w:t>
            </w:r>
          </w:p>
        </w:tc>
        <w:tc>
          <w:tcPr>
            <w:tcW w:w="564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widowControl w:val="0"/>
              <w:spacing w:before="120" w:after="120" w:line="240" w:lineRule="auto"/>
              <w:jc w:val="center"/>
            </w:pPr>
            <w:r>
              <w:rPr>
                <w:rFonts w:ascii="Arial" w:hAnsi="Arial"/>
                <w:sz w:val="24"/>
                <w:szCs w:val="24"/>
              </w:rPr>
              <w:t>-</w:t>
            </w:r>
          </w:p>
        </w:tc>
      </w:tr>
    </w:tbl>
    <w:p w:rsidR="00CA62A4" w:rsidRDefault="00CA62A4">
      <w:pPr>
        <w:widowControl w:val="0"/>
        <w:spacing w:before="120" w:after="120" w:line="240" w:lineRule="auto"/>
        <w:rPr>
          <w:rFonts w:ascii="Arial" w:eastAsia="Arial" w:hAnsi="Arial" w:cs="Arial"/>
          <w:b/>
          <w:bCs/>
          <w:sz w:val="24"/>
          <w:szCs w:val="24"/>
        </w:rPr>
      </w:pPr>
    </w:p>
    <w:p w:rsidR="00CA62A4" w:rsidRDefault="00CA62A4">
      <w:pPr>
        <w:spacing w:before="120" w:line="240" w:lineRule="auto"/>
        <w:ind w:right="219"/>
        <w:jc w:val="both"/>
        <w:rPr>
          <w:rFonts w:ascii="Arial" w:eastAsia="Arial" w:hAnsi="Arial" w:cs="Arial"/>
          <w:b/>
          <w:bCs/>
          <w:sz w:val="24"/>
          <w:szCs w:val="24"/>
        </w:rPr>
      </w:pPr>
    </w:p>
    <w:p w:rsidR="00CA62A4" w:rsidRDefault="00CA62A4">
      <w:pPr>
        <w:spacing w:before="120" w:line="240" w:lineRule="auto"/>
        <w:ind w:right="219"/>
        <w:jc w:val="both"/>
        <w:rPr>
          <w:rFonts w:ascii="Arial" w:eastAsia="Arial" w:hAnsi="Arial" w:cs="Arial"/>
          <w:b/>
          <w:bCs/>
          <w:sz w:val="24"/>
          <w:szCs w:val="24"/>
        </w:rPr>
      </w:pPr>
    </w:p>
    <w:p w:rsidR="00CA62A4" w:rsidRDefault="002B149B">
      <w:pPr>
        <w:spacing w:before="120" w:line="240" w:lineRule="auto"/>
        <w:ind w:right="219"/>
        <w:jc w:val="both"/>
        <w:rPr>
          <w:rFonts w:ascii="Arial" w:eastAsia="Arial" w:hAnsi="Arial" w:cs="Arial"/>
          <w:b/>
          <w:bCs/>
          <w:sz w:val="24"/>
          <w:szCs w:val="24"/>
        </w:rPr>
      </w:pPr>
      <w:r>
        <w:rPr>
          <w:rFonts w:ascii="Arial" w:hAnsi="Arial"/>
          <w:b/>
          <w:bCs/>
          <w:sz w:val="24"/>
          <w:szCs w:val="24"/>
        </w:rPr>
        <w:t>Efekty uczenia si</w:t>
      </w:r>
      <w:r>
        <w:rPr>
          <w:rFonts w:ascii="Arial" w:hAnsi="Arial"/>
          <w:b/>
          <w:bCs/>
          <w:sz w:val="24"/>
          <w:szCs w:val="24"/>
        </w:rPr>
        <w:t xml:space="preserve">ę </w:t>
      </w:r>
      <w:r>
        <w:rPr>
          <w:rFonts w:ascii="Arial" w:hAnsi="Arial"/>
          <w:b/>
          <w:bCs/>
          <w:sz w:val="24"/>
          <w:szCs w:val="24"/>
        </w:rPr>
        <w:t>zdefiniowane dla programu studi</w:t>
      </w:r>
      <w:r>
        <w:rPr>
          <w:rFonts w:ascii="Arial" w:hAnsi="Arial"/>
          <w:b/>
          <w:bCs/>
          <w:sz w:val="24"/>
          <w:szCs w:val="24"/>
          <w:lang w:val="es-ES_tradnl"/>
        </w:rPr>
        <w:t>ó</w:t>
      </w:r>
      <w:r>
        <w:rPr>
          <w:rFonts w:ascii="Arial" w:hAnsi="Arial"/>
          <w:b/>
          <w:bCs/>
          <w:sz w:val="24"/>
          <w:szCs w:val="24"/>
        </w:rPr>
        <w:t>w odniesione do charakterystyk drugiego stopnia Polskiej Ramy Kwalifikacji dla kwalifikacji na poziomach 6-7 uzyskiwanych w ramach systemu szkolnictwa wy</w:t>
      </w:r>
      <w:r>
        <w:rPr>
          <w:rFonts w:ascii="Arial" w:hAnsi="Arial"/>
          <w:b/>
          <w:bCs/>
          <w:sz w:val="24"/>
          <w:szCs w:val="24"/>
        </w:rPr>
        <w:t>ż</w:t>
      </w:r>
      <w:r>
        <w:rPr>
          <w:rFonts w:ascii="Arial" w:hAnsi="Arial"/>
          <w:b/>
          <w:bCs/>
          <w:sz w:val="24"/>
          <w:szCs w:val="24"/>
        </w:rPr>
        <w:t>szego i</w:t>
      </w:r>
      <w:r>
        <w:rPr>
          <w:rFonts w:ascii="Arial" w:hAnsi="Arial"/>
          <w:b/>
          <w:bCs/>
          <w:sz w:val="24"/>
          <w:szCs w:val="24"/>
        </w:rPr>
        <w:t> </w:t>
      </w:r>
      <w:r>
        <w:rPr>
          <w:rFonts w:ascii="Arial" w:hAnsi="Arial"/>
          <w:b/>
          <w:bCs/>
          <w:sz w:val="24"/>
          <w:szCs w:val="24"/>
        </w:rPr>
        <w:t>nauki po uzyskaniu kwalifikacji pe</w:t>
      </w:r>
      <w:r>
        <w:rPr>
          <w:rFonts w:ascii="Arial" w:hAnsi="Arial"/>
          <w:b/>
          <w:bCs/>
          <w:sz w:val="24"/>
          <w:szCs w:val="24"/>
        </w:rPr>
        <w:t>ł</w:t>
      </w:r>
      <w:r>
        <w:rPr>
          <w:rFonts w:ascii="Arial" w:hAnsi="Arial"/>
          <w:b/>
          <w:bCs/>
          <w:sz w:val="24"/>
          <w:szCs w:val="24"/>
        </w:rPr>
        <w:t>nej na</w:t>
      </w:r>
      <w:r>
        <w:rPr>
          <w:rFonts w:ascii="Arial" w:hAnsi="Arial"/>
          <w:b/>
          <w:bCs/>
          <w:sz w:val="24"/>
          <w:szCs w:val="24"/>
        </w:rPr>
        <w:t xml:space="preserve"> poziomie 4</w:t>
      </w:r>
    </w:p>
    <w:tbl>
      <w:tblPr>
        <w:tblStyle w:val="TableNormal"/>
        <w:tblW w:w="14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37"/>
        <w:gridCol w:w="7786"/>
        <w:gridCol w:w="4829"/>
      </w:tblGrid>
      <w:tr w:rsidR="00CA62A4">
        <w:tblPrEx>
          <w:tblCellMar>
            <w:top w:w="0" w:type="dxa"/>
            <w:left w:w="0" w:type="dxa"/>
            <w:bottom w:w="0" w:type="dxa"/>
            <w:right w:w="0" w:type="dxa"/>
          </w:tblCellMar>
        </w:tblPrEx>
        <w:trPr>
          <w:trHeight w:val="1142"/>
        </w:trPr>
        <w:tc>
          <w:tcPr>
            <w:tcW w:w="213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Symbol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 xml:space="preserve">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778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Efekty uczenia si</w:t>
            </w:r>
            <w:r>
              <w:rPr>
                <w:rFonts w:ascii="Arial" w:hAnsi="Arial"/>
                <w:b/>
                <w:bCs/>
                <w:sz w:val="24"/>
                <w:szCs w:val="24"/>
              </w:rPr>
              <w:t>ę</w:t>
            </w:r>
          </w:p>
        </w:tc>
        <w:tc>
          <w:tcPr>
            <w:tcW w:w="482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b/>
                <w:bCs/>
                <w:sz w:val="24"/>
                <w:szCs w:val="24"/>
              </w:rPr>
              <w:t xml:space="preserve">Odniesienie do charakterystyk drugiego stopnia PRK </w:t>
            </w:r>
          </w:p>
        </w:tc>
      </w:tr>
      <w:tr w:rsidR="00CA62A4">
        <w:tblPrEx>
          <w:tblCellMar>
            <w:top w:w="0" w:type="dxa"/>
            <w:left w:w="0" w:type="dxa"/>
            <w:bottom w:w="0" w:type="dxa"/>
            <w:right w:w="0" w:type="dxa"/>
          </w:tblCellMar>
        </w:tblPrEx>
        <w:trPr>
          <w:trHeight w:val="302"/>
        </w:trPr>
        <w:tc>
          <w:tcPr>
            <w:tcW w:w="14752"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spacing w:before="120" w:after="120" w:line="240" w:lineRule="auto"/>
              <w:jc w:val="center"/>
            </w:pPr>
            <w:r>
              <w:rPr>
                <w:rFonts w:ascii="Arial" w:hAnsi="Arial"/>
                <w:b/>
                <w:bCs/>
                <w:sz w:val="24"/>
                <w:szCs w:val="24"/>
              </w:rPr>
              <w:t>Wiedza: absolwent zna i rozumie</w:t>
            </w:r>
          </w:p>
        </w:tc>
      </w:tr>
      <w:tr w:rsidR="00CA62A4">
        <w:tblPrEx>
          <w:tblCellMar>
            <w:top w:w="0" w:type="dxa"/>
            <w:left w:w="0" w:type="dxa"/>
            <w:bottom w:w="0" w:type="dxa"/>
            <w:right w:w="0" w:type="dxa"/>
          </w:tblCellMar>
        </w:tblPrEx>
        <w:trPr>
          <w:trHeight w:val="493"/>
        </w:trPr>
        <w:tc>
          <w:tcPr>
            <w:tcW w:w="213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K_W01</w:t>
            </w:r>
          </w:p>
        </w:tc>
        <w:tc>
          <w:tcPr>
            <w:tcW w:w="778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w zaawansowanym stopniu stosunki mi</w:t>
            </w:r>
            <w:r>
              <w:rPr>
                <w:rFonts w:ascii="Arial" w:hAnsi="Arial"/>
              </w:rPr>
              <w:t>ę</w:t>
            </w:r>
            <w:r>
              <w:rPr>
                <w:rFonts w:ascii="Arial" w:hAnsi="Arial"/>
              </w:rPr>
              <w:t>dzynarodowe jako cz</w:t>
            </w:r>
            <w:r>
              <w:rPr>
                <w:rFonts w:ascii="Arial" w:hAnsi="Arial"/>
              </w:rPr>
              <w:t xml:space="preserve">ęść </w:t>
            </w:r>
            <w:r>
              <w:rPr>
                <w:rFonts w:ascii="Arial" w:hAnsi="Arial"/>
              </w:rPr>
              <w:t>dyscypliny</w:t>
            </w:r>
          </w:p>
          <w:p w:rsidR="00CA62A4" w:rsidRDefault="002B149B">
            <w:pPr>
              <w:spacing w:after="0" w:line="240" w:lineRule="auto"/>
              <w:jc w:val="both"/>
            </w:pPr>
            <w:r>
              <w:rPr>
                <w:rFonts w:ascii="Arial" w:hAnsi="Arial"/>
              </w:rPr>
              <w:t xml:space="preserve">nauki o </w:t>
            </w:r>
            <w:r>
              <w:rPr>
                <w:rFonts w:ascii="Arial" w:hAnsi="Arial"/>
              </w:rPr>
              <w:t>polityce i administracji</w:t>
            </w:r>
          </w:p>
        </w:tc>
        <w:tc>
          <w:tcPr>
            <w:tcW w:w="48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P7S_WG Zakres i g</w:t>
            </w:r>
            <w:r>
              <w:rPr>
                <w:rFonts w:ascii="Arial" w:hAnsi="Arial"/>
              </w:rPr>
              <w:t>łę</w:t>
            </w:r>
            <w:r>
              <w:rPr>
                <w:rFonts w:ascii="Arial" w:hAnsi="Arial"/>
              </w:rPr>
              <w:t>bia - kompletno</w:t>
            </w:r>
            <w:r>
              <w:rPr>
                <w:rFonts w:ascii="Arial" w:hAnsi="Arial"/>
              </w:rPr>
              <w:t xml:space="preserve">ść </w:t>
            </w:r>
            <w:r>
              <w:rPr>
                <w:rFonts w:ascii="Arial" w:hAnsi="Arial"/>
              </w:rPr>
              <w:t>perspektywy poznawczej i zale</w:t>
            </w:r>
            <w:r>
              <w:rPr>
                <w:rFonts w:ascii="Arial" w:hAnsi="Arial"/>
              </w:rPr>
              <w:t>ż</w:t>
            </w:r>
            <w:r>
              <w:rPr>
                <w:rFonts w:ascii="Arial" w:hAnsi="Arial"/>
              </w:rPr>
              <w:t>no</w:t>
            </w:r>
            <w:r>
              <w:rPr>
                <w:rFonts w:ascii="Arial" w:hAnsi="Arial"/>
              </w:rPr>
              <w:t>ś</w:t>
            </w:r>
            <w:r>
              <w:rPr>
                <w:rFonts w:ascii="Arial" w:hAnsi="Arial"/>
              </w:rPr>
              <w:t>ci</w:t>
            </w:r>
          </w:p>
        </w:tc>
      </w:tr>
      <w:tr w:rsidR="00CA62A4">
        <w:tblPrEx>
          <w:tblCellMar>
            <w:top w:w="0" w:type="dxa"/>
            <w:left w:w="0" w:type="dxa"/>
            <w:bottom w:w="0" w:type="dxa"/>
            <w:right w:w="0" w:type="dxa"/>
          </w:tblCellMar>
        </w:tblPrEx>
        <w:trPr>
          <w:trHeight w:val="48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K_W02</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relacje pomi</w:t>
            </w:r>
            <w:r>
              <w:rPr>
                <w:rFonts w:ascii="Arial" w:hAnsi="Arial"/>
              </w:rPr>
              <w:t>ę</w:t>
            </w:r>
            <w:r>
              <w:rPr>
                <w:rFonts w:ascii="Arial" w:hAnsi="Arial"/>
              </w:rPr>
              <w:t>dzy nauk</w:t>
            </w:r>
            <w:r>
              <w:rPr>
                <w:rFonts w:ascii="Arial" w:hAnsi="Arial"/>
              </w:rPr>
              <w:t xml:space="preserve">ą </w:t>
            </w:r>
            <w:r>
              <w:rPr>
                <w:rFonts w:ascii="Arial" w:hAnsi="Arial"/>
              </w:rPr>
              <w:t>o stosunkach mi</w:t>
            </w:r>
            <w:r>
              <w:rPr>
                <w:rFonts w:ascii="Arial" w:hAnsi="Arial"/>
              </w:rPr>
              <w:t>ę</w:t>
            </w:r>
            <w:r>
              <w:rPr>
                <w:rFonts w:ascii="Arial" w:hAnsi="Arial"/>
              </w:rPr>
              <w:t>dzynarodowych oraz naukami o</w:t>
            </w:r>
          </w:p>
          <w:p w:rsidR="00CA62A4" w:rsidRDefault="002B149B">
            <w:pPr>
              <w:spacing w:after="0" w:line="240" w:lineRule="auto"/>
              <w:jc w:val="both"/>
            </w:pPr>
            <w:r>
              <w:rPr>
                <w:rFonts w:ascii="Arial" w:hAnsi="Arial"/>
              </w:rPr>
              <w:t>bezpiecze</w:t>
            </w:r>
            <w:r>
              <w:rPr>
                <w:rFonts w:ascii="Arial" w:hAnsi="Arial"/>
              </w:rPr>
              <w:t>ń</w:t>
            </w:r>
            <w:r>
              <w:rPr>
                <w:rFonts w:ascii="Arial" w:hAnsi="Arial"/>
              </w:rPr>
              <w:t>stwie</w:t>
            </w:r>
          </w:p>
        </w:tc>
        <w:tc>
          <w:tcPr>
            <w:tcW w:w="4829"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CA62A4" w:rsidRDefault="002B149B">
            <w:pPr>
              <w:spacing w:after="0" w:line="240" w:lineRule="auto"/>
              <w:jc w:val="both"/>
            </w:pPr>
            <w:r>
              <w:rPr>
                <w:rFonts w:ascii="Arial" w:hAnsi="Arial"/>
              </w:rPr>
              <w:t>P7S_WG Zakres i g</w:t>
            </w:r>
            <w:r>
              <w:rPr>
                <w:rFonts w:ascii="Arial" w:hAnsi="Arial"/>
              </w:rPr>
              <w:t>łę</w:t>
            </w:r>
            <w:r>
              <w:rPr>
                <w:rFonts w:ascii="Arial" w:hAnsi="Arial"/>
              </w:rPr>
              <w:t>bia - kompletno</w:t>
            </w:r>
            <w:r>
              <w:rPr>
                <w:rFonts w:ascii="Arial" w:hAnsi="Arial"/>
              </w:rPr>
              <w:t xml:space="preserve">ść </w:t>
            </w:r>
            <w:r>
              <w:rPr>
                <w:rFonts w:ascii="Arial" w:hAnsi="Arial"/>
              </w:rPr>
              <w:t>perspektywy poznawczej i zale</w:t>
            </w:r>
            <w:r>
              <w:rPr>
                <w:rFonts w:ascii="Arial" w:hAnsi="Arial"/>
              </w:rPr>
              <w:t>ż</w:t>
            </w:r>
            <w:r>
              <w:rPr>
                <w:rFonts w:ascii="Arial" w:hAnsi="Arial"/>
              </w:rPr>
              <w:t>no</w:t>
            </w:r>
            <w:r>
              <w:rPr>
                <w:rFonts w:ascii="Arial" w:hAnsi="Arial"/>
              </w:rPr>
              <w:t>ś</w:t>
            </w:r>
            <w:r>
              <w:rPr>
                <w:rFonts w:ascii="Arial" w:hAnsi="Arial"/>
              </w:rPr>
              <w:t>ci</w:t>
            </w:r>
          </w:p>
        </w:tc>
      </w:tr>
      <w:tr w:rsidR="00CA62A4">
        <w:tblPrEx>
          <w:tblCellMar>
            <w:top w:w="0" w:type="dxa"/>
            <w:left w:w="0" w:type="dxa"/>
            <w:bottom w:w="0" w:type="dxa"/>
            <w:right w:w="0" w:type="dxa"/>
          </w:tblCellMar>
        </w:tblPrEx>
        <w:trPr>
          <w:trHeight w:val="96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K_W03</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it-IT"/>
              </w:rPr>
              <w:t>terminologi</w:t>
            </w:r>
            <w:r>
              <w:rPr>
                <w:rFonts w:ascii="Arial" w:hAnsi="Arial"/>
              </w:rPr>
              <w:t xml:space="preserve">ę </w:t>
            </w:r>
            <w:r>
              <w:rPr>
                <w:rFonts w:ascii="Arial" w:hAnsi="Arial"/>
              </w:rPr>
              <w:t>stosunk</w:t>
            </w:r>
            <w:r>
              <w:rPr>
                <w:rFonts w:ascii="Arial" w:hAnsi="Arial"/>
                <w:lang w:val="es-ES_tradnl"/>
              </w:rPr>
              <w:t>ó</w:t>
            </w:r>
            <w:r>
              <w:rPr>
                <w:rFonts w:ascii="Arial" w:hAnsi="Arial"/>
              </w:rPr>
              <w:t>w mi</w:t>
            </w:r>
            <w:r>
              <w:rPr>
                <w:rFonts w:ascii="Arial" w:hAnsi="Arial"/>
              </w:rPr>
              <w:t>ę</w:t>
            </w:r>
            <w:r>
              <w:rPr>
                <w:rFonts w:ascii="Arial" w:hAnsi="Arial"/>
              </w:rPr>
              <w:t>dzynarodowych; w zaawansowanym stopniu teoretyczne wyja</w:t>
            </w:r>
            <w:r>
              <w:rPr>
                <w:rFonts w:ascii="Arial" w:hAnsi="Arial"/>
              </w:rPr>
              <w:t>ś</w:t>
            </w:r>
            <w:r>
              <w:rPr>
                <w:rFonts w:ascii="Arial" w:hAnsi="Arial"/>
              </w:rPr>
              <w:t>nienia proces</w:t>
            </w:r>
            <w:r>
              <w:rPr>
                <w:rFonts w:ascii="Arial" w:hAnsi="Arial"/>
                <w:lang w:val="es-ES_tradnl"/>
              </w:rPr>
              <w:t>ó</w:t>
            </w:r>
            <w:r>
              <w:rPr>
                <w:rFonts w:ascii="Arial" w:hAnsi="Arial"/>
              </w:rPr>
              <w:t>w zachodz</w:t>
            </w:r>
            <w:r>
              <w:rPr>
                <w:rFonts w:ascii="Arial" w:hAnsi="Arial"/>
              </w:rPr>
              <w:t>ą</w:t>
            </w:r>
            <w:r>
              <w:rPr>
                <w:rFonts w:ascii="Arial" w:hAnsi="Arial"/>
              </w:rPr>
              <w:t>cych w stosunkach mi</w:t>
            </w:r>
            <w:r>
              <w:rPr>
                <w:rFonts w:ascii="Arial" w:hAnsi="Arial"/>
              </w:rPr>
              <w:t>ę</w:t>
            </w:r>
            <w:r>
              <w:rPr>
                <w:rFonts w:ascii="Arial" w:hAnsi="Arial"/>
              </w:rPr>
              <w:t>dzynarodowych oraz metody i techniki badania stosunk</w:t>
            </w:r>
            <w:r>
              <w:rPr>
                <w:rFonts w:ascii="Arial" w:hAnsi="Arial"/>
                <w:lang w:val="es-ES_tradnl"/>
              </w:rPr>
              <w:t>ó</w:t>
            </w:r>
            <w:r>
              <w:rPr>
                <w:rFonts w:ascii="Arial" w:hAnsi="Arial"/>
              </w:rPr>
              <w:t>w mi</w:t>
            </w:r>
            <w:r>
              <w:rPr>
                <w:rFonts w:ascii="Arial" w:hAnsi="Arial"/>
              </w:rPr>
              <w:t>ę</w:t>
            </w:r>
            <w:r>
              <w:rPr>
                <w:rFonts w:ascii="Arial" w:hAnsi="Arial"/>
              </w:rPr>
              <w:t>dzynarodowych</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P7S_WG Zakres i g</w:t>
            </w:r>
            <w:r>
              <w:rPr>
                <w:rFonts w:ascii="Arial" w:hAnsi="Arial"/>
              </w:rPr>
              <w:t>łę</w:t>
            </w:r>
            <w:r>
              <w:rPr>
                <w:rFonts w:ascii="Arial" w:hAnsi="Arial"/>
              </w:rPr>
              <w:t>bia - kompletno</w:t>
            </w:r>
            <w:r>
              <w:rPr>
                <w:rFonts w:ascii="Arial" w:hAnsi="Arial"/>
              </w:rPr>
              <w:t xml:space="preserve">ść </w:t>
            </w:r>
            <w:r>
              <w:rPr>
                <w:rFonts w:ascii="Arial" w:hAnsi="Arial"/>
              </w:rPr>
              <w:t>perspektywy poznawczej i zale</w:t>
            </w:r>
            <w:r>
              <w:rPr>
                <w:rFonts w:ascii="Arial" w:hAnsi="Arial"/>
              </w:rPr>
              <w:t>ż</w:t>
            </w:r>
            <w:r>
              <w:rPr>
                <w:rFonts w:ascii="Arial" w:hAnsi="Arial"/>
              </w:rPr>
              <w:t>no</w:t>
            </w:r>
            <w:r>
              <w:rPr>
                <w:rFonts w:ascii="Arial" w:hAnsi="Arial"/>
              </w:rPr>
              <w:t>ś</w:t>
            </w:r>
            <w:r>
              <w:rPr>
                <w:rFonts w:ascii="Arial" w:hAnsi="Arial"/>
              </w:rPr>
              <w:t>ci</w:t>
            </w:r>
          </w:p>
        </w:tc>
      </w:tr>
      <w:tr w:rsidR="00CA62A4">
        <w:tblPrEx>
          <w:tblCellMar>
            <w:top w:w="0" w:type="dxa"/>
            <w:left w:w="0" w:type="dxa"/>
            <w:bottom w:w="0" w:type="dxa"/>
            <w:right w:w="0" w:type="dxa"/>
          </w:tblCellMar>
        </w:tblPrEx>
        <w:trPr>
          <w:trHeight w:val="48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K_W04</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zagro</w:t>
            </w:r>
            <w:r>
              <w:rPr>
                <w:rFonts w:ascii="Arial" w:hAnsi="Arial"/>
              </w:rPr>
              <w:t>ż</w:t>
            </w:r>
            <w:r>
              <w:rPr>
                <w:rFonts w:ascii="Arial" w:hAnsi="Arial"/>
              </w:rPr>
              <w:t>enia i wyzwania charakterystyczne dla wsp</w:t>
            </w:r>
            <w:r>
              <w:rPr>
                <w:rFonts w:ascii="Arial" w:hAnsi="Arial"/>
              </w:rPr>
              <w:t>ół</w:t>
            </w:r>
            <w:r>
              <w:rPr>
                <w:rFonts w:ascii="Arial" w:hAnsi="Arial"/>
              </w:rPr>
              <w:t>czesnych stosunk</w:t>
            </w:r>
            <w:r>
              <w:rPr>
                <w:rFonts w:ascii="Arial" w:hAnsi="Arial"/>
                <w:lang w:val="es-ES_tradnl"/>
              </w:rPr>
              <w:t>ó</w:t>
            </w:r>
            <w:r>
              <w:rPr>
                <w:rFonts w:ascii="Arial" w:hAnsi="Arial"/>
              </w:rPr>
              <w:t>w mi</w:t>
            </w:r>
            <w:r>
              <w:rPr>
                <w:rFonts w:ascii="Arial" w:hAnsi="Arial"/>
              </w:rPr>
              <w:t>ę</w:t>
            </w:r>
            <w:r>
              <w:rPr>
                <w:rFonts w:ascii="Arial" w:hAnsi="Arial"/>
              </w:rPr>
              <w:t>dzynarodowych oraz bezpiecze</w:t>
            </w:r>
            <w:r>
              <w:rPr>
                <w:rFonts w:ascii="Arial" w:hAnsi="Arial"/>
              </w:rPr>
              <w:t>ń</w:t>
            </w:r>
            <w:r>
              <w:rPr>
                <w:rFonts w:ascii="Arial" w:hAnsi="Arial"/>
              </w:rPr>
              <w:t>stwa mi</w:t>
            </w:r>
            <w:r>
              <w:rPr>
                <w:rFonts w:ascii="Arial" w:hAnsi="Arial"/>
              </w:rPr>
              <w:t>ę</w:t>
            </w:r>
            <w:r>
              <w:rPr>
                <w:rFonts w:ascii="Arial" w:hAnsi="Arial"/>
              </w:rPr>
              <w:t>dzynarodowego</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P7S_WK Kontekst- uwarunkowania,</w:t>
            </w:r>
          </w:p>
          <w:p w:rsidR="00CA62A4" w:rsidRDefault="002B149B">
            <w:pPr>
              <w:spacing w:after="0" w:line="240" w:lineRule="auto"/>
              <w:jc w:val="both"/>
            </w:pPr>
            <w:r>
              <w:rPr>
                <w:rFonts w:ascii="Arial" w:hAnsi="Arial"/>
              </w:rPr>
              <w:t>skutki</w:t>
            </w:r>
          </w:p>
        </w:tc>
      </w:tr>
      <w:tr w:rsidR="00CA62A4">
        <w:tblPrEx>
          <w:tblCellMar>
            <w:top w:w="0" w:type="dxa"/>
            <w:left w:w="0" w:type="dxa"/>
            <w:bottom w:w="0" w:type="dxa"/>
            <w:right w:w="0" w:type="dxa"/>
          </w:tblCellMar>
        </w:tblPrEx>
        <w:trPr>
          <w:trHeight w:val="493"/>
        </w:trPr>
        <w:tc>
          <w:tcPr>
            <w:tcW w:w="213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de-DE"/>
              </w:rPr>
              <w:t>K_W05</w:t>
            </w:r>
          </w:p>
        </w:tc>
        <w:tc>
          <w:tcPr>
            <w:tcW w:w="778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podstawowe normy ochrony w</w:t>
            </w:r>
            <w:r>
              <w:rPr>
                <w:rFonts w:ascii="Arial" w:hAnsi="Arial"/>
              </w:rPr>
              <w:t>ł</w:t>
            </w:r>
            <w:r>
              <w:rPr>
                <w:rFonts w:ascii="Arial" w:hAnsi="Arial"/>
              </w:rPr>
              <w:t>asno</w:t>
            </w:r>
            <w:r>
              <w:rPr>
                <w:rFonts w:ascii="Arial" w:hAnsi="Arial"/>
              </w:rPr>
              <w:t>ś</w:t>
            </w:r>
            <w:r>
              <w:rPr>
                <w:rFonts w:ascii="Arial" w:hAnsi="Arial"/>
              </w:rPr>
              <w:t xml:space="preserve">ci </w:t>
            </w:r>
            <w:r>
              <w:rPr>
                <w:rFonts w:ascii="Arial" w:hAnsi="Arial"/>
              </w:rPr>
              <w:t>intelektualnej oraz ich zastosowanie w pracy naukowej i eksperckiej w obszarze stosunk</w:t>
            </w:r>
            <w:r>
              <w:rPr>
                <w:rFonts w:ascii="Arial" w:hAnsi="Arial"/>
                <w:lang w:val="es-ES_tradnl"/>
              </w:rPr>
              <w:t>ó</w:t>
            </w:r>
            <w:r>
              <w:rPr>
                <w:rFonts w:ascii="Arial" w:hAnsi="Arial"/>
              </w:rPr>
              <w:t>w mi</w:t>
            </w:r>
            <w:r>
              <w:rPr>
                <w:rFonts w:ascii="Arial" w:hAnsi="Arial"/>
              </w:rPr>
              <w:t>ę</w:t>
            </w:r>
            <w:r>
              <w:rPr>
                <w:rFonts w:ascii="Arial" w:hAnsi="Arial"/>
              </w:rPr>
              <w:t>dzynarodowych</w:t>
            </w:r>
          </w:p>
        </w:tc>
        <w:tc>
          <w:tcPr>
            <w:tcW w:w="482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P7S_WK Kontekst- uwarunkowania,</w:t>
            </w:r>
          </w:p>
          <w:p w:rsidR="00CA62A4" w:rsidRDefault="002B149B">
            <w:pPr>
              <w:spacing w:after="0" w:line="240" w:lineRule="auto"/>
              <w:jc w:val="both"/>
            </w:pPr>
            <w:r>
              <w:rPr>
                <w:rFonts w:ascii="Arial" w:hAnsi="Arial"/>
              </w:rPr>
              <w:t>skutki</w:t>
            </w:r>
          </w:p>
        </w:tc>
      </w:tr>
      <w:tr w:rsidR="00CA62A4">
        <w:tblPrEx>
          <w:tblCellMar>
            <w:top w:w="0" w:type="dxa"/>
            <w:left w:w="0" w:type="dxa"/>
            <w:bottom w:w="0" w:type="dxa"/>
            <w:right w:w="0" w:type="dxa"/>
          </w:tblCellMar>
        </w:tblPrEx>
        <w:trPr>
          <w:trHeight w:val="302"/>
        </w:trPr>
        <w:tc>
          <w:tcPr>
            <w:tcW w:w="14752"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spacing w:before="120" w:after="120" w:line="240" w:lineRule="auto"/>
              <w:jc w:val="center"/>
            </w:pPr>
            <w:r>
              <w:rPr>
                <w:rFonts w:ascii="Arial" w:hAnsi="Arial"/>
                <w:b/>
                <w:bCs/>
                <w:sz w:val="24"/>
                <w:szCs w:val="24"/>
              </w:rPr>
              <w:t>Umiej</w:t>
            </w:r>
            <w:r>
              <w:rPr>
                <w:rFonts w:ascii="Arial" w:hAnsi="Arial"/>
                <w:b/>
                <w:bCs/>
                <w:sz w:val="24"/>
                <w:szCs w:val="24"/>
              </w:rPr>
              <w:t>ę</w:t>
            </w:r>
            <w:r>
              <w:rPr>
                <w:rFonts w:ascii="Arial" w:hAnsi="Arial"/>
                <w:b/>
                <w:bCs/>
                <w:sz w:val="24"/>
                <w:szCs w:val="24"/>
              </w:rPr>
              <w:t>tno</w:t>
            </w:r>
            <w:r>
              <w:rPr>
                <w:rFonts w:ascii="Arial" w:hAnsi="Arial"/>
                <w:b/>
                <w:bCs/>
                <w:sz w:val="24"/>
                <w:szCs w:val="24"/>
              </w:rPr>
              <w:t>ś</w:t>
            </w:r>
            <w:r>
              <w:rPr>
                <w:rFonts w:ascii="Arial" w:hAnsi="Arial"/>
                <w:b/>
                <w:bCs/>
                <w:sz w:val="24"/>
                <w:szCs w:val="24"/>
              </w:rPr>
              <w:t>ci: absolwent potrafi</w:t>
            </w:r>
          </w:p>
        </w:tc>
      </w:tr>
      <w:tr w:rsidR="00CA62A4">
        <w:tblPrEx>
          <w:tblCellMar>
            <w:top w:w="0" w:type="dxa"/>
            <w:left w:w="0" w:type="dxa"/>
            <w:bottom w:w="0" w:type="dxa"/>
            <w:right w:w="0" w:type="dxa"/>
          </w:tblCellMar>
        </w:tblPrEx>
        <w:trPr>
          <w:trHeight w:val="973"/>
        </w:trPr>
        <w:tc>
          <w:tcPr>
            <w:tcW w:w="213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lastRenderedPageBreak/>
              <w:t>K_U01</w:t>
            </w:r>
          </w:p>
        </w:tc>
        <w:tc>
          <w:tcPr>
            <w:tcW w:w="778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stosowa</w:t>
            </w:r>
            <w:r>
              <w:rPr>
                <w:rFonts w:ascii="Arial" w:hAnsi="Arial"/>
              </w:rPr>
              <w:t xml:space="preserve">ć </w:t>
            </w:r>
            <w:r>
              <w:rPr>
                <w:rFonts w:ascii="Arial" w:hAnsi="Arial"/>
              </w:rPr>
              <w:t>rozmaite techniki, w tym techniki informacyjno-komunikacyjne w</w:t>
            </w:r>
          </w:p>
          <w:p w:rsidR="00CA62A4" w:rsidRDefault="002B149B">
            <w:pPr>
              <w:spacing w:after="0" w:line="240" w:lineRule="auto"/>
              <w:jc w:val="both"/>
              <w:rPr>
                <w:rFonts w:ascii="Arial" w:eastAsia="Arial" w:hAnsi="Arial" w:cs="Arial"/>
              </w:rPr>
            </w:pPr>
            <w:r>
              <w:rPr>
                <w:rFonts w:ascii="Arial" w:hAnsi="Arial"/>
              </w:rPr>
              <w:t>celu stawiania zaawansowanych problem</w:t>
            </w:r>
            <w:r>
              <w:rPr>
                <w:rFonts w:ascii="Arial" w:hAnsi="Arial"/>
                <w:lang w:val="es-ES_tradnl"/>
              </w:rPr>
              <w:t>ó</w:t>
            </w:r>
            <w:r>
              <w:rPr>
                <w:rFonts w:ascii="Arial" w:hAnsi="Arial"/>
              </w:rPr>
              <w:t>w, pyta</w:t>
            </w:r>
            <w:r>
              <w:rPr>
                <w:rFonts w:ascii="Arial" w:hAnsi="Arial"/>
              </w:rPr>
              <w:t xml:space="preserve">ń </w:t>
            </w:r>
            <w:r>
              <w:rPr>
                <w:rFonts w:ascii="Arial" w:hAnsi="Arial"/>
              </w:rPr>
              <w:t>i hipotez badawczych;</w:t>
            </w:r>
          </w:p>
          <w:p w:rsidR="00CA62A4" w:rsidRDefault="002B149B">
            <w:pPr>
              <w:spacing w:after="0" w:line="240" w:lineRule="auto"/>
              <w:jc w:val="both"/>
              <w:rPr>
                <w:rFonts w:ascii="Arial" w:eastAsia="Arial" w:hAnsi="Arial" w:cs="Arial"/>
              </w:rPr>
            </w:pPr>
            <w:r>
              <w:rPr>
                <w:rFonts w:ascii="Arial" w:hAnsi="Arial"/>
              </w:rPr>
              <w:t>poszukiwa</w:t>
            </w:r>
            <w:r>
              <w:rPr>
                <w:rFonts w:ascii="Arial" w:hAnsi="Arial"/>
              </w:rPr>
              <w:t xml:space="preserve">ć </w:t>
            </w:r>
            <w:r>
              <w:rPr>
                <w:rFonts w:ascii="Arial" w:hAnsi="Arial"/>
              </w:rPr>
              <w:t>innowacyjnych rozwi</w:t>
            </w:r>
            <w:r>
              <w:rPr>
                <w:rFonts w:ascii="Arial" w:hAnsi="Arial"/>
              </w:rPr>
              <w:t>ą</w:t>
            </w:r>
            <w:r>
              <w:rPr>
                <w:rFonts w:ascii="Arial" w:hAnsi="Arial"/>
              </w:rPr>
              <w:t>za</w:t>
            </w:r>
            <w:r>
              <w:rPr>
                <w:rFonts w:ascii="Arial" w:hAnsi="Arial"/>
              </w:rPr>
              <w:t xml:space="preserve">ń </w:t>
            </w:r>
            <w:r>
              <w:rPr>
                <w:rFonts w:ascii="Arial" w:hAnsi="Arial"/>
              </w:rPr>
              <w:t>dla stawianych problem</w:t>
            </w:r>
            <w:r>
              <w:rPr>
                <w:rFonts w:ascii="Arial" w:hAnsi="Arial"/>
                <w:lang w:val="es-ES_tradnl"/>
              </w:rPr>
              <w:t>ó</w:t>
            </w:r>
            <w:r>
              <w:rPr>
                <w:rFonts w:ascii="Arial" w:hAnsi="Arial"/>
              </w:rPr>
              <w:t>w</w:t>
            </w:r>
          </w:p>
          <w:p w:rsidR="00CA62A4" w:rsidRDefault="002B149B">
            <w:pPr>
              <w:spacing w:after="0" w:line="240" w:lineRule="auto"/>
              <w:jc w:val="both"/>
            </w:pPr>
            <w:r>
              <w:rPr>
                <w:rFonts w:ascii="Arial" w:hAnsi="Arial"/>
              </w:rPr>
              <w:t>badawczych</w:t>
            </w:r>
          </w:p>
        </w:tc>
        <w:tc>
          <w:tcPr>
            <w:tcW w:w="48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P7S_UW Wykorzystywanie wiedzy- rozwi</w:t>
            </w:r>
            <w:r>
              <w:rPr>
                <w:rFonts w:ascii="Arial" w:hAnsi="Arial"/>
              </w:rPr>
              <w:t>ą</w:t>
            </w:r>
            <w:r>
              <w:rPr>
                <w:rFonts w:ascii="Arial" w:hAnsi="Arial"/>
              </w:rPr>
              <w:t>zywane problemy i wykonywane zadania</w:t>
            </w:r>
          </w:p>
        </w:tc>
      </w:tr>
      <w:tr w:rsidR="00CA62A4">
        <w:tblPrEx>
          <w:tblCellMar>
            <w:top w:w="0" w:type="dxa"/>
            <w:left w:w="0" w:type="dxa"/>
            <w:bottom w:w="0" w:type="dxa"/>
            <w:right w:w="0" w:type="dxa"/>
          </w:tblCellMar>
        </w:tblPrEx>
        <w:trPr>
          <w:trHeight w:val="96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K_U02</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komunikowa</w:t>
            </w:r>
            <w:r>
              <w:rPr>
                <w:rFonts w:ascii="Arial" w:hAnsi="Arial"/>
              </w:rPr>
              <w:t xml:space="preserve">ć </w:t>
            </w:r>
            <w:r>
              <w:rPr>
                <w:rFonts w:ascii="Arial" w:hAnsi="Arial"/>
              </w:rPr>
              <w:t>si</w:t>
            </w:r>
            <w:r>
              <w:rPr>
                <w:rFonts w:ascii="Arial" w:hAnsi="Arial"/>
              </w:rPr>
              <w:t xml:space="preserve">ę </w:t>
            </w:r>
            <w:r>
              <w:rPr>
                <w:rFonts w:ascii="Arial" w:hAnsi="Arial"/>
              </w:rPr>
              <w:t>i prowadzi</w:t>
            </w:r>
            <w:r>
              <w:rPr>
                <w:rFonts w:ascii="Arial" w:hAnsi="Arial"/>
              </w:rPr>
              <w:t xml:space="preserve">ć </w:t>
            </w:r>
            <w:r w:rsidRPr="00FA6E61">
              <w:rPr>
                <w:rFonts w:ascii="Arial" w:hAnsi="Arial"/>
              </w:rPr>
              <w:t>debat</w:t>
            </w:r>
            <w:r>
              <w:rPr>
                <w:rFonts w:ascii="Arial" w:hAnsi="Arial"/>
              </w:rPr>
              <w:t xml:space="preserve">ę </w:t>
            </w:r>
            <w:r>
              <w:rPr>
                <w:rFonts w:ascii="Arial" w:hAnsi="Arial"/>
              </w:rPr>
              <w:t>na tematy z zakresu kierunku studi</w:t>
            </w:r>
            <w:r>
              <w:rPr>
                <w:rFonts w:ascii="Arial" w:hAnsi="Arial"/>
                <w:lang w:val="es-ES_tradnl"/>
              </w:rPr>
              <w:t>ó</w:t>
            </w:r>
            <w:r>
              <w:rPr>
                <w:rFonts w:ascii="Arial" w:hAnsi="Arial"/>
              </w:rPr>
              <w:t>w,</w:t>
            </w:r>
          </w:p>
          <w:p w:rsidR="00CA62A4" w:rsidRDefault="002B149B">
            <w:pPr>
              <w:spacing w:after="0" w:line="240" w:lineRule="auto"/>
              <w:jc w:val="both"/>
            </w:pPr>
            <w:r>
              <w:rPr>
                <w:rFonts w:ascii="Arial" w:hAnsi="Arial"/>
              </w:rPr>
              <w:t>w tym w j</w:t>
            </w:r>
            <w:r>
              <w:rPr>
                <w:rFonts w:ascii="Arial" w:hAnsi="Arial"/>
              </w:rPr>
              <w:t>ę</w:t>
            </w:r>
            <w:r>
              <w:rPr>
                <w:rFonts w:ascii="Arial" w:hAnsi="Arial"/>
              </w:rPr>
              <w:t>zyku obcym na poziomie B2+ ESOKJ</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P7S_UK Komunikowanie si</w:t>
            </w:r>
            <w:r>
              <w:rPr>
                <w:rFonts w:ascii="Arial" w:hAnsi="Arial"/>
              </w:rPr>
              <w:t xml:space="preserve">ę </w:t>
            </w:r>
            <w:r>
              <w:rPr>
                <w:rFonts w:ascii="Arial" w:hAnsi="Arial"/>
              </w:rPr>
              <w:t xml:space="preserve">- odbieranie i tworzenie wypowiedzi, upowszechnianie wiedzy w </w:t>
            </w:r>
            <w:r>
              <w:rPr>
                <w:rFonts w:ascii="Arial" w:hAnsi="Arial"/>
              </w:rPr>
              <w:t>ś</w:t>
            </w:r>
            <w:r>
              <w:rPr>
                <w:rFonts w:ascii="Arial" w:hAnsi="Arial"/>
              </w:rPr>
              <w:t>rodowisku naukowym i pos</w:t>
            </w:r>
            <w:r>
              <w:rPr>
                <w:rFonts w:ascii="Arial" w:hAnsi="Arial"/>
              </w:rPr>
              <w:t>ł</w:t>
            </w:r>
            <w:r>
              <w:rPr>
                <w:rFonts w:ascii="Arial" w:hAnsi="Arial"/>
              </w:rPr>
              <w:t>ugiwanie si</w:t>
            </w:r>
            <w:r>
              <w:rPr>
                <w:rFonts w:ascii="Arial" w:hAnsi="Arial"/>
              </w:rPr>
              <w:t xml:space="preserve">ę </w:t>
            </w:r>
            <w:r>
              <w:rPr>
                <w:rFonts w:ascii="Arial" w:hAnsi="Arial"/>
              </w:rPr>
              <w:t>j</w:t>
            </w:r>
            <w:r>
              <w:rPr>
                <w:rFonts w:ascii="Arial" w:hAnsi="Arial"/>
              </w:rPr>
              <w:t>ę</w:t>
            </w:r>
            <w:r>
              <w:rPr>
                <w:rFonts w:ascii="Arial" w:hAnsi="Arial"/>
              </w:rPr>
              <w:t>zykiem obcym</w:t>
            </w:r>
          </w:p>
        </w:tc>
      </w:tr>
      <w:tr w:rsidR="00CA62A4">
        <w:tblPrEx>
          <w:tblCellMar>
            <w:top w:w="0" w:type="dxa"/>
            <w:left w:w="0" w:type="dxa"/>
            <w:bottom w:w="0" w:type="dxa"/>
            <w:right w:w="0" w:type="dxa"/>
          </w:tblCellMar>
        </w:tblPrEx>
        <w:trPr>
          <w:trHeight w:val="72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K_U03</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tworzy</w:t>
            </w:r>
            <w:r>
              <w:rPr>
                <w:rFonts w:ascii="Arial" w:hAnsi="Arial"/>
              </w:rPr>
              <w:t xml:space="preserve">ć </w:t>
            </w:r>
            <w:r>
              <w:rPr>
                <w:rFonts w:ascii="Arial" w:hAnsi="Arial"/>
              </w:rPr>
              <w:t>zespo</w:t>
            </w:r>
            <w:r>
              <w:rPr>
                <w:rFonts w:ascii="Arial" w:hAnsi="Arial"/>
              </w:rPr>
              <w:t>ł</w:t>
            </w:r>
            <w:r>
              <w:rPr>
                <w:rFonts w:ascii="Arial" w:hAnsi="Arial"/>
              </w:rPr>
              <w:t>y, kt</w:t>
            </w:r>
            <w:r>
              <w:rPr>
                <w:rFonts w:ascii="Arial" w:hAnsi="Arial"/>
                <w:lang w:val="es-ES_tradnl"/>
              </w:rPr>
              <w:t>ó</w:t>
            </w:r>
            <w:r>
              <w:rPr>
                <w:rFonts w:ascii="Arial" w:hAnsi="Arial"/>
              </w:rPr>
              <w:t xml:space="preserve">rych </w:t>
            </w:r>
            <w:r>
              <w:rPr>
                <w:rFonts w:ascii="Arial" w:hAnsi="Arial"/>
              </w:rPr>
              <w:t>zadaniem jest rozwi</w:t>
            </w:r>
            <w:r>
              <w:rPr>
                <w:rFonts w:ascii="Arial" w:hAnsi="Arial"/>
              </w:rPr>
              <w:t>ą</w:t>
            </w:r>
            <w:r>
              <w:rPr>
                <w:rFonts w:ascii="Arial" w:hAnsi="Arial"/>
              </w:rPr>
              <w:t>zywanie zaawansowanych</w:t>
            </w:r>
          </w:p>
          <w:p w:rsidR="00CA62A4" w:rsidRDefault="002B149B">
            <w:pPr>
              <w:spacing w:after="0" w:line="240" w:lineRule="auto"/>
              <w:jc w:val="both"/>
              <w:rPr>
                <w:rFonts w:ascii="Arial" w:eastAsia="Arial" w:hAnsi="Arial" w:cs="Arial"/>
              </w:rPr>
            </w:pPr>
            <w:r>
              <w:rPr>
                <w:rFonts w:ascii="Arial" w:hAnsi="Arial"/>
              </w:rPr>
              <w:t>problem</w:t>
            </w:r>
            <w:r>
              <w:rPr>
                <w:rFonts w:ascii="Arial" w:hAnsi="Arial"/>
                <w:lang w:val="es-ES_tradnl"/>
              </w:rPr>
              <w:t>ó</w:t>
            </w:r>
            <w:r>
              <w:rPr>
                <w:rFonts w:ascii="Arial" w:hAnsi="Arial"/>
              </w:rPr>
              <w:t>w badawczych.; planowa</w:t>
            </w:r>
            <w:r>
              <w:rPr>
                <w:rFonts w:ascii="Arial" w:hAnsi="Arial"/>
              </w:rPr>
              <w:t xml:space="preserve">ć </w:t>
            </w:r>
            <w:r>
              <w:rPr>
                <w:rFonts w:ascii="Arial" w:hAnsi="Arial"/>
              </w:rPr>
              <w:t>i organizowa</w:t>
            </w:r>
            <w:r>
              <w:rPr>
                <w:rFonts w:ascii="Arial" w:hAnsi="Arial"/>
              </w:rPr>
              <w:t xml:space="preserve">ć </w:t>
            </w:r>
            <w:r>
              <w:rPr>
                <w:rFonts w:ascii="Arial" w:hAnsi="Arial"/>
              </w:rPr>
              <w:t>prac</w:t>
            </w:r>
            <w:r>
              <w:rPr>
                <w:rFonts w:ascii="Arial" w:hAnsi="Arial"/>
              </w:rPr>
              <w:t xml:space="preserve">ę </w:t>
            </w:r>
            <w:r>
              <w:rPr>
                <w:rFonts w:ascii="Arial" w:hAnsi="Arial"/>
              </w:rPr>
              <w:t>takiego zespo</w:t>
            </w:r>
            <w:r>
              <w:rPr>
                <w:rFonts w:ascii="Arial" w:hAnsi="Arial"/>
              </w:rPr>
              <w:t>ł</w:t>
            </w:r>
            <w:r>
              <w:rPr>
                <w:rFonts w:ascii="Arial" w:hAnsi="Arial"/>
              </w:rPr>
              <w:t>u</w:t>
            </w:r>
          </w:p>
          <w:p w:rsidR="00CA62A4" w:rsidRDefault="002B149B">
            <w:pPr>
              <w:spacing w:after="0" w:line="240" w:lineRule="auto"/>
              <w:jc w:val="both"/>
            </w:pPr>
            <w:r>
              <w:rPr>
                <w:rFonts w:ascii="Arial" w:hAnsi="Arial"/>
              </w:rPr>
              <w:t>oraz wsp</w:t>
            </w:r>
            <w:r>
              <w:rPr>
                <w:rFonts w:ascii="Arial" w:hAnsi="Arial"/>
              </w:rPr>
              <w:t>ół</w:t>
            </w:r>
            <w:r>
              <w:rPr>
                <w:rFonts w:ascii="Arial" w:hAnsi="Arial"/>
              </w:rPr>
              <w:t>pracowa</w:t>
            </w:r>
            <w:r>
              <w:rPr>
                <w:rFonts w:ascii="Arial" w:hAnsi="Arial"/>
              </w:rPr>
              <w:t xml:space="preserve">ć </w:t>
            </w:r>
            <w:r>
              <w:rPr>
                <w:rFonts w:ascii="Arial" w:hAnsi="Arial"/>
              </w:rPr>
              <w:t>aktywnie z innymi osobami</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P7S_UO Organizacja pracy- planowanie i praca zespo</w:t>
            </w:r>
            <w:r>
              <w:rPr>
                <w:rFonts w:ascii="Arial" w:hAnsi="Arial"/>
              </w:rPr>
              <w:t>ł</w:t>
            </w:r>
            <w:r>
              <w:rPr>
                <w:rFonts w:ascii="Arial" w:hAnsi="Arial"/>
              </w:rPr>
              <w:t>owa</w:t>
            </w:r>
          </w:p>
        </w:tc>
      </w:tr>
      <w:tr w:rsidR="00CA62A4">
        <w:tblPrEx>
          <w:tblCellMar>
            <w:top w:w="0" w:type="dxa"/>
            <w:left w:w="0" w:type="dxa"/>
            <w:bottom w:w="0" w:type="dxa"/>
            <w:right w:w="0" w:type="dxa"/>
          </w:tblCellMar>
        </w:tblPrEx>
        <w:trPr>
          <w:trHeight w:val="733"/>
        </w:trPr>
        <w:tc>
          <w:tcPr>
            <w:tcW w:w="213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K_U04</w:t>
            </w:r>
          </w:p>
        </w:tc>
        <w:tc>
          <w:tcPr>
            <w:tcW w:w="778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planowa</w:t>
            </w:r>
            <w:r>
              <w:rPr>
                <w:rFonts w:ascii="Arial" w:hAnsi="Arial"/>
              </w:rPr>
              <w:t xml:space="preserve">ć </w:t>
            </w:r>
            <w:r>
              <w:rPr>
                <w:rFonts w:ascii="Arial" w:hAnsi="Arial"/>
              </w:rPr>
              <w:t>w</w:t>
            </w:r>
            <w:r>
              <w:rPr>
                <w:rFonts w:ascii="Arial" w:hAnsi="Arial"/>
              </w:rPr>
              <w:t>ł</w:t>
            </w:r>
            <w:r>
              <w:rPr>
                <w:rFonts w:ascii="Arial" w:hAnsi="Arial"/>
              </w:rPr>
              <w:t>asne uczenie si</w:t>
            </w:r>
            <w:r>
              <w:rPr>
                <w:rFonts w:ascii="Arial" w:hAnsi="Arial"/>
              </w:rPr>
              <w:t xml:space="preserve">ę </w:t>
            </w:r>
            <w:r>
              <w:rPr>
                <w:rFonts w:ascii="Arial" w:hAnsi="Arial"/>
              </w:rPr>
              <w:t xml:space="preserve">oraz </w:t>
            </w:r>
            <w:r>
              <w:rPr>
                <w:rFonts w:ascii="Arial" w:hAnsi="Arial"/>
              </w:rPr>
              <w:t>planowo uzupe</w:t>
            </w:r>
            <w:r>
              <w:rPr>
                <w:rFonts w:ascii="Arial" w:hAnsi="Arial"/>
              </w:rPr>
              <w:t>ł</w:t>
            </w:r>
            <w:r>
              <w:rPr>
                <w:rFonts w:ascii="Arial" w:hAnsi="Arial"/>
              </w:rPr>
              <w:t>nia</w:t>
            </w:r>
            <w:r>
              <w:rPr>
                <w:rFonts w:ascii="Arial" w:hAnsi="Arial"/>
              </w:rPr>
              <w:t xml:space="preserve">ć </w:t>
            </w:r>
            <w:r>
              <w:rPr>
                <w:rFonts w:ascii="Arial" w:hAnsi="Arial"/>
              </w:rPr>
              <w:t>i doskonali</w:t>
            </w:r>
            <w:r>
              <w:rPr>
                <w:rFonts w:ascii="Arial" w:hAnsi="Arial"/>
              </w:rPr>
              <w:t xml:space="preserve">ć </w:t>
            </w:r>
            <w:r>
              <w:rPr>
                <w:rFonts w:ascii="Arial" w:hAnsi="Arial"/>
              </w:rPr>
              <w:t>swoj</w:t>
            </w:r>
            <w:r>
              <w:rPr>
                <w:rFonts w:ascii="Arial" w:hAnsi="Arial"/>
              </w:rPr>
              <w:t>ą</w:t>
            </w:r>
          </w:p>
          <w:p w:rsidR="00CA62A4" w:rsidRDefault="002B149B">
            <w:pPr>
              <w:spacing w:after="0" w:line="240" w:lineRule="auto"/>
              <w:jc w:val="both"/>
              <w:rPr>
                <w:rFonts w:ascii="Arial" w:eastAsia="Arial" w:hAnsi="Arial" w:cs="Arial"/>
              </w:rPr>
            </w:pPr>
            <w:r>
              <w:rPr>
                <w:rFonts w:ascii="Arial" w:hAnsi="Arial"/>
              </w:rPr>
              <w:t>wiedz</w:t>
            </w:r>
            <w:r>
              <w:rPr>
                <w:rFonts w:ascii="Arial" w:hAnsi="Arial"/>
              </w:rPr>
              <w:t xml:space="preserve">ę </w:t>
            </w:r>
            <w:r>
              <w:rPr>
                <w:rFonts w:ascii="Arial" w:hAnsi="Arial"/>
              </w:rPr>
              <w:t>i umiej</w:t>
            </w:r>
            <w:r>
              <w:rPr>
                <w:rFonts w:ascii="Arial" w:hAnsi="Arial"/>
              </w:rPr>
              <w:t>ę</w:t>
            </w:r>
            <w:r>
              <w:rPr>
                <w:rFonts w:ascii="Arial" w:hAnsi="Arial"/>
              </w:rPr>
              <w:t>tno</w:t>
            </w:r>
            <w:r>
              <w:rPr>
                <w:rFonts w:ascii="Arial" w:hAnsi="Arial"/>
              </w:rPr>
              <w:t>ś</w:t>
            </w:r>
            <w:r>
              <w:rPr>
                <w:rFonts w:ascii="Arial" w:hAnsi="Arial"/>
              </w:rPr>
              <w:t>ci, a tak</w:t>
            </w:r>
            <w:r>
              <w:rPr>
                <w:rFonts w:ascii="Arial" w:hAnsi="Arial"/>
              </w:rPr>
              <w:t>ż</w:t>
            </w:r>
            <w:r>
              <w:rPr>
                <w:rFonts w:ascii="Arial" w:hAnsi="Arial"/>
              </w:rPr>
              <w:t>e motywowa</w:t>
            </w:r>
            <w:r>
              <w:rPr>
                <w:rFonts w:ascii="Arial" w:hAnsi="Arial"/>
              </w:rPr>
              <w:t xml:space="preserve">ć </w:t>
            </w:r>
            <w:r>
              <w:rPr>
                <w:rFonts w:ascii="Arial" w:hAnsi="Arial"/>
              </w:rPr>
              <w:t>innych do podejmowania edukacji</w:t>
            </w:r>
          </w:p>
          <w:p w:rsidR="00CA62A4" w:rsidRDefault="002B149B">
            <w:pPr>
              <w:spacing w:after="0" w:line="240" w:lineRule="auto"/>
              <w:jc w:val="both"/>
            </w:pPr>
            <w:r>
              <w:rPr>
                <w:rFonts w:ascii="Arial" w:hAnsi="Arial"/>
              </w:rPr>
              <w:t>ustawicznej</w:t>
            </w:r>
          </w:p>
        </w:tc>
        <w:tc>
          <w:tcPr>
            <w:tcW w:w="482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P7S_UU Uczenie si</w:t>
            </w:r>
            <w:r>
              <w:rPr>
                <w:rFonts w:ascii="Arial" w:hAnsi="Arial"/>
              </w:rPr>
              <w:t xml:space="preserve">ę – </w:t>
            </w:r>
            <w:r>
              <w:rPr>
                <w:rFonts w:ascii="Arial" w:hAnsi="Arial"/>
              </w:rPr>
              <w:t>planowanie w</w:t>
            </w:r>
            <w:r>
              <w:rPr>
                <w:rFonts w:ascii="Arial" w:hAnsi="Arial"/>
              </w:rPr>
              <w:t>ł</w:t>
            </w:r>
            <w:r>
              <w:rPr>
                <w:rFonts w:ascii="Arial" w:hAnsi="Arial"/>
              </w:rPr>
              <w:t>asnego rozwoju i rozwoju innych os</w:t>
            </w:r>
            <w:r>
              <w:rPr>
                <w:rFonts w:ascii="Arial" w:hAnsi="Arial"/>
                <w:lang w:val="es-ES_tradnl"/>
              </w:rPr>
              <w:t>ó</w:t>
            </w:r>
            <w:r>
              <w:rPr>
                <w:rFonts w:ascii="Arial" w:hAnsi="Arial"/>
              </w:rPr>
              <w:t>b</w:t>
            </w:r>
          </w:p>
        </w:tc>
      </w:tr>
      <w:tr w:rsidR="00CA62A4">
        <w:tblPrEx>
          <w:tblCellMar>
            <w:top w:w="0" w:type="dxa"/>
            <w:left w:w="0" w:type="dxa"/>
            <w:bottom w:w="0" w:type="dxa"/>
            <w:right w:w="0" w:type="dxa"/>
          </w:tblCellMar>
        </w:tblPrEx>
        <w:trPr>
          <w:trHeight w:val="302"/>
        </w:trPr>
        <w:tc>
          <w:tcPr>
            <w:tcW w:w="14752"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spacing w:before="120" w:after="120" w:line="240" w:lineRule="auto"/>
              <w:jc w:val="center"/>
            </w:pPr>
            <w:r>
              <w:rPr>
                <w:rFonts w:ascii="Arial" w:hAnsi="Arial"/>
                <w:b/>
                <w:bCs/>
                <w:sz w:val="24"/>
                <w:szCs w:val="24"/>
              </w:rPr>
              <w:t>Kompetencje spo</w:t>
            </w:r>
            <w:r>
              <w:rPr>
                <w:rFonts w:ascii="Arial" w:hAnsi="Arial"/>
                <w:b/>
                <w:bCs/>
                <w:sz w:val="24"/>
                <w:szCs w:val="24"/>
              </w:rPr>
              <w:t>ł</w:t>
            </w:r>
            <w:r>
              <w:rPr>
                <w:rFonts w:ascii="Arial" w:hAnsi="Arial"/>
                <w:b/>
                <w:bCs/>
                <w:sz w:val="24"/>
                <w:szCs w:val="24"/>
              </w:rPr>
              <w:t>eczne: absolwent jest got</w:t>
            </w:r>
            <w:r>
              <w:rPr>
                <w:rFonts w:ascii="Arial" w:hAnsi="Arial"/>
                <w:b/>
                <w:bCs/>
                <w:sz w:val="24"/>
                <w:szCs w:val="24"/>
                <w:lang w:val="es-ES_tradnl"/>
              </w:rPr>
              <w:t>ó</w:t>
            </w:r>
            <w:r>
              <w:rPr>
                <w:rFonts w:ascii="Arial" w:hAnsi="Arial"/>
                <w:b/>
                <w:bCs/>
                <w:sz w:val="24"/>
                <w:szCs w:val="24"/>
              </w:rPr>
              <w:t>w do</w:t>
            </w:r>
          </w:p>
        </w:tc>
      </w:tr>
      <w:tr w:rsidR="00CA62A4">
        <w:tblPrEx>
          <w:tblCellMar>
            <w:top w:w="0" w:type="dxa"/>
            <w:left w:w="0" w:type="dxa"/>
            <w:bottom w:w="0" w:type="dxa"/>
            <w:right w:w="0" w:type="dxa"/>
          </w:tblCellMar>
        </w:tblPrEx>
        <w:trPr>
          <w:trHeight w:val="1213"/>
        </w:trPr>
        <w:tc>
          <w:tcPr>
            <w:tcW w:w="213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K_K01</w:t>
            </w:r>
          </w:p>
        </w:tc>
        <w:tc>
          <w:tcPr>
            <w:tcW w:w="778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przygotowywania badawczych i praktycznych projekt</w:t>
            </w:r>
            <w:r>
              <w:rPr>
                <w:rFonts w:ascii="Arial" w:hAnsi="Arial"/>
                <w:lang w:val="es-ES_tradnl"/>
              </w:rPr>
              <w:t>ó</w:t>
            </w:r>
            <w:r>
              <w:rPr>
                <w:rFonts w:ascii="Arial" w:hAnsi="Arial"/>
              </w:rPr>
              <w:t>w spo</w:t>
            </w:r>
            <w:r>
              <w:rPr>
                <w:rFonts w:ascii="Arial" w:hAnsi="Arial"/>
              </w:rPr>
              <w:t>ł</w:t>
            </w:r>
            <w:r>
              <w:rPr>
                <w:rFonts w:ascii="Arial" w:hAnsi="Arial"/>
              </w:rPr>
              <w:t>ecznych zwi</w:t>
            </w:r>
            <w:r>
              <w:rPr>
                <w:rFonts w:ascii="Arial" w:hAnsi="Arial"/>
              </w:rPr>
              <w:t>ą</w:t>
            </w:r>
            <w:r>
              <w:rPr>
                <w:rFonts w:ascii="Arial" w:hAnsi="Arial"/>
              </w:rPr>
              <w:t>zanych z obszarem stosunk</w:t>
            </w:r>
            <w:r>
              <w:rPr>
                <w:rFonts w:ascii="Arial" w:hAnsi="Arial"/>
                <w:lang w:val="es-ES_tradnl"/>
              </w:rPr>
              <w:t>ó</w:t>
            </w:r>
            <w:r>
              <w:rPr>
                <w:rFonts w:ascii="Arial" w:hAnsi="Arial"/>
              </w:rPr>
              <w:t>w mi</w:t>
            </w:r>
            <w:r>
              <w:rPr>
                <w:rFonts w:ascii="Arial" w:hAnsi="Arial"/>
              </w:rPr>
              <w:t>ę</w:t>
            </w:r>
            <w:r>
              <w:rPr>
                <w:rFonts w:ascii="Arial" w:hAnsi="Arial"/>
              </w:rPr>
              <w:t>dzynarodowych wykorzystuj</w:t>
            </w:r>
            <w:r>
              <w:rPr>
                <w:rFonts w:ascii="Arial" w:hAnsi="Arial"/>
              </w:rPr>
              <w:t>ą</w:t>
            </w:r>
            <w:r>
              <w:rPr>
                <w:rFonts w:ascii="Arial" w:hAnsi="Arial"/>
              </w:rPr>
              <w:t>c przy</w:t>
            </w:r>
          </w:p>
          <w:p w:rsidR="00CA62A4" w:rsidRDefault="002B149B">
            <w:pPr>
              <w:spacing w:after="0" w:line="240" w:lineRule="auto"/>
              <w:jc w:val="both"/>
              <w:rPr>
                <w:rFonts w:ascii="Arial" w:eastAsia="Arial" w:hAnsi="Arial" w:cs="Arial"/>
              </w:rPr>
            </w:pPr>
            <w:r>
              <w:rPr>
                <w:rFonts w:ascii="Arial" w:hAnsi="Arial"/>
              </w:rPr>
              <w:t>tym zdobyt</w:t>
            </w:r>
            <w:r>
              <w:rPr>
                <w:rFonts w:ascii="Arial" w:hAnsi="Arial"/>
              </w:rPr>
              <w:t xml:space="preserve">ą </w:t>
            </w:r>
            <w:r>
              <w:rPr>
                <w:rFonts w:ascii="Arial" w:hAnsi="Arial"/>
              </w:rPr>
              <w:t>w czasie studi</w:t>
            </w:r>
            <w:r>
              <w:rPr>
                <w:rFonts w:ascii="Arial" w:hAnsi="Arial"/>
                <w:lang w:val="es-ES_tradnl"/>
              </w:rPr>
              <w:t>ó</w:t>
            </w:r>
            <w:r>
              <w:rPr>
                <w:rFonts w:ascii="Arial" w:hAnsi="Arial"/>
              </w:rPr>
              <w:t>w wiedz</w:t>
            </w:r>
            <w:r>
              <w:rPr>
                <w:rFonts w:ascii="Arial" w:hAnsi="Arial"/>
              </w:rPr>
              <w:t xml:space="preserve">ę </w:t>
            </w:r>
            <w:r>
              <w:rPr>
                <w:rFonts w:ascii="Arial" w:hAnsi="Arial"/>
              </w:rPr>
              <w:t>oraz potrafi</w:t>
            </w:r>
            <w:r>
              <w:rPr>
                <w:rFonts w:ascii="Arial" w:hAnsi="Arial"/>
              </w:rPr>
              <w:t>ą</w:t>
            </w:r>
            <w:r>
              <w:rPr>
                <w:rFonts w:ascii="Arial" w:hAnsi="Arial"/>
              </w:rPr>
              <w:t>c j</w:t>
            </w:r>
            <w:r>
              <w:rPr>
                <w:rFonts w:ascii="Arial" w:hAnsi="Arial"/>
              </w:rPr>
              <w:t xml:space="preserve">ą </w:t>
            </w:r>
            <w:r>
              <w:rPr>
                <w:rFonts w:ascii="Arial" w:hAnsi="Arial"/>
              </w:rPr>
              <w:t>uzupe</w:t>
            </w:r>
            <w:r>
              <w:rPr>
                <w:rFonts w:ascii="Arial" w:hAnsi="Arial"/>
              </w:rPr>
              <w:t>ł</w:t>
            </w:r>
            <w:r>
              <w:rPr>
                <w:rFonts w:ascii="Arial" w:hAnsi="Arial"/>
              </w:rPr>
              <w:t>nia</w:t>
            </w:r>
            <w:r>
              <w:rPr>
                <w:rFonts w:ascii="Arial" w:hAnsi="Arial"/>
              </w:rPr>
              <w:t>ć</w:t>
            </w:r>
            <w:r>
              <w:rPr>
                <w:rFonts w:ascii="Arial" w:hAnsi="Arial"/>
              </w:rPr>
              <w:t>, jak te</w:t>
            </w:r>
            <w:r>
              <w:rPr>
                <w:rFonts w:ascii="Arial" w:hAnsi="Arial"/>
              </w:rPr>
              <w:t>ż</w:t>
            </w:r>
          </w:p>
          <w:p w:rsidR="00CA62A4" w:rsidRDefault="002B149B">
            <w:pPr>
              <w:spacing w:after="0" w:line="240" w:lineRule="auto"/>
              <w:jc w:val="both"/>
              <w:rPr>
                <w:rFonts w:ascii="Arial" w:eastAsia="Arial" w:hAnsi="Arial" w:cs="Arial"/>
              </w:rPr>
            </w:pPr>
            <w:r>
              <w:rPr>
                <w:rFonts w:ascii="Arial" w:hAnsi="Arial"/>
              </w:rPr>
              <w:t>skutecznie wsp</w:t>
            </w:r>
            <w:r>
              <w:rPr>
                <w:rFonts w:ascii="Arial" w:hAnsi="Arial"/>
              </w:rPr>
              <w:t>ół</w:t>
            </w:r>
            <w:r>
              <w:rPr>
                <w:rFonts w:ascii="Arial" w:hAnsi="Arial"/>
              </w:rPr>
              <w:t>pracuj</w:t>
            </w:r>
            <w:r>
              <w:rPr>
                <w:rFonts w:ascii="Arial" w:hAnsi="Arial"/>
              </w:rPr>
              <w:t>ą</w:t>
            </w:r>
            <w:r>
              <w:rPr>
                <w:rFonts w:ascii="Arial" w:hAnsi="Arial"/>
              </w:rPr>
              <w:t>c z innymi lud</w:t>
            </w:r>
            <w:r>
              <w:rPr>
                <w:rFonts w:ascii="Arial" w:hAnsi="Arial"/>
              </w:rPr>
              <w:t>ź</w:t>
            </w:r>
            <w:r>
              <w:rPr>
                <w:rFonts w:ascii="Arial" w:hAnsi="Arial"/>
              </w:rPr>
              <w:t xml:space="preserve">mi, w tym </w:t>
            </w:r>
            <w:r>
              <w:rPr>
                <w:rFonts w:ascii="Arial" w:hAnsi="Arial"/>
              </w:rPr>
              <w:t>pozyskuj</w:t>
            </w:r>
            <w:r>
              <w:rPr>
                <w:rFonts w:ascii="Arial" w:hAnsi="Arial"/>
              </w:rPr>
              <w:t>ą</w:t>
            </w:r>
            <w:r>
              <w:rPr>
                <w:rFonts w:ascii="Arial" w:hAnsi="Arial"/>
              </w:rPr>
              <w:t>c wiedz</w:t>
            </w:r>
            <w:r>
              <w:rPr>
                <w:rFonts w:ascii="Arial" w:hAnsi="Arial"/>
              </w:rPr>
              <w:t xml:space="preserve">ę </w:t>
            </w:r>
            <w:r>
              <w:rPr>
                <w:rFonts w:ascii="Arial" w:hAnsi="Arial"/>
              </w:rPr>
              <w:t>od</w:t>
            </w:r>
          </w:p>
          <w:p w:rsidR="00CA62A4" w:rsidRDefault="002B149B">
            <w:pPr>
              <w:spacing w:after="0" w:line="240" w:lineRule="auto"/>
              <w:jc w:val="both"/>
            </w:pPr>
            <w:r>
              <w:rPr>
                <w:rFonts w:ascii="Arial" w:hAnsi="Arial"/>
              </w:rPr>
              <w:t>ekspert</w:t>
            </w:r>
            <w:r>
              <w:rPr>
                <w:rFonts w:ascii="Arial" w:hAnsi="Arial"/>
                <w:lang w:val="es-ES_tradnl"/>
              </w:rPr>
              <w:t>ó</w:t>
            </w:r>
            <w:r>
              <w:rPr>
                <w:rFonts w:ascii="Arial" w:hAnsi="Arial"/>
              </w:rPr>
              <w:t>w</w:t>
            </w:r>
          </w:p>
        </w:tc>
        <w:tc>
          <w:tcPr>
            <w:tcW w:w="48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P7S_KK Oceny - krytyczne podej</w:t>
            </w:r>
            <w:r>
              <w:rPr>
                <w:rFonts w:ascii="Arial" w:hAnsi="Arial"/>
              </w:rPr>
              <w:t>ś</w:t>
            </w:r>
            <w:r>
              <w:rPr>
                <w:rFonts w:ascii="Arial" w:hAnsi="Arial"/>
              </w:rPr>
              <w:t>cie</w:t>
            </w:r>
          </w:p>
        </w:tc>
      </w:tr>
      <w:tr w:rsidR="00CA62A4">
        <w:tblPrEx>
          <w:tblCellMar>
            <w:top w:w="0" w:type="dxa"/>
            <w:left w:w="0" w:type="dxa"/>
            <w:bottom w:w="0" w:type="dxa"/>
            <w:right w:w="0" w:type="dxa"/>
          </w:tblCellMar>
        </w:tblPrEx>
        <w:trPr>
          <w:trHeight w:val="96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K_K02</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rPr>
                <w:rFonts w:ascii="Arial" w:eastAsia="Arial" w:hAnsi="Arial" w:cs="Arial"/>
              </w:rPr>
            </w:pPr>
            <w:r>
              <w:rPr>
                <w:rFonts w:ascii="Arial" w:hAnsi="Arial"/>
              </w:rPr>
              <w:t>przyjmowania aktywnej postawy wobec wsp</w:t>
            </w:r>
            <w:r>
              <w:rPr>
                <w:rFonts w:ascii="Arial" w:hAnsi="Arial"/>
              </w:rPr>
              <w:t>ół</w:t>
            </w:r>
            <w:r>
              <w:rPr>
                <w:rFonts w:ascii="Arial" w:hAnsi="Arial"/>
              </w:rPr>
              <w:t xml:space="preserve">czesnego </w:t>
            </w:r>
            <w:r>
              <w:rPr>
                <w:rFonts w:ascii="Arial" w:hAnsi="Arial"/>
              </w:rPr>
              <w:t>ś</w:t>
            </w:r>
            <w:r>
              <w:rPr>
                <w:rFonts w:ascii="Arial" w:hAnsi="Arial"/>
              </w:rPr>
              <w:t>wiata, w tym wobec</w:t>
            </w:r>
          </w:p>
          <w:p w:rsidR="00CA62A4" w:rsidRDefault="002B149B">
            <w:pPr>
              <w:spacing w:after="0" w:line="240" w:lineRule="auto"/>
              <w:jc w:val="both"/>
              <w:rPr>
                <w:rFonts w:ascii="Arial" w:eastAsia="Arial" w:hAnsi="Arial" w:cs="Arial"/>
              </w:rPr>
            </w:pPr>
            <w:r>
              <w:rPr>
                <w:rFonts w:ascii="Arial" w:hAnsi="Arial"/>
              </w:rPr>
              <w:t>wsp</w:t>
            </w:r>
            <w:r>
              <w:rPr>
                <w:rFonts w:ascii="Arial" w:hAnsi="Arial"/>
                <w:lang w:val="es-ES_tradnl"/>
              </w:rPr>
              <w:t>ó</w:t>
            </w:r>
            <w:r>
              <w:rPr>
                <w:rFonts w:ascii="Arial" w:hAnsi="Arial"/>
              </w:rPr>
              <w:t>lnot lokalnych, m. in. poprzez inicjowanie dzia</w:t>
            </w:r>
            <w:r>
              <w:rPr>
                <w:rFonts w:ascii="Arial" w:hAnsi="Arial"/>
              </w:rPr>
              <w:t>ł</w:t>
            </w:r>
            <w:r>
              <w:rPr>
                <w:rFonts w:ascii="Arial" w:hAnsi="Arial"/>
              </w:rPr>
              <w:t>a</w:t>
            </w:r>
            <w:r>
              <w:rPr>
                <w:rFonts w:ascii="Arial" w:hAnsi="Arial"/>
              </w:rPr>
              <w:t xml:space="preserve">ń </w:t>
            </w:r>
            <w:r>
              <w:rPr>
                <w:rFonts w:ascii="Arial" w:hAnsi="Arial"/>
              </w:rPr>
              <w:t>na rzecz interesu publicznego i tworzenie z</w:t>
            </w:r>
            <w:r>
              <w:rPr>
                <w:rFonts w:ascii="Arial" w:hAnsi="Arial"/>
              </w:rPr>
              <w:t>ł</w:t>
            </w:r>
            <w:r>
              <w:rPr>
                <w:rFonts w:ascii="Arial" w:hAnsi="Arial"/>
              </w:rPr>
              <w:t>o</w:t>
            </w:r>
            <w:r>
              <w:rPr>
                <w:rFonts w:ascii="Arial" w:hAnsi="Arial"/>
              </w:rPr>
              <w:t>ż</w:t>
            </w:r>
            <w:r>
              <w:rPr>
                <w:rFonts w:ascii="Arial" w:hAnsi="Arial"/>
              </w:rPr>
              <w:t xml:space="preserve">onych </w:t>
            </w:r>
            <w:r>
              <w:rPr>
                <w:rFonts w:ascii="Arial" w:hAnsi="Arial"/>
              </w:rPr>
              <w:t>projekt</w:t>
            </w:r>
            <w:r>
              <w:rPr>
                <w:rFonts w:ascii="Arial" w:hAnsi="Arial"/>
                <w:lang w:val="es-ES_tradnl"/>
              </w:rPr>
              <w:t>ó</w:t>
            </w:r>
            <w:r>
              <w:rPr>
                <w:rFonts w:ascii="Arial" w:hAnsi="Arial"/>
              </w:rPr>
              <w:t>w w celu wyja</w:t>
            </w:r>
            <w:r>
              <w:rPr>
                <w:rFonts w:ascii="Arial" w:hAnsi="Arial"/>
              </w:rPr>
              <w:t>ś</w:t>
            </w:r>
            <w:r>
              <w:rPr>
                <w:rFonts w:ascii="Arial" w:hAnsi="Arial"/>
              </w:rPr>
              <w:t>niania zale</w:t>
            </w:r>
            <w:r>
              <w:rPr>
                <w:rFonts w:ascii="Arial" w:hAnsi="Arial"/>
              </w:rPr>
              <w:t>ż</w:t>
            </w:r>
            <w:r>
              <w:rPr>
                <w:rFonts w:ascii="Arial" w:hAnsi="Arial"/>
              </w:rPr>
              <w:t>no</w:t>
            </w:r>
            <w:r>
              <w:rPr>
                <w:rFonts w:ascii="Arial" w:hAnsi="Arial"/>
              </w:rPr>
              <w:t>ś</w:t>
            </w:r>
            <w:r>
              <w:rPr>
                <w:rFonts w:ascii="Arial" w:hAnsi="Arial"/>
              </w:rPr>
              <w:t>ci</w:t>
            </w:r>
          </w:p>
          <w:p w:rsidR="00CA62A4" w:rsidRDefault="002B149B">
            <w:pPr>
              <w:spacing w:after="0" w:line="240" w:lineRule="auto"/>
              <w:jc w:val="both"/>
            </w:pPr>
            <w:r>
              <w:rPr>
                <w:rFonts w:ascii="Arial" w:hAnsi="Arial"/>
              </w:rPr>
              <w:t>mi</w:t>
            </w:r>
            <w:r>
              <w:rPr>
                <w:rFonts w:ascii="Arial" w:hAnsi="Arial"/>
              </w:rPr>
              <w:t>ę</w:t>
            </w:r>
            <w:r>
              <w:rPr>
                <w:rFonts w:ascii="Arial" w:hAnsi="Arial"/>
              </w:rPr>
              <w:t>dzynarodowych szerszemu gronu odbiorc</w:t>
            </w:r>
            <w:r>
              <w:rPr>
                <w:rFonts w:ascii="Arial" w:hAnsi="Arial"/>
                <w:lang w:val="es-ES_tradnl"/>
              </w:rPr>
              <w:t>ó</w:t>
            </w:r>
            <w:r>
              <w:rPr>
                <w:rFonts w:ascii="Arial" w:hAnsi="Arial"/>
              </w:rPr>
              <w:t>w</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P7S_KO Odpowiedzialno</w:t>
            </w:r>
            <w:r>
              <w:rPr>
                <w:rFonts w:ascii="Arial" w:hAnsi="Arial"/>
              </w:rPr>
              <w:t xml:space="preserve">ść – </w:t>
            </w:r>
            <w:r>
              <w:rPr>
                <w:rFonts w:ascii="Arial" w:hAnsi="Arial"/>
              </w:rPr>
              <w:t>wype</w:t>
            </w:r>
            <w:r>
              <w:rPr>
                <w:rFonts w:ascii="Arial" w:hAnsi="Arial"/>
              </w:rPr>
              <w:t>ł</w:t>
            </w:r>
            <w:r>
              <w:rPr>
                <w:rFonts w:ascii="Arial" w:hAnsi="Arial"/>
              </w:rPr>
              <w:t>nianie zobowi</w:t>
            </w:r>
            <w:r>
              <w:rPr>
                <w:rFonts w:ascii="Arial" w:hAnsi="Arial"/>
              </w:rPr>
              <w:t>ą</w:t>
            </w:r>
            <w:r>
              <w:rPr>
                <w:rFonts w:ascii="Arial" w:hAnsi="Arial"/>
              </w:rPr>
              <w:t>za</w:t>
            </w:r>
            <w:r>
              <w:rPr>
                <w:rFonts w:ascii="Arial" w:hAnsi="Arial"/>
              </w:rPr>
              <w:t xml:space="preserve">ń </w:t>
            </w:r>
            <w:r>
              <w:rPr>
                <w:rFonts w:ascii="Arial" w:hAnsi="Arial"/>
              </w:rPr>
              <w:t>spo</w:t>
            </w:r>
            <w:r>
              <w:rPr>
                <w:rFonts w:ascii="Arial" w:hAnsi="Arial"/>
              </w:rPr>
              <w:t>ł</w:t>
            </w:r>
            <w:r>
              <w:rPr>
                <w:rFonts w:ascii="Arial" w:hAnsi="Arial"/>
              </w:rPr>
              <w:t>ecznych i dzia</w:t>
            </w:r>
            <w:r>
              <w:rPr>
                <w:rFonts w:ascii="Arial" w:hAnsi="Arial"/>
              </w:rPr>
              <w:t>ł</w:t>
            </w:r>
            <w:r>
              <w:rPr>
                <w:rFonts w:ascii="Arial" w:hAnsi="Arial"/>
              </w:rPr>
              <w:t>anie na rzecz interesu publicznego</w:t>
            </w:r>
          </w:p>
        </w:tc>
      </w:tr>
      <w:tr w:rsidR="00CA62A4">
        <w:tblPrEx>
          <w:tblCellMar>
            <w:top w:w="0" w:type="dxa"/>
            <w:left w:w="0" w:type="dxa"/>
            <w:bottom w:w="0" w:type="dxa"/>
            <w:right w:w="0" w:type="dxa"/>
          </w:tblCellMar>
        </w:tblPrEx>
        <w:trPr>
          <w:trHeight w:val="723"/>
        </w:trPr>
        <w:tc>
          <w:tcPr>
            <w:tcW w:w="213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K_K03</w:t>
            </w:r>
          </w:p>
        </w:tc>
        <w:tc>
          <w:tcPr>
            <w:tcW w:w="7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CA62A4" w:rsidRDefault="002B149B">
            <w:pPr>
              <w:spacing w:after="0" w:line="240" w:lineRule="auto"/>
              <w:ind w:left="1"/>
              <w:jc w:val="both"/>
            </w:pPr>
            <w:r>
              <w:rPr>
                <w:rFonts w:ascii="Arial" w:hAnsi="Arial"/>
              </w:rPr>
              <w:t>my</w:t>
            </w:r>
            <w:r>
              <w:rPr>
                <w:rFonts w:ascii="Arial" w:hAnsi="Arial"/>
              </w:rPr>
              <w:t>ś</w:t>
            </w:r>
            <w:r>
              <w:rPr>
                <w:rFonts w:ascii="Arial" w:hAnsi="Arial"/>
              </w:rPr>
              <w:t>lenia i dzia</w:t>
            </w:r>
            <w:r>
              <w:rPr>
                <w:rFonts w:ascii="Arial" w:hAnsi="Arial"/>
              </w:rPr>
              <w:t>ł</w:t>
            </w:r>
            <w:r>
              <w:rPr>
                <w:rFonts w:ascii="Arial" w:hAnsi="Arial"/>
              </w:rPr>
              <w:t>ania w spos</w:t>
            </w:r>
            <w:r>
              <w:rPr>
                <w:rFonts w:ascii="Arial" w:hAnsi="Arial"/>
                <w:lang w:val="es-ES_tradnl"/>
              </w:rPr>
              <w:t>ó</w:t>
            </w:r>
            <w:r>
              <w:rPr>
                <w:rFonts w:ascii="Arial" w:hAnsi="Arial"/>
              </w:rPr>
              <w:t>b przedsi</w:t>
            </w:r>
            <w:r>
              <w:rPr>
                <w:rFonts w:ascii="Arial" w:hAnsi="Arial"/>
              </w:rPr>
              <w:t>ę</w:t>
            </w:r>
            <w:r>
              <w:rPr>
                <w:rFonts w:ascii="Arial" w:hAnsi="Arial"/>
              </w:rPr>
              <w:t>biorczy</w:t>
            </w:r>
          </w:p>
        </w:tc>
        <w:tc>
          <w:tcPr>
            <w:tcW w:w="4829" w:type="dxa"/>
            <w:tcBorders>
              <w:top w:val="single" w:sz="4" w:space="0" w:color="000000"/>
              <w:left w:val="single" w:sz="4" w:space="0" w:color="000000"/>
              <w:bottom w:val="single" w:sz="4" w:space="0" w:color="000000"/>
              <w:right w:val="single" w:sz="12" w:space="0" w:color="000000"/>
            </w:tcBorders>
            <w:shd w:val="clear" w:color="auto" w:fill="auto"/>
            <w:tcMar>
              <w:top w:w="80" w:type="dxa"/>
              <w:left w:w="81" w:type="dxa"/>
              <w:bottom w:w="80" w:type="dxa"/>
              <w:right w:w="80" w:type="dxa"/>
            </w:tcMar>
          </w:tcPr>
          <w:p w:rsidR="00CA62A4" w:rsidRDefault="002B149B">
            <w:pPr>
              <w:spacing w:after="0" w:line="240" w:lineRule="auto"/>
              <w:ind w:left="1"/>
              <w:jc w:val="both"/>
            </w:pPr>
            <w:r>
              <w:rPr>
                <w:rFonts w:ascii="Arial" w:hAnsi="Arial"/>
              </w:rPr>
              <w:t xml:space="preserve">P7S_KO </w:t>
            </w:r>
            <w:r>
              <w:rPr>
                <w:rFonts w:ascii="Arial" w:hAnsi="Arial"/>
              </w:rPr>
              <w:t>Odpowiedzialno</w:t>
            </w:r>
            <w:r>
              <w:rPr>
                <w:rFonts w:ascii="Arial" w:hAnsi="Arial"/>
              </w:rPr>
              <w:t xml:space="preserve">ść – </w:t>
            </w:r>
            <w:r>
              <w:rPr>
                <w:rFonts w:ascii="Arial" w:hAnsi="Arial"/>
              </w:rPr>
              <w:t>wype</w:t>
            </w:r>
            <w:r>
              <w:rPr>
                <w:rFonts w:ascii="Arial" w:hAnsi="Arial"/>
              </w:rPr>
              <w:t>ł</w:t>
            </w:r>
            <w:r>
              <w:rPr>
                <w:rFonts w:ascii="Arial" w:hAnsi="Arial"/>
              </w:rPr>
              <w:t>nianie zobowi</w:t>
            </w:r>
            <w:r>
              <w:rPr>
                <w:rFonts w:ascii="Arial" w:hAnsi="Arial"/>
              </w:rPr>
              <w:t>ą</w:t>
            </w:r>
            <w:r>
              <w:rPr>
                <w:rFonts w:ascii="Arial" w:hAnsi="Arial"/>
              </w:rPr>
              <w:t>za</w:t>
            </w:r>
            <w:r>
              <w:rPr>
                <w:rFonts w:ascii="Arial" w:hAnsi="Arial"/>
              </w:rPr>
              <w:t xml:space="preserve">ń </w:t>
            </w:r>
            <w:r>
              <w:rPr>
                <w:rFonts w:ascii="Arial" w:hAnsi="Arial"/>
              </w:rPr>
              <w:t>spo</w:t>
            </w:r>
            <w:r>
              <w:rPr>
                <w:rFonts w:ascii="Arial" w:hAnsi="Arial"/>
              </w:rPr>
              <w:t>ł</w:t>
            </w:r>
            <w:r>
              <w:rPr>
                <w:rFonts w:ascii="Arial" w:hAnsi="Arial"/>
              </w:rPr>
              <w:t>ecznych i dzia</w:t>
            </w:r>
            <w:r>
              <w:rPr>
                <w:rFonts w:ascii="Arial" w:hAnsi="Arial"/>
              </w:rPr>
              <w:t>ł</w:t>
            </w:r>
            <w:r>
              <w:rPr>
                <w:rFonts w:ascii="Arial" w:hAnsi="Arial"/>
              </w:rPr>
              <w:t>anie na rzecz interesu publicznego</w:t>
            </w:r>
          </w:p>
        </w:tc>
      </w:tr>
      <w:tr w:rsidR="00CA62A4">
        <w:tblPrEx>
          <w:tblCellMar>
            <w:top w:w="0" w:type="dxa"/>
            <w:left w:w="0" w:type="dxa"/>
            <w:bottom w:w="0" w:type="dxa"/>
            <w:right w:w="0" w:type="dxa"/>
          </w:tblCellMar>
        </w:tblPrEx>
        <w:trPr>
          <w:trHeight w:val="973"/>
        </w:trPr>
        <w:tc>
          <w:tcPr>
            <w:tcW w:w="213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lastRenderedPageBreak/>
              <w:t>K_K04</w:t>
            </w:r>
          </w:p>
        </w:tc>
        <w:tc>
          <w:tcPr>
            <w:tcW w:w="7786" w:type="dxa"/>
            <w:tcBorders>
              <w:top w:val="single" w:sz="4" w:space="0" w:color="000000"/>
              <w:left w:val="single" w:sz="4" w:space="0" w:color="000000"/>
              <w:bottom w:val="single" w:sz="12" w:space="0" w:color="000000"/>
              <w:right w:val="single" w:sz="4" w:space="0" w:color="000000"/>
            </w:tcBorders>
            <w:shd w:val="clear" w:color="auto" w:fill="auto"/>
            <w:tcMar>
              <w:top w:w="80" w:type="dxa"/>
              <w:left w:w="81" w:type="dxa"/>
              <w:bottom w:w="80" w:type="dxa"/>
              <w:right w:w="80" w:type="dxa"/>
            </w:tcMar>
          </w:tcPr>
          <w:p w:rsidR="00CA62A4" w:rsidRDefault="002B149B">
            <w:pPr>
              <w:spacing w:after="0" w:line="240" w:lineRule="auto"/>
              <w:ind w:left="1"/>
              <w:jc w:val="both"/>
              <w:rPr>
                <w:rFonts w:ascii="Arial" w:eastAsia="Arial" w:hAnsi="Arial" w:cs="Arial"/>
              </w:rPr>
            </w:pPr>
            <w:r>
              <w:rPr>
                <w:rFonts w:ascii="Arial" w:hAnsi="Arial"/>
              </w:rPr>
              <w:t>prawid</w:t>
            </w:r>
            <w:r>
              <w:rPr>
                <w:rFonts w:ascii="Arial" w:hAnsi="Arial"/>
              </w:rPr>
              <w:t>ł</w:t>
            </w:r>
            <w:r>
              <w:rPr>
                <w:rFonts w:ascii="Arial" w:hAnsi="Arial"/>
              </w:rPr>
              <w:t>owego identyfikowania i rozstrzygania dylemat</w:t>
            </w:r>
            <w:r>
              <w:rPr>
                <w:rFonts w:ascii="Arial" w:hAnsi="Arial"/>
                <w:lang w:val="es-ES_tradnl"/>
              </w:rPr>
              <w:t>ó</w:t>
            </w:r>
            <w:r>
              <w:rPr>
                <w:rFonts w:ascii="Arial" w:hAnsi="Arial"/>
              </w:rPr>
              <w:t>w zwi</w:t>
            </w:r>
            <w:r>
              <w:rPr>
                <w:rFonts w:ascii="Arial" w:hAnsi="Arial"/>
              </w:rPr>
              <w:t>ą</w:t>
            </w:r>
            <w:r>
              <w:rPr>
                <w:rFonts w:ascii="Arial" w:hAnsi="Arial"/>
              </w:rPr>
              <w:t>zanych z prac</w:t>
            </w:r>
            <w:r>
              <w:rPr>
                <w:rFonts w:ascii="Arial" w:hAnsi="Arial"/>
              </w:rPr>
              <w:t>ą</w:t>
            </w:r>
          </w:p>
          <w:p w:rsidR="00CA62A4" w:rsidRDefault="002B149B">
            <w:pPr>
              <w:spacing w:after="0" w:line="240" w:lineRule="auto"/>
              <w:ind w:left="1"/>
              <w:jc w:val="both"/>
              <w:rPr>
                <w:rFonts w:ascii="Arial" w:eastAsia="Arial" w:hAnsi="Arial" w:cs="Arial"/>
              </w:rPr>
            </w:pPr>
            <w:r>
              <w:rPr>
                <w:rFonts w:ascii="Arial" w:hAnsi="Arial"/>
              </w:rPr>
              <w:t>w administracji publicznej, biznesie mi</w:t>
            </w:r>
            <w:r>
              <w:rPr>
                <w:rFonts w:ascii="Arial" w:hAnsi="Arial"/>
              </w:rPr>
              <w:t>ę</w:t>
            </w:r>
            <w:r>
              <w:rPr>
                <w:rFonts w:ascii="Arial" w:hAnsi="Arial"/>
              </w:rPr>
              <w:t>dzynarodowym, instytucjach</w:t>
            </w:r>
          </w:p>
          <w:p w:rsidR="00CA62A4" w:rsidRDefault="002B149B">
            <w:pPr>
              <w:spacing w:after="0" w:line="240" w:lineRule="auto"/>
              <w:ind w:left="1"/>
              <w:jc w:val="both"/>
              <w:rPr>
                <w:rFonts w:ascii="Arial" w:eastAsia="Arial" w:hAnsi="Arial" w:cs="Arial"/>
              </w:rPr>
            </w:pPr>
            <w:r>
              <w:rPr>
                <w:rFonts w:ascii="Arial" w:hAnsi="Arial"/>
              </w:rPr>
              <w:t>mi</w:t>
            </w:r>
            <w:r>
              <w:rPr>
                <w:rFonts w:ascii="Arial" w:hAnsi="Arial"/>
              </w:rPr>
              <w:t>ę</w:t>
            </w:r>
            <w:r>
              <w:rPr>
                <w:rFonts w:ascii="Arial" w:hAnsi="Arial"/>
              </w:rPr>
              <w:t>dzynarodowych (w tym organizacjach mi</w:t>
            </w:r>
            <w:r>
              <w:rPr>
                <w:rFonts w:ascii="Arial" w:hAnsi="Arial"/>
              </w:rPr>
              <w:t>ę</w:t>
            </w:r>
            <w:r>
              <w:rPr>
                <w:rFonts w:ascii="Arial" w:hAnsi="Arial"/>
              </w:rPr>
              <w:t>dzyrz</w:t>
            </w:r>
            <w:r>
              <w:rPr>
                <w:rFonts w:ascii="Arial" w:hAnsi="Arial"/>
              </w:rPr>
              <w:t>ą</w:t>
            </w:r>
            <w:r>
              <w:rPr>
                <w:rFonts w:ascii="Arial" w:hAnsi="Arial"/>
              </w:rPr>
              <w:t>dowych i</w:t>
            </w:r>
          </w:p>
          <w:p w:rsidR="00CA62A4" w:rsidRDefault="002B149B">
            <w:pPr>
              <w:spacing w:after="0" w:line="240" w:lineRule="auto"/>
              <w:ind w:left="1"/>
              <w:jc w:val="both"/>
            </w:pPr>
            <w:r>
              <w:rPr>
                <w:rFonts w:ascii="Arial" w:hAnsi="Arial"/>
              </w:rPr>
              <w:t>pozarz</w:t>
            </w:r>
            <w:r>
              <w:rPr>
                <w:rFonts w:ascii="Arial" w:hAnsi="Arial"/>
              </w:rPr>
              <w:t>ą</w:t>
            </w:r>
            <w:r>
              <w:rPr>
                <w:rFonts w:ascii="Arial" w:hAnsi="Arial"/>
              </w:rPr>
              <w:t>dowych), przestrzegaj</w:t>
            </w:r>
            <w:r>
              <w:rPr>
                <w:rFonts w:ascii="Arial" w:hAnsi="Arial"/>
              </w:rPr>
              <w:t>ą</w:t>
            </w:r>
            <w:r>
              <w:rPr>
                <w:rFonts w:ascii="Arial" w:hAnsi="Arial"/>
              </w:rPr>
              <w:t>c etyki zawodowej</w:t>
            </w:r>
          </w:p>
        </w:tc>
        <w:tc>
          <w:tcPr>
            <w:tcW w:w="482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1" w:type="dxa"/>
              <w:bottom w:w="80" w:type="dxa"/>
              <w:right w:w="80" w:type="dxa"/>
            </w:tcMar>
          </w:tcPr>
          <w:p w:rsidR="00CA62A4" w:rsidRDefault="002B149B">
            <w:pPr>
              <w:spacing w:after="0" w:line="240" w:lineRule="auto"/>
              <w:ind w:left="1"/>
              <w:jc w:val="both"/>
            </w:pPr>
            <w:r>
              <w:rPr>
                <w:rFonts w:ascii="Arial" w:hAnsi="Arial"/>
              </w:rPr>
              <w:t>P7S_KR Odpowiedzialno</w:t>
            </w:r>
            <w:r>
              <w:rPr>
                <w:rFonts w:ascii="Arial" w:hAnsi="Arial"/>
              </w:rPr>
              <w:t xml:space="preserve">ść – </w:t>
            </w:r>
            <w:r>
              <w:rPr>
                <w:rFonts w:ascii="Arial" w:hAnsi="Arial"/>
              </w:rPr>
              <w:t>wype</w:t>
            </w:r>
            <w:r>
              <w:rPr>
                <w:rFonts w:ascii="Arial" w:hAnsi="Arial"/>
              </w:rPr>
              <w:t>ł</w:t>
            </w:r>
            <w:r>
              <w:rPr>
                <w:rFonts w:ascii="Arial" w:hAnsi="Arial"/>
              </w:rPr>
              <w:t>nianie zobowi</w:t>
            </w:r>
            <w:r>
              <w:rPr>
                <w:rFonts w:ascii="Arial" w:hAnsi="Arial"/>
              </w:rPr>
              <w:t>ą</w:t>
            </w:r>
            <w:r>
              <w:rPr>
                <w:rFonts w:ascii="Arial" w:hAnsi="Arial"/>
              </w:rPr>
              <w:t>za</w:t>
            </w:r>
            <w:r>
              <w:rPr>
                <w:rFonts w:ascii="Arial" w:hAnsi="Arial"/>
              </w:rPr>
              <w:t xml:space="preserve">ń </w:t>
            </w:r>
            <w:r>
              <w:rPr>
                <w:rFonts w:ascii="Arial" w:hAnsi="Arial"/>
              </w:rPr>
              <w:t>spo</w:t>
            </w:r>
            <w:r>
              <w:rPr>
                <w:rFonts w:ascii="Arial" w:hAnsi="Arial"/>
              </w:rPr>
              <w:t>ł</w:t>
            </w:r>
            <w:r>
              <w:rPr>
                <w:rFonts w:ascii="Arial" w:hAnsi="Arial"/>
              </w:rPr>
              <w:t>ecznych i dzia</w:t>
            </w:r>
            <w:r>
              <w:rPr>
                <w:rFonts w:ascii="Arial" w:hAnsi="Arial"/>
              </w:rPr>
              <w:t>ł</w:t>
            </w:r>
            <w:r>
              <w:rPr>
                <w:rFonts w:ascii="Arial" w:hAnsi="Arial"/>
              </w:rPr>
              <w:t>anie na rzecz interesu publicznego</w:t>
            </w:r>
          </w:p>
        </w:tc>
      </w:tr>
    </w:tbl>
    <w:p w:rsidR="00CA62A4" w:rsidRDefault="00CA62A4">
      <w:pPr>
        <w:widowControl w:val="0"/>
        <w:spacing w:before="120" w:line="240" w:lineRule="auto"/>
        <w:jc w:val="both"/>
        <w:rPr>
          <w:rFonts w:ascii="Arial" w:eastAsia="Arial" w:hAnsi="Arial" w:cs="Arial"/>
          <w:b/>
          <w:bCs/>
          <w:sz w:val="24"/>
          <w:szCs w:val="24"/>
        </w:rPr>
      </w:pPr>
    </w:p>
    <w:p w:rsidR="00CA62A4" w:rsidRDefault="002B149B">
      <w:pPr>
        <w:spacing w:before="120" w:after="0" w:line="240" w:lineRule="auto"/>
        <w:rPr>
          <w:rFonts w:ascii="Arial" w:eastAsia="Arial" w:hAnsi="Arial" w:cs="Arial"/>
        </w:rPr>
      </w:pPr>
      <w:r>
        <w:rPr>
          <w:rFonts w:ascii="Arial" w:hAnsi="Arial"/>
        </w:rPr>
        <w:t>OBJA</w:t>
      </w:r>
      <w:r>
        <w:rPr>
          <w:rFonts w:ascii="Arial" w:hAnsi="Arial"/>
        </w:rPr>
        <w:t>Ś</w:t>
      </w:r>
      <w:r>
        <w:rPr>
          <w:rFonts w:ascii="Arial" w:hAnsi="Arial"/>
          <w:lang w:val="de-DE"/>
        </w:rPr>
        <w:t xml:space="preserve">NIENIA </w:t>
      </w:r>
    </w:p>
    <w:p w:rsidR="00CA62A4" w:rsidRDefault="002B149B">
      <w:pPr>
        <w:spacing w:after="0"/>
        <w:rPr>
          <w:rFonts w:ascii="Arial" w:eastAsia="Arial" w:hAnsi="Arial" w:cs="Arial"/>
        </w:rPr>
      </w:pPr>
      <w:r>
        <w:rPr>
          <w:rFonts w:ascii="Arial" w:hAnsi="Arial"/>
        </w:rPr>
        <w:t>Symbol efektu uczenia si</w:t>
      </w:r>
      <w:r>
        <w:rPr>
          <w:rFonts w:ascii="Arial" w:hAnsi="Arial"/>
        </w:rPr>
        <w:t xml:space="preserve">ę </w:t>
      </w:r>
      <w:r>
        <w:rPr>
          <w:rFonts w:ascii="Arial" w:hAnsi="Arial"/>
        </w:rPr>
        <w:t>dla programu</w:t>
      </w:r>
      <w:r>
        <w:rPr>
          <w:rFonts w:ascii="Arial" w:hAnsi="Arial"/>
        </w:rPr>
        <w:t xml:space="preserve"> studi</w:t>
      </w:r>
      <w:r>
        <w:rPr>
          <w:rFonts w:ascii="Arial" w:hAnsi="Arial"/>
          <w:lang w:val="es-ES_tradnl"/>
        </w:rPr>
        <w:t>ó</w:t>
      </w:r>
      <w:r>
        <w:rPr>
          <w:rFonts w:ascii="Arial" w:hAnsi="Arial"/>
        </w:rPr>
        <w:t>w tworz</w:t>
      </w:r>
      <w:r>
        <w:rPr>
          <w:rFonts w:ascii="Arial" w:hAnsi="Arial"/>
        </w:rPr>
        <w:t>ą</w:t>
      </w:r>
      <w:r>
        <w:rPr>
          <w:rFonts w:ascii="Arial" w:hAnsi="Arial"/>
        </w:rPr>
        <w:t xml:space="preserve">: </w:t>
      </w:r>
    </w:p>
    <w:p w:rsidR="00CA62A4" w:rsidRDefault="002B149B">
      <w:pPr>
        <w:numPr>
          <w:ilvl w:val="0"/>
          <w:numId w:val="2"/>
        </w:numPr>
        <w:spacing w:after="3" w:line="246" w:lineRule="auto"/>
        <w:ind w:right="54"/>
        <w:jc w:val="both"/>
        <w:rPr>
          <w:rFonts w:ascii="Arial" w:hAnsi="Arial"/>
        </w:rPr>
      </w:pPr>
      <w:r>
        <w:rPr>
          <w:rFonts w:ascii="Arial" w:hAnsi="Arial"/>
        </w:rPr>
        <w:t xml:space="preserve">litera K </w:t>
      </w:r>
      <w:r>
        <w:rPr>
          <w:rFonts w:ascii="Arial" w:hAnsi="Arial"/>
        </w:rPr>
        <w:t xml:space="preserve">– </w:t>
      </w:r>
      <w:r>
        <w:rPr>
          <w:rFonts w:ascii="Arial" w:hAnsi="Arial"/>
        </w:rPr>
        <w:t>dla wyr</w:t>
      </w:r>
      <w:r>
        <w:rPr>
          <w:rFonts w:ascii="Arial" w:hAnsi="Arial"/>
        </w:rPr>
        <w:t>óż</w:t>
      </w:r>
      <w:r>
        <w:rPr>
          <w:rFonts w:ascii="Arial" w:hAnsi="Arial"/>
        </w:rPr>
        <w:t xml:space="preserve">nienia, </w:t>
      </w:r>
      <w:r>
        <w:rPr>
          <w:rFonts w:ascii="Arial" w:hAnsi="Arial"/>
        </w:rPr>
        <w:t>ż</w:t>
      </w:r>
      <w:r>
        <w:rPr>
          <w:rFonts w:ascii="Arial" w:hAnsi="Arial"/>
        </w:rPr>
        <w:t>e chodzi o efekty uczenia si</w:t>
      </w:r>
      <w:r>
        <w:rPr>
          <w:rFonts w:ascii="Arial" w:hAnsi="Arial"/>
        </w:rPr>
        <w:t xml:space="preserve">ę </w:t>
      </w:r>
      <w:r>
        <w:rPr>
          <w:rFonts w:ascii="Arial" w:hAnsi="Arial"/>
        </w:rPr>
        <w:t>dla programu studi</w:t>
      </w:r>
      <w:r>
        <w:rPr>
          <w:rFonts w:ascii="Arial" w:hAnsi="Arial"/>
          <w:lang w:val="es-ES_tradnl"/>
        </w:rPr>
        <w:t>ó</w:t>
      </w:r>
      <w:r>
        <w:rPr>
          <w:rFonts w:ascii="Arial" w:hAnsi="Arial"/>
        </w:rPr>
        <w:t xml:space="preserve">w, </w:t>
      </w:r>
    </w:p>
    <w:p w:rsidR="00CA62A4" w:rsidRDefault="002B149B">
      <w:pPr>
        <w:numPr>
          <w:ilvl w:val="0"/>
          <w:numId w:val="2"/>
        </w:numPr>
        <w:spacing w:after="3" w:line="246" w:lineRule="auto"/>
        <w:ind w:right="54"/>
        <w:jc w:val="both"/>
        <w:rPr>
          <w:rFonts w:ascii="Arial" w:hAnsi="Arial"/>
        </w:rPr>
      </w:pPr>
      <w:r>
        <w:rPr>
          <w:rFonts w:ascii="Arial" w:hAnsi="Arial"/>
        </w:rPr>
        <w:t>znak _ (podkre</w:t>
      </w:r>
      <w:r>
        <w:rPr>
          <w:rFonts w:ascii="Arial" w:hAnsi="Arial"/>
        </w:rPr>
        <w:t>ś</w:t>
      </w:r>
      <w:r>
        <w:rPr>
          <w:rFonts w:ascii="Arial" w:hAnsi="Arial"/>
        </w:rPr>
        <w:t xml:space="preserve">lnik), </w:t>
      </w:r>
    </w:p>
    <w:p w:rsidR="00CA62A4" w:rsidRDefault="002B149B">
      <w:pPr>
        <w:numPr>
          <w:ilvl w:val="0"/>
          <w:numId w:val="2"/>
        </w:numPr>
        <w:spacing w:after="3" w:line="246" w:lineRule="auto"/>
        <w:ind w:right="54"/>
        <w:jc w:val="both"/>
        <w:rPr>
          <w:rFonts w:ascii="Arial" w:hAnsi="Arial"/>
        </w:rPr>
      </w:pPr>
      <w:r>
        <w:rPr>
          <w:rFonts w:ascii="Arial" w:hAnsi="Arial"/>
        </w:rPr>
        <w:t xml:space="preserve">jedna z liter W, U lub K </w:t>
      </w:r>
      <w:r>
        <w:rPr>
          <w:rFonts w:ascii="Arial" w:hAnsi="Arial"/>
        </w:rPr>
        <w:t xml:space="preserve">– </w:t>
      </w:r>
      <w:r>
        <w:rPr>
          <w:rFonts w:ascii="Arial" w:hAnsi="Arial"/>
        </w:rPr>
        <w:t>dla oznaczenia kategorii efekt</w:t>
      </w:r>
      <w:r>
        <w:rPr>
          <w:rFonts w:ascii="Arial" w:hAnsi="Arial"/>
          <w:lang w:val="es-ES_tradnl"/>
        </w:rPr>
        <w:t>ó</w:t>
      </w:r>
      <w:r>
        <w:rPr>
          <w:rFonts w:ascii="Arial" w:hAnsi="Arial"/>
        </w:rPr>
        <w:t xml:space="preserve">w (W </w:t>
      </w:r>
      <w:r>
        <w:rPr>
          <w:rFonts w:ascii="Arial" w:hAnsi="Arial"/>
        </w:rPr>
        <w:t xml:space="preserve">– </w:t>
      </w:r>
      <w:r>
        <w:rPr>
          <w:rFonts w:ascii="Arial" w:hAnsi="Arial"/>
        </w:rPr>
        <w:t xml:space="preserve">wiedza, U </w:t>
      </w:r>
      <w:r>
        <w:rPr>
          <w:rFonts w:ascii="Arial" w:hAnsi="Arial"/>
        </w:rPr>
        <w:t xml:space="preserve">– </w:t>
      </w:r>
      <w:r>
        <w:rPr>
          <w:rFonts w:ascii="Arial" w:hAnsi="Arial"/>
        </w:rPr>
        <w:t>umiej</w:t>
      </w:r>
      <w:r>
        <w:rPr>
          <w:rFonts w:ascii="Arial" w:hAnsi="Arial"/>
        </w:rPr>
        <w:t>ę</w:t>
      </w:r>
      <w:r>
        <w:rPr>
          <w:rFonts w:ascii="Arial" w:hAnsi="Arial"/>
        </w:rPr>
        <w:t>tno</w:t>
      </w:r>
      <w:r>
        <w:rPr>
          <w:rFonts w:ascii="Arial" w:hAnsi="Arial"/>
        </w:rPr>
        <w:t>ś</w:t>
      </w:r>
      <w:r>
        <w:rPr>
          <w:rFonts w:ascii="Arial" w:hAnsi="Arial"/>
        </w:rPr>
        <w:t xml:space="preserve">ci, K </w:t>
      </w:r>
      <w:r>
        <w:rPr>
          <w:rFonts w:ascii="Arial" w:hAnsi="Arial"/>
        </w:rPr>
        <w:t xml:space="preserve">– </w:t>
      </w:r>
      <w:r>
        <w:rPr>
          <w:rFonts w:ascii="Arial" w:hAnsi="Arial"/>
        </w:rPr>
        <w:t>kompetencje spo</w:t>
      </w:r>
      <w:r>
        <w:rPr>
          <w:rFonts w:ascii="Arial" w:hAnsi="Arial"/>
        </w:rPr>
        <w:t>ł</w:t>
      </w:r>
      <w:r>
        <w:rPr>
          <w:rFonts w:ascii="Arial" w:hAnsi="Arial"/>
        </w:rPr>
        <w:t xml:space="preserve">eczne), </w:t>
      </w:r>
    </w:p>
    <w:p w:rsidR="00CA62A4" w:rsidRDefault="002B149B">
      <w:pPr>
        <w:numPr>
          <w:ilvl w:val="0"/>
          <w:numId w:val="2"/>
        </w:numPr>
        <w:spacing w:after="3" w:line="246" w:lineRule="auto"/>
        <w:ind w:right="54"/>
        <w:jc w:val="both"/>
        <w:rPr>
          <w:rFonts w:ascii="Arial" w:hAnsi="Arial"/>
        </w:rPr>
      </w:pPr>
      <w:r>
        <w:rPr>
          <w:rFonts w:ascii="Arial" w:hAnsi="Arial"/>
        </w:rPr>
        <w:t xml:space="preserve">numer efektu </w:t>
      </w:r>
      <w:r>
        <w:rPr>
          <w:rFonts w:ascii="Arial" w:hAnsi="Arial"/>
        </w:rPr>
        <w:t>w obr</w:t>
      </w:r>
      <w:r>
        <w:rPr>
          <w:rFonts w:ascii="Arial" w:hAnsi="Arial"/>
        </w:rPr>
        <w:t>ę</w:t>
      </w:r>
      <w:r>
        <w:rPr>
          <w:rFonts w:ascii="Arial" w:hAnsi="Arial"/>
        </w:rPr>
        <w:t>bie danej kategorii, zapisany w postaci dw</w:t>
      </w:r>
      <w:r>
        <w:rPr>
          <w:rFonts w:ascii="Arial" w:hAnsi="Arial"/>
          <w:lang w:val="es-ES_tradnl"/>
        </w:rPr>
        <w:t>ó</w:t>
      </w:r>
      <w:r>
        <w:rPr>
          <w:rFonts w:ascii="Arial" w:hAnsi="Arial"/>
        </w:rPr>
        <w:t>ch cyfr (numery 1-9 nale</w:t>
      </w:r>
      <w:r>
        <w:rPr>
          <w:rFonts w:ascii="Arial" w:hAnsi="Arial"/>
        </w:rPr>
        <w:t>ż</w:t>
      </w:r>
      <w:r>
        <w:rPr>
          <w:rFonts w:ascii="Arial" w:hAnsi="Arial"/>
        </w:rPr>
        <w:t>y poprzedzi</w:t>
      </w:r>
      <w:r>
        <w:rPr>
          <w:rFonts w:ascii="Arial" w:hAnsi="Arial"/>
        </w:rPr>
        <w:t xml:space="preserve">ć </w:t>
      </w:r>
      <w:r>
        <w:rPr>
          <w:rFonts w:ascii="Arial" w:hAnsi="Arial"/>
        </w:rPr>
        <w:t>cyfr</w:t>
      </w:r>
      <w:r>
        <w:rPr>
          <w:rFonts w:ascii="Arial" w:hAnsi="Arial"/>
        </w:rPr>
        <w:t xml:space="preserve">ą </w:t>
      </w:r>
      <w:r>
        <w:rPr>
          <w:rFonts w:ascii="Arial" w:hAnsi="Arial"/>
        </w:rPr>
        <w:t xml:space="preserve">0). </w:t>
      </w: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CA62A4">
      <w:pPr>
        <w:tabs>
          <w:tab w:val="left" w:pos="1276"/>
        </w:tabs>
        <w:spacing w:before="120" w:after="120" w:line="240" w:lineRule="auto"/>
        <w:jc w:val="both"/>
        <w:rPr>
          <w:rFonts w:ascii="Arial" w:eastAsia="Arial" w:hAnsi="Arial" w:cs="Arial"/>
          <w:b/>
          <w:bCs/>
          <w:sz w:val="24"/>
          <w:szCs w:val="24"/>
        </w:rPr>
      </w:pPr>
    </w:p>
    <w:p w:rsidR="00CA62A4" w:rsidRDefault="002B149B">
      <w:pPr>
        <w:tabs>
          <w:tab w:val="left" w:pos="1276"/>
        </w:tabs>
        <w:spacing w:before="120" w:after="120" w:line="240" w:lineRule="auto"/>
        <w:jc w:val="both"/>
        <w:rPr>
          <w:rFonts w:ascii="Arial" w:eastAsia="Arial" w:hAnsi="Arial" w:cs="Arial"/>
          <w:b/>
          <w:bCs/>
          <w:sz w:val="24"/>
          <w:szCs w:val="24"/>
        </w:rPr>
      </w:pPr>
      <w:r>
        <w:rPr>
          <w:rFonts w:ascii="Arial" w:hAnsi="Arial"/>
          <w:b/>
          <w:bCs/>
          <w:sz w:val="24"/>
          <w:szCs w:val="24"/>
        </w:rPr>
        <w:t>Zaj</w:t>
      </w:r>
      <w:r>
        <w:rPr>
          <w:rFonts w:ascii="Arial" w:hAnsi="Arial"/>
          <w:b/>
          <w:bCs/>
          <w:sz w:val="24"/>
          <w:szCs w:val="24"/>
        </w:rPr>
        <w:t>ę</w:t>
      </w:r>
      <w:r>
        <w:rPr>
          <w:rFonts w:ascii="Arial" w:hAnsi="Arial"/>
          <w:b/>
          <w:bCs/>
          <w:sz w:val="24"/>
          <w:szCs w:val="24"/>
        </w:rPr>
        <w:t>cia lub grupy zaj</w:t>
      </w:r>
      <w:r>
        <w:rPr>
          <w:rFonts w:ascii="Arial" w:hAnsi="Arial"/>
          <w:b/>
          <w:bCs/>
          <w:sz w:val="24"/>
          <w:szCs w:val="24"/>
        </w:rPr>
        <w:t xml:space="preserve">ęć </w:t>
      </w:r>
      <w:r>
        <w:rPr>
          <w:rFonts w:ascii="Arial" w:hAnsi="Arial"/>
          <w:b/>
          <w:bCs/>
          <w:sz w:val="24"/>
          <w:szCs w:val="24"/>
        </w:rPr>
        <w:t>przypisane do danego etapu studi</w:t>
      </w:r>
      <w:r>
        <w:rPr>
          <w:rFonts w:ascii="Arial" w:hAnsi="Arial"/>
          <w:b/>
          <w:bCs/>
          <w:sz w:val="24"/>
          <w:szCs w:val="24"/>
          <w:lang w:val="es-ES_tradnl"/>
        </w:rPr>
        <w:t>ó</w:t>
      </w:r>
      <w:r>
        <w:rPr>
          <w:rFonts w:ascii="Arial" w:hAnsi="Arial"/>
          <w:b/>
          <w:bCs/>
          <w:sz w:val="24"/>
          <w:szCs w:val="24"/>
        </w:rPr>
        <w:t>w</w:t>
      </w:r>
    </w:p>
    <w:p w:rsidR="00CA62A4" w:rsidRDefault="002B149B">
      <w:pPr>
        <w:spacing w:after="0" w:line="240" w:lineRule="auto"/>
        <w:rPr>
          <w:rFonts w:ascii="Arial" w:eastAsia="Arial" w:hAnsi="Arial" w:cs="Arial"/>
          <w:sz w:val="24"/>
          <w:szCs w:val="24"/>
        </w:rPr>
      </w:pPr>
      <w:r>
        <w:rPr>
          <w:rFonts w:ascii="Arial" w:hAnsi="Arial"/>
          <w:b/>
          <w:bCs/>
          <w:sz w:val="24"/>
          <w:szCs w:val="24"/>
        </w:rPr>
        <w:t xml:space="preserve">Rok: </w:t>
      </w:r>
      <w:r>
        <w:rPr>
          <w:rFonts w:ascii="Arial" w:hAnsi="Arial"/>
          <w:sz w:val="24"/>
          <w:szCs w:val="24"/>
        </w:rPr>
        <w:t>pierwszy</w:t>
      </w:r>
    </w:p>
    <w:p w:rsidR="00CA62A4" w:rsidRDefault="002B149B">
      <w:pPr>
        <w:spacing w:after="0" w:line="240" w:lineRule="auto"/>
        <w:rPr>
          <w:rFonts w:ascii="Arial" w:eastAsia="Arial" w:hAnsi="Arial" w:cs="Arial"/>
          <w:sz w:val="24"/>
          <w:szCs w:val="24"/>
        </w:rPr>
      </w:pPr>
      <w:r>
        <w:rPr>
          <w:rFonts w:ascii="Arial" w:hAnsi="Arial"/>
          <w:b/>
          <w:bCs/>
          <w:sz w:val="24"/>
          <w:szCs w:val="24"/>
          <w:lang w:val="pt-PT"/>
        </w:rPr>
        <w:lastRenderedPageBreak/>
        <w:t>Semestr:</w:t>
      </w:r>
      <w:r>
        <w:rPr>
          <w:rFonts w:ascii="Arial" w:hAnsi="Arial"/>
          <w:sz w:val="24"/>
          <w:szCs w:val="24"/>
        </w:rPr>
        <w:t xml:space="preserve"> pierwszy </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CA62A4">
        <w:tblPrEx>
          <w:tblCellMar>
            <w:top w:w="0" w:type="dxa"/>
            <w:left w:w="0" w:type="dxa"/>
            <w:bottom w:w="0" w:type="dxa"/>
            <w:right w:w="0" w:type="dxa"/>
          </w:tblCellMar>
        </w:tblPrEx>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CA62A4" w:rsidRDefault="002B149B">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CA62A4" w:rsidRDefault="002B149B">
            <w:pPr>
              <w:spacing w:after="0" w:line="240" w:lineRule="auto"/>
              <w:ind w:left="113" w:right="113"/>
              <w:jc w:val="center"/>
            </w:pPr>
            <w:r>
              <w:rPr>
                <w:rFonts w:ascii="Arial" w:hAnsi="Arial"/>
                <w:b/>
                <w:bCs/>
                <w:sz w:val="24"/>
                <w:szCs w:val="24"/>
              </w:rPr>
              <w:t>punkty ECTS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CA62A4">
        <w:tblPrEx>
          <w:tblCellMar>
            <w:top w:w="0" w:type="dxa"/>
            <w:left w:w="0" w:type="dxa"/>
            <w:bottom w:w="0" w:type="dxa"/>
            <w:right w:w="0" w:type="dxa"/>
          </w:tblCellMar>
        </w:tblPrEx>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nl-NL"/>
              </w:rPr>
              <w:t>Konwersatorium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Seminarium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it-IT"/>
              </w:rPr>
              <w:t>Laboratorium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r>
      <w:tr w:rsidR="00CA62A4">
        <w:tblPrEx>
          <w:tblCellMar>
            <w:top w:w="0" w:type="dxa"/>
            <w:left w:w="0" w:type="dxa"/>
            <w:bottom w:w="0" w:type="dxa"/>
            <w:right w:w="0" w:type="dxa"/>
          </w:tblCellMar>
        </w:tblPrEx>
        <w:trPr>
          <w:trHeight w:val="914"/>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i/>
                <w:iCs/>
                <w:lang w:val="en-US"/>
              </w:rPr>
              <w:t xml:space="preserve">Regional and </w:t>
            </w:r>
            <w:r>
              <w:rPr>
                <w:rFonts w:ascii="Arial" w:hAnsi="Arial"/>
                <w:b/>
                <w:bCs/>
                <w:i/>
                <w:iCs/>
                <w:lang w:val="en-US"/>
              </w:rPr>
              <w:t>Global Studies</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4</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K_W04; K_U01; K_K02</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168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 xml:space="preserve">Regionalism </w:t>
            </w:r>
            <w:r>
              <w:rPr>
                <w:rFonts w:ascii="Arial" w:hAnsi="Arial"/>
                <w:lang w:val="en-US"/>
              </w:rPr>
              <w:t xml:space="preserve">– </w:t>
            </w:r>
            <w:r>
              <w:rPr>
                <w:rFonts w:ascii="Arial" w:hAnsi="Arial"/>
                <w:lang w:val="en-US"/>
              </w:rPr>
              <w:t xml:space="preserve">theory, characteristics of a region, meaning of a region. Theories of regional integration: first wave- federalism, functionalism, neofunctionalism. Theories of regional integration: second wave - multi-level governance, security complex theories, realism </w:t>
            </w:r>
            <w:r>
              <w:rPr>
                <w:rFonts w:ascii="Arial" w:hAnsi="Arial"/>
                <w:lang w:val="en-US"/>
              </w:rPr>
              <w:t xml:space="preserve">and liberalism. Economic integration theory </w:t>
            </w:r>
            <w:r>
              <w:rPr>
                <w:rFonts w:ascii="Arial" w:hAnsi="Arial"/>
                <w:lang w:val="en-US"/>
              </w:rPr>
              <w:t xml:space="preserve">– </w:t>
            </w:r>
            <w:r>
              <w:rPr>
                <w:rFonts w:ascii="Arial" w:hAnsi="Arial"/>
                <w:lang w:val="en-US"/>
              </w:rPr>
              <w:t>theory of stages of integration. Regional integration in Asia: ASEAN, APEC, TPP. Regional integration in Africa/Middle East/South Asia. History of globalisation: waves of globalization, ancient global empires a</w:t>
            </w:r>
            <w:r>
              <w:rPr>
                <w:rFonts w:ascii="Arial" w:hAnsi="Arial"/>
                <w:lang w:val="en-US"/>
              </w:rPr>
              <w:t xml:space="preserve">nd conquests, imperialism and colonialism, globalization now. Globalisation and the nation. Globalisation and the state. Rising nationalism. </w:t>
            </w:r>
            <w:r>
              <w:rPr>
                <w:rFonts w:ascii="Arial" w:hAnsi="Arial"/>
                <w:lang w:val="fr-FR"/>
              </w:rPr>
              <w:t>Globalisation and culture: globalisation or Americanisation.</w:t>
            </w:r>
          </w:p>
        </w:tc>
      </w:tr>
      <w:tr w:rsidR="00CA62A4">
        <w:tblPrEx>
          <w:tblCellMar>
            <w:top w:w="0" w:type="dxa"/>
            <w:left w:w="0" w:type="dxa"/>
            <w:bottom w:w="0" w:type="dxa"/>
            <w:right w:w="0" w:type="dxa"/>
          </w:tblCellMar>
        </w:tblPrEx>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sz w:val="24"/>
                <w:szCs w:val="24"/>
              </w:rPr>
              <w:t xml:space="preserve">Egzamin </w:t>
            </w:r>
            <w:r>
              <w:rPr>
                <w:rFonts w:ascii="Arial" w:hAnsi="Arial"/>
                <w:sz w:val="24"/>
                <w:szCs w:val="24"/>
              </w:rPr>
              <w:t>ustny/Egzamin pisemny</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b/>
                <w:bCs/>
                <w:i/>
                <w:iCs/>
                <w:lang w:val="en-US"/>
              </w:rPr>
              <w:t>Research Methods and Theories of International Relations</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Pr="00FA6E61" w:rsidRDefault="00CA62A4">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K_W03; K_U01; K_U04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rFonts w:ascii="Arial" w:eastAsia="Arial" w:hAnsi="Arial" w:cs="Arial"/>
                <w:lang w:val="en-US"/>
              </w:rPr>
            </w:pPr>
            <w:r>
              <w:rPr>
                <w:rFonts w:ascii="Arial" w:hAnsi="Arial"/>
                <w:lang w:val="en-US"/>
              </w:rPr>
              <w:t>Presentation and evaluation of the main theories belonging to the main trends of reflection in the science of international</w:t>
            </w:r>
          </w:p>
          <w:p w:rsidR="00CA62A4" w:rsidRPr="00FA6E61" w:rsidRDefault="002B149B">
            <w:pPr>
              <w:spacing w:after="0" w:line="240" w:lineRule="auto"/>
              <w:rPr>
                <w:lang w:val="en-US"/>
              </w:rPr>
            </w:pPr>
            <w:r>
              <w:rPr>
                <w:rFonts w:ascii="Arial" w:hAnsi="Arial"/>
                <w:lang w:val="en-US"/>
              </w:rPr>
              <w:t>relations: realistic, liberal, neo-Marxist and constructivist.</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Egzamin ustny/Egzam</w:t>
            </w:r>
            <w:r>
              <w:rPr>
                <w:rFonts w:ascii="Arial" w:hAnsi="Arial"/>
              </w:rPr>
              <w:t>in pisemny</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International Economics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K_W05; K_U01; K_U03;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lang w:val="en-US"/>
              </w:rPr>
            </w:pPr>
            <w:r>
              <w:rPr>
                <w:rFonts w:ascii="Arial" w:hAnsi="Arial"/>
                <w:lang w:val="en-US"/>
              </w:rPr>
              <w:t xml:space="preserve">Concepts and models from micro, macroeconomics and international economics. Economic theory. Application of t economic models to the analysis of various situations that take place in real economy. Current economic problems of the countries of the </w:t>
            </w:r>
            <w:r>
              <w:rPr>
                <w:rFonts w:ascii="Arial" w:hAnsi="Arial"/>
                <w:lang w:val="en-US"/>
              </w:rPr>
              <w:t>EU, US and the other regions of the world.</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European Institutions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K_W04; K_U01; K_K01; 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 xml:space="preserve">Concept of regionalism. Europe as a region in international relations. European Union </w:t>
            </w:r>
            <w:r>
              <w:rPr>
                <w:rFonts w:ascii="Arial" w:hAnsi="Arial"/>
                <w:lang w:val="en-US"/>
              </w:rPr>
              <w:t xml:space="preserve">– </w:t>
            </w:r>
            <w:r>
              <w:rPr>
                <w:rFonts w:ascii="Arial" w:hAnsi="Arial"/>
                <w:lang w:val="en-US"/>
              </w:rPr>
              <w:t xml:space="preserve">genesis, institutions and politicians. Other European international organizations </w:t>
            </w:r>
            <w:r>
              <w:rPr>
                <w:rFonts w:ascii="Arial" w:hAnsi="Arial"/>
                <w:lang w:val="en-US"/>
              </w:rPr>
              <w:t xml:space="preserve">– </w:t>
            </w:r>
            <w:r>
              <w:rPr>
                <w:rFonts w:ascii="Arial" w:hAnsi="Arial"/>
                <w:lang w:val="en-US"/>
              </w:rPr>
              <w:t>NATO, Council of Europe, OSCE. Sub-regional cooperation in Europe.</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w:t>
            </w:r>
            <w:r>
              <w:rPr>
                <w:rFonts w:ascii="Arial" w:hAnsi="Arial"/>
                <w:b/>
                <w:bCs/>
              </w:rPr>
              <w:t xml:space="preserve">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lastRenderedPageBreak/>
              <w:t>Comparative Politics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L_W03; K_W04; K_W05; K_U01; K_U03; K_U04;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Comparative politics among sciences of politics. Theories and methods of comparative politics: the evolution of comparative politics; approaches in comparative politics; comparative research methods. Workshops: preparation and presentation of a co</w:t>
            </w:r>
            <w:r>
              <w:rPr>
                <w:rFonts w:ascii="Arial" w:hAnsi="Arial"/>
                <w:lang w:val="en-US"/>
              </w:rPr>
              <w:t>mplex comparative analysis by students.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Contemporary</w:t>
            </w:r>
          </w:p>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issues</w:t>
            </w:r>
            <w:r>
              <w:rPr>
                <w:rFonts w:ascii="Arial" w:hAnsi="Arial"/>
                <w:b/>
                <w:bCs/>
                <w:i/>
                <w:iCs/>
                <w:lang w:val="en-US"/>
              </w:rPr>
              <w:tab/>
              <w:t>in</w:t>
            </w:r>
          </w:p>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International</w:t>
            </w:r>
          </w:p>
          <w:p w:rsidR="00CA62A4" w:rsidRPr="00FA6E61" w:rsidRDefault="002B149B">
            <w:pPr>
              <w:spacing w:after="0" w:line="240" w:lineRule="auto"/>
              <w:rPr>
                <w:lang w:val="en-US"/>
              </w:rPr>
            </w:pPr>
            <w:r>
              <w:rPr>
                <w:rFonts w:ascii="Arial" w:hAnsi="Arial"/>
                <w:b/>
                <w:bCs/>
                <w:i/>
                <w:iCs/>
                <w:lang w:val="en-US"/>
              </w:rPr>
              <w:t>Security</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K_W02; K_W04 K_U01;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bezpiecze</w:t>
            </w:r>
            <w:r>
              <w:rPr>
                <w:rFonts w:ascii="Arial" w:hAnsi="Arial"/>
              </w:rPr>
              <w:t>ń</w:t>
            </w:r>
            <w:r>
              <w:rPr>
                <w:rFonts w:ascii="Arial" w:hAnsi="Arial"/>
              </w:rPr>
              <w:t>stwie</w:t>
            </w:r>
          </w:p>
        </w:tc>
      </w:tr>
      <w:tr w:rsidR="00CA62A4" w:rsidRPr="00FA6E61">
        <w:tblPrEx>
          <w:tblCellMar>
            <w:top w:w="0" w:type="dxa"/>
            <w:left w:w="0" w:type="dxa"/>
            <w:bottom w:w="0" w:type="dxa"/>
            <w:right w:w="0" w:type="dxa"/>
          </w:tblCellMar>
        </w:tblPrEx>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 xml:space="preserve">Evolution of security studies towards non-military security issues and asymmetric security threats. Nuclear security issues - non-proliferation regimes in practice. Armed conflicts </w:t>
            </w:r>
            <w:r>
              <w:rPr>
                <w:rFonts w:ascii="Arial" w:hAnsi="Arial"/>
                <w:lang w:val="en-US"/>
              </w:rPr>
              <w:t xml:space="preserve">– </w:t>
            </w:r>
            <w:r>
              <w:rPr>
                <w:rFonts w:ascii="Arial" w:hAnsi="Arial"/>
                <w:lang w:val="en-US"/>
              </w:rPr>
              <w:t>contemporary trends, geography and intensity. Military intervent</w:t>
            </w:r>
            <w:r>
              <w:rPr>
                <w:rFonts w:ascii="Arial" w:hAnsi="Arial"/>
                <w:lang w:val="en-US"/>
              </w:rPr>
              <w:t>ions after the Cold War</w:t>
            </w:r>
            <w:r>
              <w:rPr>
                <w:rFonts w:ascii="Arial" w:hAnsi="Arial"/>
                <w:i/>
                <w:iCs/>
                <w:lang w:val="en-US"/>
              </w:rPr>
              <w:t>. Ius contra bellum</w:t>
            </w:r>
            <w:r>
              <w:rPr>
                <w:rFonts w:ascii="Arial" w:hAnsi="Arial"/>
                <w:lang w:val="en-US"/>
              </w:rPr>
              <w:t xml:space="preserve"> and </w:t>
            </w:r>
            <w:r>
              <w:rPr>
                <w:rFonts w:ascii="Arial" w:hAnsi="Arial"/>
                <w:i/>
                <w:iCs/>
                <w:lang w:val="en-US"/>
              </w:rPr>
              <w:t>ius in bello</w:t>
            </w:r>
            <w:r>
              <w:rPr>
                <w:rFonts w:ascii="Arial" w:hAnsi="Arial"/>
                <w:lang w:val="en-US"/>
              </w:rPr>
              <w:t xml:space="preserve"> in contemporary international relations. Human security issues - just war and Responsibility to Protect in practice. Evolution of asymmetric threats. Energy security </w:t>
            </w:r>
            <w:r>
              <w:rPr>
                <w:rFonts w:ascii="Arial" w:hAnsi="Arial"/>
                <w:lang w:val="en-US"/>
              </w:rPr>
              <w:t xml:space="preserve">– </w:t>
            </w:r>
            <w:r>
              <w:rPr>
                <w:rFonts w:ascii="Arial" w:hAnsi="Arial"/>
                <w:lang w:val="en-US"/>
              </w:rPr>
              <w:t>contemporary trends and thre</w:t>
            </w:r>
            <w:r>
              <w:rPr>
                <w:rFonts w:ascii="Arial" w:hAnsi="Arial"/>
                <w:lang w:val="en-US"/>
              </w:rPr>
              <w:t>ats. Climate security challenges. Water and food security issues in the 21st century.</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Contemporary</w:t>
            </w:r>
          </w:p>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tendencies and</w:t>
            </w:r>
          </w:p>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challenges in</w:t>
            </w:r>
          </w:p>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International</w:t>
            </w:r>
          </w:p>
          <w:p w:rsidR="00CA62A4" w:rsidRDefault="002B149B">
            <w:pPr>
              <w:spacing w:after="0" w:line="240" w:lineRule="auto"/>
            </w:pPr>
            <w:r>
              <w:rPr>
                <w:rFonts w:ascii="Arial" w:hAnsi="Arial"/>
                <w:b/>
                <w:bCs/>
                <w:i/>
                <w:iCs/>
                <w:lang w:val="en-US"/>
              </w:rPr>
              <w:t>Law</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 xml:space="preserve">K_W01; K_W03; K_W04; K_U01; </w:t>
            </w:r>
            <w:r w:rsidRPr="00FA6E61">
              <w:rPr>
                <w:rFonts w:ascii="Arial" w:hAnsi="Arial"/>
              </w:rPr>
              <w:t>K_U03;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rFonts w:ascii="Arial" w:eastAsia="Arial" w:hAnsi="Arial" w:cs="Arial"/>
                <w:lang w:val="en-US"/>
              </w:rPr>
            </w:pPr>
            <w:r>
              <w:rPr>
                <w:rFonts w:ascii="Arial" w:hAnsi="Arial"/>
                <w:lang w:val="en-US"/>
              </w:rPr>
              <w:t>Current issues, debates in international law. Fragmentation and codification of international law. Challenges of the normative</w:t>
            </w:r>
          </w:p>
          <w:p w:rsidR="00CA62A4" w:rsidRPr="00FA6E61" w:rsidRDefault="002B149B">
            <w:pPr>
              <w:spacing w:after="0" w:line="240" w:lineRule="auto"/>
              <w:jc w:val="both"/>
              <w:rPr>
                <w:rFonts w:ascii="Arial" w:eastAsia="Arial" w:hAnsi="Arial" w:cs="Arial"/>
                <w:lang w:val="en-US"/>
              </w:rPr>
            </w:pPr>
            <w:r>
              <w:rPr>
                <w:rFonts w:ascii="Arial" w:hAnsi="Arial"/>
                <w:lang w:val="en-US"/>
              </w:rPr>
              <w:t xml:space="preserve">frameworks of the use of force, human rights, the law of armed conflicts. </w:t>
            </w:r>
            <w:r>
              <w:rPr>
                <w:rFonts w:ascii="Arial" w:hAnsi="Arial"/>
                <w:lang w:val="en-US"/>
              </w:rPr>
              <w:t>Development of international jurisdiction.</w:t>
            </w:r>
          </w:p>
          <w:p w:rsidR="00CA62A4" w:rsidRPr="00FA6E61" w:rsidRDefault="002B149B">
            <w:pPr>
              <w:spacing w:after="0" w:line="240" w:lineRule="auto"/>
              <w:jc w:val="both"/>
              <w:rPr>
                <w:lang w:val="en-US"/>
              </w:rPr>
            </w:pPr>
            <w:r>
              <w:rPr>
                <w:rFonts w:ascii="Arial" w:hAnsi="Arial"/>
                <w:lang w:val="en-US"/>
              </w:rPr>
              <w:t>Institutionalization in international law and roles of international institutions in formation and implementation of international law.</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Test/Projekt/Prezentacja</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2B149B">
            <w:pPr>
              <w:spacing w:after="0" w:line="240" w:lineRule="auto"/>
            </w:pPr>
            <w:r>
              <w:rPr>
                <w:rFonts w:ascii="Arial" w:hAnsi="Arial"/>
                <w:b/>
                <w:bCs/>
                <w:i/>
                <w:iCs/>
                <w:lang w:val="en-US"/>
              </w:rPr>
              <w:t>Development Economics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K_W04; K_W05; K_U02; K_U03;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lang w:val="en-US"/>
              </w:rPr>
            </w:pPr>
            <w:r>
              <w:rPr>
                <w:rFonts w:ascii="Arial" w:hAnsi="Arial"/>
                <w:lang w:val="en-US"/>
              </w:rPr>
              <w:t xml:space="preserve">Researching economic growth &amp; development: a primer. Measuring growth and development. Poverty and inequality - overview, indicators, poverty in the Global South. Economic growth theories. Classic theories of economic growth (Harrod-Domar model). </w:t>
            </w:r>
            <w:r>
              <w:rPr>
                <w:rFonts w:ascii="Arial" w:hAnsi="Arial"/>
                <w:lang w:val="en-US"/>
              </w:rPr>
              <w:t>Population growth and economic development. The role of state in economic development. Concept of 'developmental state'. Agricultural and industrial development. Architecture of development finance.</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Academic Writing Advanced</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K_W05; K_U01; K_U02; K_K01; 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168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rFonts w:ascii="Arial" w:eastAsia="Arial" w:hAnsi="Arial" w:cs="Arial"/>
                <w:lang w:val="en-US"/>
              </w:rPr>
            </w:pPr>
            <w:r>
              <w:rPr>
                <w:rFonts w:ascii="Arial" w:hAnsi="Arial"/>
                <w:lang w:val="en-US"/>
              </w:rPr>
              <w:t>Academic Writing Advanced aims at improving writing skills necessary to create well-structured academic texts, including</w:t>
            </w:r>
          </w:p>
          <w:p w:rsidR="00CA62A4" w:rsidRPr="00FA6E61" w:rsidRDefault="002B149B">
            <w:pPr>
              <w:spacing w:after="0" w:line="240" w:lineRule="auto"/>
              <w:jc w:val="both"/>
              <w:rPr>
                <w:rFonts w:ascii="Arial" w:eastAsia="Arial" w:hAnsi="Arial" w:cs="Arial"/>
                <w:lang w:val="en-US"/>
              </w:rPr>
            </w:pPr>
            <w:r>
              <w:rPr>
                <w:rFonts w:ascii="Arial" w:hAnsi="Arial"/>
                <w:lang w:val="en-US"/>
              </w:rPr>
              <w:t>essays, articles and dissertations. This practical course focuses on developing academic skills which can be applied in</w:t>
            </w:r>
          </w:p>
          <w:p w:rsidR="00CA62A4" w:rsidRPr="00FA6E61" w:rsidRDefault="002B149B">
            <w:pPr>
              <w:spacing w:after="0" w:line="240" w:lineRule="auto"/>
              <w:jc w:val="both"/>
              <w:rPr>
                <w:rFonts w:ascii="Arial" w:eastAsia="Arial" w:hAnsi="Arial" w:cs="Arial"/>
                <w:lang w:val="en-US"/>
              </w:rPr>
            </w:pPr>
            <w:r>
              <w:rPr>
                <w:rFonts w:ascii="Arial" w:hAnsi="Arial"/>
                <w:lang w:val="en-US"/>
              </w:rPr>
              <w:t>differ</w:t>
            </w:r>
            <w:r>
              <w:rPr>
                <w:rFonts w:ascii="Arial" w:hAnsi="Arial"/>
                <w:lang w:val="en-US"/>
              </w:rPr>
              <w:t>ent subjects and writing genres. The course helps in creating more independent academic writers by implementing</w:t>
            </w:r>
          </w:p>
          <w:p w:rsidR="00CA62A4" w:rsidRPr="00FA6E61" w:rsidRDefault="002B149B">
            <w:pPr>
              <w:spacing w:after="0" w:line="240" w:lineRule="auto"/>
              <w:jc w:val="both"/>
              <w:rPr>
                <w:rFonts w:ascii="Arial" w:eastAsia="Arial" w:hAnsi="Arial" w:cs="Arial"/>
                <w:lang w:val="en-US"/>
              </w:rPr>
            </w:pPr>
            <w:r>
              <w:rPr>
                <w:rFonts w:ascii="Arial" w:hAnsi="Arial"/>
                <w:lang w:val="en-US"/>
              </w:rPr>
              <w:t>feedback and proofreading strategies. The main topics in the course include: criticality in the process of reading and</w:t>
            </w:r>
          </w:p>
          <w:p w:rsidR="00CA62A4" w:rsidRPr="00FA6E61" w:rsidRDefault="002B149B">
            <w:pPr>
              <w:spacing w:after="0" w:line="240" w:lineRule="auto"/>
              <w:jc w:val="both"/>
              <w:rPr>
                <w:rFonts w:ascii="Arial" w:eastAsia="Arial" w:hAnsi="Arial" w:cs="Arial"/>
                <w:lang w:val="en-US"/>
              </w:rPr>
            </w:pPr>
            <w:r>
              <w:rPr>
                <w:rFonts w:ascii="Arial" w:hAnsi="Arial"/>
                <w:lang w:val="en-US"/>
              </w:rPr>
              <w:t xml:space="preserve">writing, developing </w:t>
            </w:r>
            <w:r>
              <w:rPr>
                <w:rFonts w:ascii="Arial" w:hAnsi="Arial"/>
                <w:lang w:val="en-US"/>
              </w:rPr>
              <w:t>well-structured and logical arguments, structure and organisation in academic texts on both text- and</w:t>
            </w:r>
          </w:p>
          <w:p w:rsidR="00CA62A4" w:rsidRPr="00FA6E61" w:rsidRDefault="002B149B">
            <w:pPr>
              <w:spacing w:after="0" w:line="240" w:lineRule="auto"/>
              <w:jc w:val="both"/>
              <w:rPr>
                <w:rFonts w:ascii="Arial" w:eastAsia="Arial" w:hAnsi="Arial" w:cs="Arial"/>
                <w:lang w:val="en-US"/>
              </w:rPr>
            </w:pPr>
            <w:r>
              <w:rPr>
                <w:rFonts w:ascii="Arial" w:hAnsi="Arial"/>
                <w:lang w:val="en-US"/>
              </w:rPr>
              <w:t>paragraph-level, avoiding plagiarism, improving coherence and cohesion, and expanding the range of structures and</w:t>
            </w:r>
          </w:p>
          <w:p w:rsidR="00CA62A4" w:rsidRDefault="002B149B">
            <w:pPr>
              <w:spacing w:after="0" w:line="240" w:lineRule="auto"/>
              <w:jc w:val="both"/>
            </w:pPr>
            <w:r>
              <w:rPr>
                <w:rFonts w:ascii="Arial" w:hAnsi="Arial"/>
                <w:lang w:val="en-US"/>
              </w:rPr>
              <w:t>academic vocabulary.</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 xml:space="preserve">Sposoby </w:t>
            </w:r>
            <w:r>
              <w:rPr>
                <w:rFonts w:ascii="Arial" w:hAnsi="Arial"/>
                <w:b/>
                <w:bCs/>
              </w:rPr>
              <w:t>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Test/Projekt/Esej</w:t>
            </w:r>
          </w:p>
        </w:tc>
      </w:tr>
    </w:tbl>
    <w:p w:rsidR="00CA62A4" w:rsidRDefault="00CA62A4">
      <w:pPr>
        <w:spacing w:before="240" w:after="0" w:line="240" w:lineRule="auto"/>
        <w:rPr>
          <w:rFonts w:ascii="Arial" w:eastAsia="Arial" w:hAnsi="Arial" w:cs="Arial"/>
          <w:i/>
          <w:iCs/>
          <w:sz w:val="24"/>
          <w:szCs w:val="24"/>
          <w:lang w:val="en-US"/>
        </w:rPr>
      </w:pPr>
    </w:p>
    <w:p w:rsidR="00CA62A4" w:rsidRDefault="00CA62A4">
      <w:pPr>
        <w:spacing w:after="0" w:line="240" w:lineRule="auto"/>
        <w:rPr>
          <w:rFonts w:ascii="Times New Roman" w:eastAsia="Times New Roman" w:hAnsi="Times New Roman" w:cs="Times New Roman"/>
          <w:b/>
          <w:bCs/>
          <w:sz w:val="24"/>
          <w:szCs w:val="24"/>
          <w:lang w:val="en-US"/>
        </w:rPr>
      </w:pP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sidRPr="00FA6E61">
        <w:rPr>
          <w:rFonts w:ascii="Arial" w:hAnsi="Arial"/>
          <w:b/>
          <w:bCs/>
          <w:sz w:val="24"/>
          <w:szCs w:val="24"/>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(w roku/semestrze): minimum 250</w:t>
      </w: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850</w:t>
      </w:r>
    </w:p>
    <w:p w:rsidR="00CA62A4" w:rsidRDefault="00CA62A4"/>
    <w:p w:rsidR="00CA62A4" w:rsidRDefault="002B149B">
      <w:pPr>
        <w:spacing w:after="0" w:line="240" w:lineRule="auto"/>
        <w:rPr>
          <w:rFonts w:ascii="Arial" w:eastAsia="Arial" w:hAnsi="Arial" w:cs="Arial"/>
          <w:sz w:val="24"/>
          <w:szCs w:val="24"/>
        </w:rPr>
      </w:pPr>
      <w:r>
        <w:rPr>
          <w:rFonts w:ascii="Arial" w:hAnsi="Arial"/>
          <w:b/>
          <w:bCs/>
          <w:sz w:val="24"/>
          <w:szCs w:val="24"/>
        </w:rPr>
        <w:t xml:space="preserve">Rok: </w:t>
      </w:r>
      <w:r>
        <w:rPr>
          <w:rFonts w:ascii="Arial" w:hAnsi="Arial"/>
          <w:sz w:val="24"/>
          <w:szCs w:val="24"/>
        </w:rPr>
        <w:t>pierwszy</w:t>
      </w:r>
    </w:p>
    <w:p w:rsidR="00CA62A4" w:rsidRDefault="002B149B">
      <w:pPr>
        <w:spacing w:after="0" w:line="240" w:lineRule="auto"/>
        <w:rPr>
          <w:rFonts w:ascii="Arial" w:eastAsia="Arial" w:hAnsi="Arial" w:cs="Arial"/>
          <w:sz w:val="24"/>
          <w:szCs w:val="24"/>
        </w:rPr>
      </w:pPr>
      <w:r>
        <w:rPr>
          <w:rFonts w:ascii="Arial" w:hAnsi="Arial"/>
          <w:b/>
          <w:bCs/>
          <w:sz w:val="24"/>
          <w:szCs w:val="24"/>
          <w:lang w:val="pt-PT"/>
        </w:rPr>
        <w:t>Semestr:</w:t>
      </w:r>
      <w:r>
        <w:rPr>
          <w:rFonts w:ascii="Arial" w:hAnsi="Arial"/>
          <w:sz w:val="24"/>
          <w:szCs w:val="24"/>
        </w:rPr>
        <w:t xml:space="preserve"> drugi</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CA62A4">
        <w:tblPrEx>
          <w:tblCellMar>
            <w:top w:w="0" w:type="dxa"/>
            <w:left w:w="0" w:type="dxa"/>
            <w:bottom w:w="0" w:type="dxa"/>
            <w:right w:w="0" w:type="dxa"/>
          </w:tblCellMar>
        </w:tblPrEx>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CA62A4" w:rsidRDefault="002B149B">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CA62A4" w:rsidRDefault="002B149B">
            <w:pPr>
              <w:spacing w:after="0" w:line="240" w:lineRule="auto"/>
              <w:ind w:left="113" w:right="113"/>
              <w:jc w:val="center"/>
            </w:pPr>
            <w:r>
              <w:rPr>
                <w:rFonts w:ascii="Arial" w:hAnsi="Arial"/>
                <w:b/>
                <w:bCs/>
                <w:sz w:val="24"/>
                <w:szCs w:val="24"/>
              </w:rPr>
              <w:t>punkty ECTS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CA62A4">
        <w:tblPrEx>
          <w:tblCellMar>
            <w:top w:w="0" w:type="dxa"/>
            <w:left w:w="0" w:type="dxa"/>
            <w:bottom w:w="0" w:type="dxa"/>
            <w:right w:w="0" w:type="dxa"/>
          </w:tblCellMar>
        </w:tblPrEx>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nl-NL"/>
              </w:rPr>
              <w:t>Konwersatorium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Seminarium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it-IT"/>
              </w:rPr>
              <w:t>Laboratorium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r>
      <w:tr w:rsidR="00CA62A4">
        <w:tblPrEx>
          <w:tblCellMar>
            <w:top w:w="0" w:type="dxa"/>
            <w:left w:w="0" w:type="dxa"/>
            <w:bottom w:w="0" w:type="dxa"/>
            <w:right w:w="0" w:type="dxa"/>
          </w:tblCellMar>
        </w:tblPrEx>
        <w:trPr>
          <w:trHeight w:val="914"/>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i/>
                <w:iCs/>
                <w:lang w:val="en-US"/>
              </w:rPr>
              <w:t>International Political Economy</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4</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K_W02; K_W04; K_U01; K_U03</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535"/>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w:t>
            </w:r>
            <w:r>
              <w:rPr>
                <w:rFonts w:ascii="Arial" w:hAnsi="Arial"/>
                <w:b/>
                <w:bCs/>
              </w:rPr>
              <w:t xml:space="preserve">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 xml:space="preserve">Integrating international economics and international politics. Economic liberalism. Politics of international trade and finance. The role of multinational corporations. World economy and its institutions. </w:t>
            </w:r>
            <w:r>
              <w:rPr>
                <w:rFonts w:ascii="Arial" w:hAnsi="Arial"/>
                <w:lang w:val="it-IT"/>
              </w:rPr>
              <w:t>International economic order.</w:t>
            </w:r>
          </w:p>
        </w:tc>
      </w:tr>
      <w:tr w:rsidR="00CA62A4">
        <w:tblPrEx>
          <w:tblCellMar>
            <w:top w:w="0" w:type="dxa"/>
            <w:left w:w="0" w:type="dxa"/>
            <w:bottom w:w="0" w:type="dxa"/>
            <w:right w:w="0" w:type="dxa"/>
          </w:tblCellMar>
        </w:tblPrEx>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Egzamin ustny/Egzamin pisemny</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Pr="00FA6E61" w:rsidRDefault="002B149B">
            <w:pPr>
              <w:spacing w:after="0" w:line="240" w:lineRule="auto"/>
              <w:rPr>
                <w:lang w:val="en-US"/>
              </w:rPr>
            </w:pPr>
            <w:r>
              <w:rPr>
                <w:rFonts w:ascii="Arial" w:hAnsi="Arial"/>
                <w:b/>
                <w:bCs/>
                <w:i/>
                <w:iCs/>
                <w:lang w:val="en-US"/>
              </w:rPr>
              <w:lastRenderedPageBreak/>
              <w:t>Introduction to foreign policy analysis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K_U01; K_U04; K_K01; 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The concept and the essence of foreign policy. Theories of foreign policy. Entities conducting foreign policy. Relations between foreign policy and internal policy of a state. Determinants of foreign policy. National interests and raison d'etat. T</w:t>
            </w:r>
            <w:r>
              <w:rPr>
                <w:rFonts w:ascii="Arial" w:hAnsi="Arial"/>
                <w:lang w:val="en-US"/>
              </w:rPr>
              <w:t>he objectives of foreign policy. Measures and methods of foreign policy. Decision-making process in foreign policy of a state. Functions of foreign policy. Power in foreign policy of states. The international roles of a state and the European Union. The is</w:t>
            </w:r>
            <w:r>
              <w:rPr>
                <w:rFonts w:ascii="Arial" w:hAnsi="Arial"/>
                <w:lang w:val="en-US"/>
              </w:rPr>
              <w:t>sue of the effectiveness of foreign policy.</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Sustainable Development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K_W03, K_W04, K_U01, K_U03, K_K01, K_K02, 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 xml:space="preserve">The concept of SD; theoretical underpinning of SD; institutions involved in conceptualisation and implementation of the concept of SD; mechanisms for financing development; presentation of SD stakeholders and their roles/functions in SD; analysis </w:t>
            </w:r>
            <w:r>
              <w:rPr>
                <w:rFonts w:ascii="Arial" w:hAnsi="Arial"/>
                <w:lang w:val="en-US"/>
              </w:rPr>
              <w:t>of specific projects and their implementation at country and regional level.</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Prezentacja/Projekt</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Transnational Actors and Processes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K_W04; K_W05; K_U01; K_U02; K_U03;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 xml:space="preserve">nauki o </w:t>
            </w:r>
            <w:r>
              <w:rPr>
                <w:rFonts w:ascii="Arial" w:hAnsi="Arial"/>
              </w:rPr>
              <w:t>polityce i administracji</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Transnationality in international relations. Identification of transnational actors and movements from both practical and theoretical perspectives. The concept of transnationality and of global civil society. The features,</w:t>
            </w:r>
            <w:r>
              <w:rPr>
                <w:rFonts w:ascii="Arial" w:hAnsi="Arial"/>
                <w:lang w:val="en-US"/>
              </w:rPr>
              <w:t xml:space="preserve"> activities and impact of transnational actors and processes on international relations. Main theories explaining transnationality in international relations.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lastRenderedPageBreak/>
              <w:t>Developing Countries in IR</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K_W02; K_W04; K_U01; K_U02;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168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lang w:val="en-US"/>
              </w:rPr>
            </w:pPr>
            <w:r>
              <w:rPr>
                <w:rFonts w:ascii="Arial" w:hAnsi="Arial"/>
                <w:lang w:val="en-US"/>
              </w:rPr>
              <w:t xml:space="preserve">Developing Countries </w:t>
            </w:r>
            <w:r>
              <w:rPr>
                <w:rFonts w:ascii="Arial" w:hAnsi="Arial"/>
                <w:lang w:val="en-US"/>
              </w:rPr>
              <w:t xml:space="preserve">– </w:t>
            </w:r>
            <w:r>
              <w:rPr>
                <w:rFonts w:ascii="Arial" w:hAnsi="Arial"/>
                <w:lang w:val="en-US"/>
              </w:rPr>
              <w:t>a description and definitions. Developing Countries and International Relations Theory. Classification and systemization of security threats in the Developing Countries. Human Rights and Democracy in the Developing Countries</w:t>
            </w:r>
            <w:r>
              <w:rPr>
                <w:rFonts w:ascii="Arial" w:hAnsi="Arial"/>
                <w:lang w:val="en-US"/>
              </w:rPr>
              <w:t xml:space="preserve">. Terrorism and War on Terrorism </w:t>
            </w:r>
            <w:r>
              <w:rPr>
                <w:rFonts w:ascii="Arial" w:hAnsi="Arial"/>
                <w:lang w:val="en-US"/>
              </w:rPr>
              <w:t xml:space="preserve">– </w:t>
            </w:r>
            <w:r>
              <w:rPr>
                <w:rFonts w:ascii="Arial" w:hAnsi="Arial"/>
                <w:lang w:val="en-US"/>
              </w:rPr>
              <w:t>Implications for Developing Countries. Economic Challenges and problems of Developing Countries. Political and Economic Cooperation of Developing Countries. Institutions of security and development. Emerging Powers in the</w:t>
            </w:r>
            <w:r>
              <w:rPr>
                <w:rFonts w:ascii="Arial" w:hAnsi="Arial"/>
                <w:lang w:val="en-US"/>
              </w:rPr>
              <w:t xml:space="preserve"> Developing Countries (India, Brazil, South Africa etc.). U.S., EU, Japan</w:t>
            </w:r>
            <w:r>
              <w:rPr>
                <w:rFonts w:ascii="Arial" w:hAnsi="Arial"/>
                <w:lang w:val="en-US"/>
              </w:rPr>
              <w:t>’</w:t>
            </w:r>
            <w:r>
              <w:rPr>
                <w:rFonts w:ascii="Arial" w:hAnsi="Arial"/>
                <w:lang w:val="en-US"/>
              </w:rPr>
              <w:t xml:space="preserve">s international strategies towards Developing Countries. The South-the North: cooperation, divisions, implications. Importance of the Developing Countries in international relations </w:t>
            </w:r>
            <w:r>
              <w:rPr>
                <w:rFonts w:ascii="Arial" w:hAnsi="Arial"/>
                <w:lang w:val="en-US"/>
              </w:rPr>
              <w:t>at the turn of the 21st century.</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b/>
                <w:bCs/>
                <w:i/>
                <w:iCs/>
                <w:lang w:val="en-US"/>
              </w:rPr>
              <w:t>Foreign, Security and Defense Policy of EU</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K_W04; K_U01; K_U02; K_U03;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lang w:val="en-US"/>
              </w:rPr>
              <w:t>Tre</w:t>
            </w:r>
            <w:r>
              <w:rPr>
                <w:rFonts w:ascii="Arial" w:hAnsi="Arial"/>
                <w:b/>
                <w:bCs/>
                <w:lang w:val="en-US"/>
              </w:rPr>
              <w:t>ś</w:t>
            </w:r>
            <w:r>
              <w:rPr>
                <w:rFonts w:ascii="Arial" w:hAnsi="Arial"/>
                <w:b/>
                <w:bCs/>
                <w:lang w:val="en-US"/>
              </w:rPr>
              <w:t>ci pr</w:t>
            </w:r>
            <w:r>
              <w:rPr>
                <w:rFonts w:ascii="Arial" w:hAnsi="Arial"/>
                <w:b/>
                <w:bCs/>
                <w:lang w:val="en-U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Analysing theoretical aspects of European external involvement. Exploring empirical aspects of European external policies and initiative. Investigating current tendencies in the EU</w:t>
            </w:r>
            <w:r>
              <w:rPr>
                <w:rFonts w:ascii="Arial" w:hAnsi="Arial"/>
                <w:lang w:val="en-US"/>
              </w:rPr>
              <w:t>’</w:t>
            </w:r>
            <w:r>
              <w:rPr>
                <w:rFonts w:ascii="Arial" w:hAnsi="Arial"/>
                <w:lang w:val="en-US"/>
              </w:rPr>
              <w:t>s activities in northern and eastern parts of the continent. Ident</w:t>
            </w:r>
            <w:r>
              <w:rPr>
                <w:rFonts w:ascii="Arial" w:hAnsi="Arial"/>
                <w:lang w:val="en-US"/>
              </w:rPr>
              <w:t>ifying the most important challenges in the EU</w:t>
            </w:r>
            <w:r>
              <w:rPr>
                <w:rFonts w:ascii="Arial" w:hAnsi="Arial"/>
                <w:lang w:val="en-US"/>
              </w:rPr>
              <w:t>’</w:t>
            </w:r>
            <w:r>
              <w:rPr>
                <w:rFonts w:ascii="Arial" w:hAnsi="Arial"/>
                <w:lang w:val="en-US"/>
              </w:rPr>
              <w:t>s neighbourhood.</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Test/Projekt/Prezentacja</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General elective course*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min. 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rsidRPr="00FA6E61">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Depending on the choice made by the Student. The student broadens his/her knowledge with the content outside the field of study.</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Depending on the courses.</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pt-PT"/>
              </w:rPr>
              <w:lastRenderedPageBreak/>
              <w:t>MA Seminar I</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6</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 xml:space="preserve">K_W03; K_W05; K_U01; </w:t>
            </w:r>
            <w:r w:rsidRPr="00FA6E61">
              <w:rPr>
                <w:rFonts w:ascii="Arial" w:hAnsi="Arial"/>
              </w:rPr>
              <w:t>K_U04; 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administracji/nauki o bezpiecze</w:t>
            </w:r>
            <w:r>
              <w:rPr>
                <w:rFonts w:ascii="Arial" w:hAnsi="Arial"/>
              </w:rPr>
              <w:t>ń</w:t>
            </w:r>
            <w:r>
              <w:rPr>
                <w:rFonts w:ascii="Arial" w:hAnsi="Arial"/>
              </w:rPr>
              <w:t>stwie</w:t>
            </w:r>
          </w:p>
        </w:tc>
      </w:tr>
      <w:tr w:rsidR="00CA62A4" w:rsidRPr="00FA6E61">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The goal and elements of MA thesis. Formal requirements of the thesis (topic, referencing, bibliography, style, volume, etc.). Plagiarism requirements and systems. Resear</w:t>
            </w:r>
            <w:r>
              <w:rPr>
                <w:rFonts w:ascii="Arial" w:hAnsi="Arial"/>
                <w:lang w:val="en-US"/>
              </w:rPr>
              <w:t xml:space="preserve">ch design </w:t>
            </w:r>
            <w:r>
              <w:rPr>
                <w:rFonts w:ascii="Arial" w:hAnsi="Arial"/>
                <w:lang w:val="en-US"/>
              </w:rPr>
              <w:t xml:space="preserve">– </w:t>
            </w:r>
            <w:r>
              <w:rPr>
                <w:rFonts w:ascii="Arial" w:hAnsi="Arial"/>
                <w:lang w:val="en-US"/>
              </w:rPr>
              <w:t>determination of research problem/question, methodology of research, methods and techniques of research. Use of information and communication technologies in research design and research conduct.</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Projekt</w:t>
            </w:r>
          </w:p>
        </w:tc>
      </w:tr>
    </w:tbl>
    <w:p w:rsidR="00CA62A4" w:rsidRDefault="00CA62A4">
      <w:pPr>
        <w:spacing w:before="240" w:after="0" w:line="240" w:lineRule="auto"/>
        <w:rPr>
          <w:rFonts w:ascii="Arial" w:eastAsia="Arial" w:hAnsi="Arial" w:cs="Arial"/>
          <w:i/>
          <w:iCs/>
          <w:sz w:val="24"/>
          <w:szCs w:val="24"/>
          <w:lang w:val="en-US"/>
        </w:rPr>
      </w:pPr>
    </w:p>
    <w:p w:rsidR="00CA62A4" w:rsidRDefault="00CA62A4">
      <w:pPr>
        <w:spacing w:after="0" w:line="240" w:lineRule="auto"/>
        <w:rPr>
          <w:rFonts w:ascii="Times New Roman" w:eastAsia="Times New Roman" w:hAnsi="Times New Roman" w:cs="Times New Roman"/>
          <w:b/>
          <w:bCs/>
          <w:sz w:val="24"/>
          <w:szCs w:val="24"/>
          <w:lang w:val="en-US"/>
        </w:rPr>
      </w:pPr>
    </w:p>
    <w:p w:rsidR="00CA62A4" w:rsidRDefault="002B149B">
      <w:pPr>
        <w:spacing w:after="0" w:line="240" w:lineRule="auto"/>
        <w:jc w:val="both"/>
        <w:rPr>
          <w:rFonts w:ascii="Arial" w:eastAsia="Arial" w:hAnsi="Arial" w:cs="Arial"/>
          <w:color w:val="00B0F0"/>
          <w:sz w:val="24"/>
          <w:szCs w:val="24"/>
          <w:u w:color="00B0F0"/>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sidRPr="00FA6E61">
        <w:rPr>
          <w:rFonts w:ascii="Arial" w:hAnsi="Arial"/>
          <w:b/>
          <w:bCs/>
          <w:sz w:val="24"/>
          <w:szCs w:val="24"/>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(w roku/semestrze): minimum 200</w:t>
      </w: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850</w:t>
      </w:r>
    </w:p>
    <w:p w:rsidR="00CA62A4" w:rsidRDefault="00CA62A4"/>
    <w:p w:rsidR="00CA62A4" w:rsidRDefault="002B149B">
      <w:pPr>
        <w:spacing w:after="0" w:line="240" w:lineRule="auto"/>
        <w:rPr>
          <w:rFonts w:ascii="Arial" w:eastAsia="Arial" w:hAnsi="Arial" w:cs="Arial"/>
          <w:sz w:val="24"/>
          <w:szCs w:val="24"/>
        </w:rPr>
      </w:pPr>
      <w:r>
        <w:rPr>
          <w:rFonts w:ascii="Arial" w:hAnsi="Arial"/>
          <w:b/>
          <w:bCs/>
          <w:sz w:val="24"/>
          <w:szCs w:val="24"/>
        </w:rPr>
        <w:t xml:space="preserve">Rok: </w:t>
      </w:r>
      <w:r>
        <w:rPr>
          <w:rFonts w:ascii="Arial" w:hAnsi="Arial"/>
          <w:sz w:val="24"/>
          <w:szCs w:val="24"/>
        </w:rPr>
        <w:t>drugi</w:t>
      </w:r>
    </w:p>
    <w:p w:rsidR="00CA62A4" w:rsidRDefault="002B149B">
      <w:pPr>
        <w:spacing w:after="0" w:line="240" w:lineRule="auto"/>
        <w:rPr>
          <w:rFonts w:ascii="Arial" w:eastAsia="Arial" w:hAnsi="Arial" w:cs="Arial"/>
          <w:sz w:val="24"/>
          <w:szCs w:val="24"/>
        </w:rPr>
      </w:pPr>
      <w:r>
        <w:rPr>
          <w:rFonts w:ascii="Arial" w:hAnsi="Arial"/>
          <w:b/>
          <w:bCs/>
          <w:sz w:val="24"/>
          <w:szCs w:val="24"/>
          <w:lang w:val="pt-PT"/>
        </w:rPr>
        <w:t>Semestr:</w:t>
      </w:r>
      <w:r>
        <w:rPr>
          <w:rFonts w:ascii="Arial" w:hAnsi="Arial"/>
          <w:sz w:val="24"/>
          <w:szCs w:val="24"/>
        </w:rPr>
        <w:t xml:space="preserve"> trzeci </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CA62A4">
        <w:tblPrEx>
          <w:tblCellMar>
            <w:top w:w="0" w:type="dxa"/>
            <w:left w:w="0" w:type="dxa"/>
            <w:bottom w:w="0" w:type="dxa"/>
            <w:right w:w="0" w:type="dxa"/>
          </w:tblCellMar>
        </w:tblPrEx>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CA62A4" w:rsidRDefault="002B149B">
            <w:pPr>
              <w:spacing w:after="0" w:line="240" w:lineRule="auto"/>
              <w:ind w:left="113" w:right="113"/>
              <w:jc w:val="center"/>
            </w:pPr>
            <w:r>
              <w:rPr>
                <w:rFonts w:ascii="Arial" w:hAnsi="Arial"/>
                <w:b/>
                <w:bCs/>
                <w:sz w:val="24"/>
                <w:szCs w:val="24"/>
              </w:rPr>
              <w:t>go</w:t>
            </w:r>
            <w:r>
              <w:rPr>
                <w:rFonts w:ascii="Arial" w:hAnsi="Arial"/>
                <w:b/>
                <w:bCs/>
                <w:sz w:val="24"/>
                <w:szCs w:val="24"/>
              </w:rPr>
              <w:lastRenderedPageBreak/>
              <w:t>dzin zaj</w:t>
            </w:r>
            <w:r>
              <w:rPr>
                <w:rFonts w:ascii="Arial" w:hAnsi="Arial"/>
                <w:b/>
                <w:bCs/>
                <w:sz w:val="24"/>
                <w:szCs w:val="24"/>
              </w:rPr>
              <w:t>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rPr>
                <w:rFonts w:ascii="Arial" w:eastAsia="Arial" w:hAnsi="Arial" w:cs="Arial"/>
                <w:b/>
                <w:bCs/>
                <w:sz w:val="24"/>
                <w:szCs w:val="24"/>
              </w:rPr>
            </w:pPr>
            <w:r>
              <w:rPr>
                <w:rFonts w:ascii="Arial" w:hAnsi="Arial"/>
                <w:b/>
                <w:bCs/>
                <w:sz w:val="24"/>
                <w:szCs w:val="24"/>
              </w:rPr>
              <w:lastRenderedPageBreak/>
              <w:t>Razem:</w:t>
            </w:r>
          </w:p>
          <w:p w:rsidR="00CA62A4" w:rsidRDefault="002B149B">
            <w:pPr>
              <w:spacing w:after="0" w:line="240" w:lineRule="auto"/>
              <w:ind w:left="113" w:right="113"/>
              <w:jc w:val="center"/>
            </w:pPr>
            <w:r>
              <w:rPr>
                <w:rFonts w:ascii="Arial" w:hAnsi="Arial"/>
                <w:b/>
                <w:bCs/>
                <w:sz w:val="24"/>
                <w:szCs w:val="24"/>
              </w:rPr>
              <w:t>punkty EC</w:t>
            </w:r>
            <w:r>
              <w:rPr>
                <w:rFonts w:ascii="Arial" w:hAnsi="Arial"/>
                <w:b/>
                <w:bCs/>
                <w:sz w:val="24"/>
                <w:szCs w:val="24"/>
              </w:rPr>
              <w:lastRenderedPageBreak/>
              <w:t>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lastRenderedPageBreak/>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CA62A4">
        <w:tblPrEx>
          <w:tblCellMar>
            <w:top w:w="0" w:type="dxa"/>
            <w:left w:w="0" w:type="dxa"/>
            <w:bottom w:w="0" w:type="dxa"/>
            <w:right w:w="0" w:type="dxa"/>
          </w:tblCellMar>
        </w:tblPrEx>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nl-NL"/>
              </w:rPr>
              <w:t>Konwersator</w:t>
            </w:r>
            <w:r>
              <w:rPr>
                <w:rFonts w:ascii="Arial" w:hAnsi="Arial"/>
                <w:b/>
                <w:bCs/>
                <w:sz w:val="24"/>
                <w:szCs w:val="24"/>
                <w:lang w:val="nl-NL"/>
              </w:rPr>
              <w:lastRenderedPageBreak/>
              <w:t>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lastRenderedPageBreak/>
              <w:t>Seminarium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it-IT"/>
              </w:rPr>
              <w:t>Laboratori</w:t>
            </w:r>
            <w:r>
              <w:rPr>
                <w:rFonts w:ascii="Arial" w:hAnsi="Arial"/>
                <w:b/>
                <w:bCs/>
                <w:sz w:val="24"/>
                <w:szCs w:val="24"/>
                <w:lang w:val="it-IT"/>
              </w:rPr>
              <w:lastRenderedPageBreak/>
              <w:t>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lastRenderedPageBreak/>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r>
      <w:tr w:rsidR="00CA62A4">
        <w:tblPrEx>
          <w:tblCellMar>
            <w:top w:w="0" w:type="dxa"/>
            <w:left w:w="0" w:type="dxa"/>
            <w:bottom w:w="0" w:type="dxa"/>
            <w:right w:w="0" w:type="dxa"/>
          </w:tblCellMar>
        </w:tblPrEx>
        <w:trPr>
          <w:trHeight w:val="914"/>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i/>
                <w:iCs/>
                <w:lang w:val="en-US"/>
              </w:rPr>
              <w:lastRenderedPageBreak/>
              <w:t>Multiculturalism in IR</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2</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K_W01; K_W04; K_U01; K_K01</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w:t>
            </w:r>
            <w:r>
              <w:rPr>
                <w:rFonts w:ascii="Arial" w:hAnsi="Arial"/>
                <w:b/>
                <w:bCs/>
              </w:rPr>
              <w:t xml:space="preserve">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 xml:space="preserve">Meeting a </w:t>
            </w:r>
            <w:r>
              <w:rPr>
                <w:rFonts w:ascii="Arial" w:hAnsi="Arial"/>
                <w:lang w:val="en-US"/>
              </w:rPr>
              <w:t>„</w:t>
            </w:r>
            <w:r>
              <w:rPr>
                <w:rFonts w:ascii="Arial" w:hAnsi="Arial"/>
                <w:lang w:val="en-US"/>
              </w:rPr>
              <w:t>Stranger</w:t>
            </w:r>
            <w:r>
              <w:rPr>
                <w:rFonts w:ascii="Arial" w:hAnsi="Arial"/>
                <w:lang w:val="en-US"/>
              </w:rPr>
              <w:t xml:space="preserve">” – </w:t>
            </w:r>
            <w:r>
              <w:rPr>
                <w:rFonts w:ascii="Arial" w:hAnsi="Arial"/>
                <w:lang w:val="en-US"/>
              </w:rPr>
              <w:t xml:space="preserve">in the origins of cultural studies. Definitions of culture. Problems with describing and valuing different cultures </w:t>
            </w:r>
            <w:r>
              <w:rPr>
                <w:rFonts w:ascii="Arial" w:hAnsi="Arial"/>
                <w:lang w:val="en-US"/>
              </w:rPr>
              <w:t xml:space="preserve">– </w:t>
            </w:r>
            <w:r>
              <w:rPr>
                <w:rFonts w:ascii="Arial" w:hAnsi="Arial"/>
                <w:lang w:val="en-US"/>
              </w:rPr>
              <w:t>ethnocentrism. Stereotype and prejudice. Relations of culture to economy and environment. Ethnicity an</w:t>
            </w:r>
            <w:r>
              <w:rPr>
                <w:rFonts w:ascii="Arial" w:hAnsi="Arial"/>
                <w:lang w:val="en-US"/>
              </w:rPr>
              <w:t>d ethno nationalism. Notions of race, nation, dependent nations, ethnic groups, indigenous peoples, minorities. Cultural and national identity. Multicultural society. Right to culture and cultural heritage. Types of cultural changes. Cultural genocide (eth</w:t>
            </w:r>
            <w:r>
              <w:rPr>
                <w:rFonts w:ascii="Arial" w:hAnsi="Arial"/>
                <w:lang w:val="en-US"/>
              </w:rPr>
              <w:t>nocide). Multicultural reconciliation and cultural justice. Universality and relativism in international relations.</w:t>
            </w:r>
          </w:p>
        </w:tc>
      </w:tr>
      <w:tr w:rsidR="00CA62A4">
        <w:tblPrEx>
          <w:tblCellMar>
            <w:top w:w="0" w:type="dxa"/>
            <w:left w:w="0" w:type="dxa"/>
            <w:bottom w:w="0" w:type="dxa"/>
            <w:right w:w="0" w:type="dxa"/>
          </w:tblCellMar>
        </w:tblPrEx>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Multinational Corporations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K_W04; K_U01; K_K01; 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 xml:space="preserve">nauki o </w:t>
            </w:r>
            <w:r>
              <w:rPr>
                <w:rFonts w:ascii="Arial" w:hAnsi="Arial"/>
              </w:rPr>
              <w:t>polityce i administracji</w:t>
            </w:r>
          </w:p>
        </w:tc>
      </w:tr>
      <w:tr w:rsidR="00CA62A4" w:rsidRPr="00FA6E61">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Various aspects of international management issues and multinational corporations</w:t>
            </w:r>
            <w:r>
              <w:rPr>
                <w:rFonts w:ascii="Arial" w:hAnsi="Arial"/>
                <w:lang w:val="en-US"/>
              </w:rPr>
              <w:t xml:space="preserve">’ </w:t>
            </w:r>
            <w:r>
              <w:rPr>
                <w:rFonts w:ascii="Arial" w:hAnsi="Arial"/>
                <w:lang w:val="en-US"/>
              </w:rPr>
              <w:t>(MNCs</w:t>
            </w:r>
            <w:r>
              <w:rPr>
                <w:rFonts w:ascii="Arial" w:hAnsi="Arial"/>
                <w:lang w:val="en-US"/>
              </w:rPr>
              <w:t>’</w:t>
            </w:r>
            <w:r>
              <w:rPr>
                <w:rFonts w:ascii="Arial" w:hAnsi="Arial"/>
                <w:lang w:val="en-US"/>
              </w:rPr>
              <w:t>) activities. Conceptual and theoretical explanations of role and functions of multinational corporations. Strategic management and i</w:t>
            </w:r>
            <w:r>
              <w:rPr>
                <w:rFonts w:ascii="Arial" w:hAnsi="Arial"/>
                <w:lang w:val="en-US"/>
              </w:rPr>
              <w:t xml:space="preserve">nternationalization of business. Business and corporate strategies </w:t>
            </w:r>
            <w:r>
              <w:rPr>
                <w:rFonts w:ascii="Arial" w:hAnsi="Arial"/>
                <w:lang w:val="en-US"/>
              </w:rPr>
              <w:t xml:space="preserve">– </w:t>
            </w:r>
            <w:r>
              <w:rPr>
                <w:rFonts w:ascii="Arial" w:hAnsi="Arial"/>
                <w:lang w:val="en-US"/>
              </w:rPr>
              <w:t>case studies.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Poland</w:t>
            </w:r>
            <w:r>
              <w:rPr>
                <w:rFonts w:ascii="Arial" w:hAnsi="Arial"/>
                <w:b/>
                <w:bCs/>
                <w:i/>
                <w:iCs/>
                <w:lang w:val="en-US"/>
              </w:rPr>
              <w:t>’</w:t>
            </w:r>
            <w:r>
              <w:rPr>
                <w:rFonts w:ascii="Arial" w:hAnsi="Arial"/>
                <w:b/>
                <w:bCs/>
                <w:i/>
                <w:iCs/>
                <w:lang w:val="en-US"/>
              </w:rPr>
              <w:t>s Foreign Policy</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K_W01; K_U01; K_U02;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lastRenderedPageBreak/>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 xml:space="preserve">Key issues of the Polish foreign policy after 1989. Internal and external determinants of Polish foreign policy. Polish efforts to join the EU and other Western organizations. Polish security policy. Bilateral relations, esp. with Germany, Russia </w:t>
            </w:r>
            <w:r>
              <w:rPr>
                <w:rFonts w:ascii="Arial" w:hAnsi="Arial"/>
                <w:lang w:val="en-US"/>
              </w:rPr>
              <w:t>and the United States.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Egzamin ustny/Egzamin pisemny</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b/>
                <w:bCs/>
                <w:i/>
                <w:iCs/>
                <w:lang w:val="en-US"/>
              </w:rPr>
              <w:t>Foreign Policy of Asian Countries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K_W04, K_U01;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 xml:space="preserve">ci </w:t>
            </w:r>
            <w:r>
              <w:rPr>
                <w:rFonts w:ascii="Arial" w:hAnsi="Arial"/>
                <w:b/>
                <w:bCs/>
              </w:rPr>
              <w:t>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 xml:space="preserve">Key developments in foreign affairs of countries from different regions of Asia. Foreign policies of selected countries, with the application of theoretical models of FP. Foreign policy of developing countries and international relations theory </w:t>
            </w:r>
            <w:r>
              <w:rPr>
                <w:rFonts w:ascii="Arial" w:hAnsi="Arial"/>
                <w:lang w:val="en-US"/>
              </w:rPr>
              <w:t>and its exemplification in Asia. Foreign strategies of India, China, Japan, and selected countries from Southeast and South Asia.</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US Foreign Policy</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 xml:space="preserve">K_W01; K_W03; K_W04, </w:t>
            </w:r>
            <w:r w:rsidRPr="00FA6E61">
              <w:rPr>
                <w:rFonts w:ascii="Arial" w:hAnsi="Arial"/>
              </w:rPr>
              <w:t>K_U01;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Political, economical and ideological foundations of the U.S. foreign policy. Decision making process - the role of the Constitution, executive and legislative branches and other powerful structures (s</w:t>
            </w:r>
            <w:r>
              <w:rPr>
                <w:rFonts w:ascii="Arial" w:hAnsi="Arial"/>
                <w:lang w:val="en-US"/>
              </w:rPr>
              <w:t>uch as public opinion, media or interest groups) in the forming of the U.S. foreign policy. Issues facing the foreign policy of the U.S.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b/>
                <w:bCs/>
                <w:i/>
                <w:iCs/>
                <w:lang w:val="en-US"/>
              </w:rPr>
              <w:t xml:space="preserve">Foreign Policy of Central and Eastern European </w:t>
            </w:r>
            <w:r>
              <w:rPr>
                <w:rFonts w:ascii="Arial" w:hAnsi="Arial"/>
                <w:b/>
                <w:bCs/>
                <w:i/>
                <w:iCs/>
                <w:lang w:val="en-US"/>
              </w:rPr>
              <w:t>Countries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K_W04, K_U01;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lang w:val="en-US"/>
              </w:rPr>
            </w:pPr>
            <w:r>
              <w:rPr>
                <w:rFonts w:ascii="Arial" w:hAnsi="Arial"/>
                <w:lang w:val="en-US"/>
              </w:rPr>
              <w:t xml:space="preserve">Eastern Europe and Central Europe as regions in international relations. General characteristics of Eastern Europe and Central Europe </w:t>
            </w:r>
            <w:r>
              <w:rPr>
                <w:rFonts w:ascii="Arial" w:hAnsi="Arial"/>
                <w:lang w:val="en-US"/>
              </w:rPr>
              <w:t xml:space="preserve">– </w:t>
            </w:r>
            <w:r>
              <w:rPr>
                <w:rFonts w:ascii="Arial" w:hAnsi="Arial"/>
                <w:lang w:val="en-US"/>
              </w:rPr>
              <w:t>similarities and differences. International integration of Eastern European and Central European countries. For</w:t>
            </w:r>
            <w:r>
              <w:rPr>
                <w:rFonts w:ascii="Arial" w:hAnsi="Arial"/>
                <w:lang w:val="en-US"/>
              </w:rPr>
              <w:t>eign policies of the Eastern European countries. Foreign policies of the Baltic, Central European and Balkan states.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b/>
                <w:bCs/>
                <w:i/>
                <w:iCs/>
                <w:lang w:val="en-US"/>
              </w:rPr>
              <w:t>Foreign Policy of Latin American Countries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 xml:space="preserve">K_W01; K_W03; </w:t>
            </w:r>
            <w:r w:rsidRPr="00FA6E61">
              <w:rPr>
                <w:rFonts w:ascii="Arial" w:hAnsi="Arial"/>
              </w:rPr>
              <w:t>K_W04, K_U01;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lang w:val="en-US"/>
              </w:rPr>
              <w:t>Tre</w:t>
            </w:r>
            <w:r>
              <w:rPr>
                <w:rFonts w:ascii="Arial" w:hAnsi="Arial"/>
                <w:b/>
                <w:bCs/>
                <w:lang w:val="en-US"/>
              </w:rPr>
              <w:t>ś</w:t>
            </w:r>
            <w:r>
              <w:rPr>
                <w:rFonts w:ascii="Arial" w:hAnsi="Arial"/>
                <w:b/>
                <w:bCs/>
                <w:lang w:val="en-U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lang w:val="en-US"/>
              </w:rPr>
            </w:pPr>
            <w:r>
              <w:rPr>
                <w:rFonts w:ascii="Arial" w:hAnsi="Arial"/>
                <w:lang w:val="en-US"/>
              </w:rPr>
              <w:t>Introduction to main determinants, challenges and characteristics of foreign policies of Latin American states. Decision- making process, state and non-state actors involvement. Economic, social</w:t>
            </w:r>
            <w:r>
              <w:rPr>
                <w:rFonts w:ascii="Arial" w:hAnsi="Arial"/>
                <w:lang w:val="en-US"/>
              </w:rPr>
              <w:t xml:space="preserve"> and cultural context of inter-American relations, perceived from current and historical perspective.</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Test/Projekt/Prezentacja</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General elective course*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min. 20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rsidRPr="00FA6E61">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Depending on the choice made by the Student. Student broadens his/her knowledge with the content outside the field of study.</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Depending on the course.</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pt-PT"/>
              </w:rPr>
              <w:t>MA Seminar II</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6</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 xml:space="preserve">K_W01; K_U01; K_U04; </w:t>
            </w:r>
            <w:r w:rsidRPr="00FA6E61">
              <w:rPr>
                <w:rFonts w:ascii="Arial" w:hAnsi="Arial"/>
              </w:rPr>
              <w:t>,K_K01;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administracji/nauki o bezpiecze</w:t>
            </w:r>
            <w:r>
              <w:rPr>
                <w:rFonts w:ascii="Arial" w:hAnsi="Arial"/>
              </w:rPr>
              <w:t>ń</w:t>
            </w:r>
            <w:r>
              <w:rPr>
                <w:rFonts w:ascii="Arial" w:hAnsi="Arial"/>
              </w:rPr>
              <w:t>stwie</w:t>
            </w:r>
          </w:p>
        </w:tc>
      </w:tr>
      <w:tr w:rsidR="00CA62A4" w:rsidRPr="00FA6E61">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lang w:val="en-US"/>
              </w:rPr>
              <w:t xml:space="preserve">Preparation of a project that will lead to presentation of MA thesis. Work on the project </w:t>
            </w:r>
            <w:r>
              <w:rPr>
                <w:rFonts w:ascii="Arial" w:hAnsi="Arial"/>
                <w:lang w:val="en-US"/>
              </w:rPr>
              <w:t xml:space="preserve">– </w:t>
            </w:r>
            <w:r>
              <w:rPr>
                <w:rFonts w:ascii="Arial" w:hAnsi="Arial"/>
                <w:lang w:val="en-US"/>
              </w:rPr>
              <w:t>with the use of modern information and communication technologies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 xml:space="preserve">Sposoby </w:t>
            </w:r>
            <w:r>
              <w:rPr>
                <w:rFonts w:ascii="Arial" w:hAnsi="Arial"/>
                <w:b/>
                <w:bCs/>
              </w:rPr>
              <w:t>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Projekt</w:t>
            </w:r>
          </w:p>
        </w:tc>
      </w:tr>
    </w:tbl>
    <w:p w:rsidR="00CA62A4" w:rsidRDefault="00CA62A4">
      <w:pPr>
        <w:spacing w:before="240" w:after="0" w:line="240" w:lineRule="auto"/>
        <w:rPr>
          <w:rFonts w:ascii="Arial" w:eastAsia="Arial" w:hAnsi="Arial" w:cs="Arial"/>
          <w:i/>
          <w:iCs/>
          <w:sz w:val="24"/>
          <w:szCs w:val="24"/>
          <w:lang w:val="en-US"/>
        </w:rPr>
      </w:pPr>
    </w:p>
    <w:p w:rsidR="00CA62A4" w:rsidRDefault="00CA62A4">
      <w:pPr>
        <w:spacing w:after="0" w:line="240" w:lineRule="auto"/>
        <w:rPr>
          <w:rFonts w:ascii="Times New Roman" w:eastAsia="Times New Roman" w:hAnsi="Times New Roman" w:cs="Times New Roman"/>
          <w:b/>
          <w:bCs/>
          <w:sz w:val="24"/>
          <w:szCs w:val="24"/>
          <w:lang w:val="en-US"/>
        </w:rPr>
      </w:pP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sidRPr="00FA6E61">
        <w:rPr>
          <w:rFonts w:ascii="Arial" w:hAnsi="Arial"/>
          <w:b/>
          <w:bCs/>
          <w:sz w:val="24"/>
          <w:szCs w:val="24"/>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(w roku/semestrze): minimum 250</w:t>
      </w: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850</w:t>
      </w:r>
    </w:p>
    <w:p w:rsidR="00CA62A4" w:rsidRDefault="00CA62A4">
      <w:pPr>
        <w:spacing w:after="0" w:line="240" w:lineRule="auto"/>
        <w:rPr>
          <w:rFonts w:ascii="Arial" w:eastAsia="Arial" w:hAnsi="Arial" w:cs="Arial"/>
          <w:b/>
          <w:bCs/>
          <w:sz w:val="24"/>
          <w:szCs w:val="24"/>
        </w:rPr>
      </w:pPr>
    </w:p>
    <w:p w:rsidR="00CA62A4" w:rsidRDefault="00CA62A4">
      <w:pPr>
        <w:spacing w:after="0" w:line="240" w:lineRule="auto"/>
        <w:rPr>
          <w:rFonts w:ascii="Arial" w:eastAsia="Arial" w:hAnsi="Arial" w:cs="Arial"/>
          <w:b/>
          <w:bCs/>
          <w:sz w:val="24"/>
          <w:szCs w:val="24"/>
        </w:rPr>
      </w:pPr>
    </w:p>
    <w:p w:rsidR="00CA62A4" w:rsidRDefault="002B149B">
      <w:pPr>
        <w:spacing w:after="0" w:line="240" w:lineRule="auto"/>
        <w:rPr>
          <w:rFonts w:ascii="Arial" w:eastAsia="Arial" w:hAnsi="Arial" w:cs="Arial"/>
          <w:sz w:val="24"/>
          <w:szCs w:val="24"/>
        </w:rPr>
      </w:pPr>
      <w:r>
        <w:rPr>
          <w:rFonts w:ascii="Arial" w:hAnsi="Arial"/>
          <w:b/>
          <w:bCs/>
          <w:sz w:val="24"/>
          <w:szCs w:val="24"/>
        </w:rPr>
        <w:t xml:space="preserve">Rok: </w:t>
      </w:r>
      <w:r>
        <w:rPr>
          <w:rFonts w:ascii="Arial" w:hAnsi="Arial"/>
          <w:sz w:val="24"/>
          <w:szCs w:val="24"/>
        </w:rPr>
        <w:t>drugi</w:t>
      </w:r>
    </w:p>
    <w:p w:rsidR="00CA62A4" w:rsidRDefault="002B149B">
      <w:pPr>
        <w:spacing w:after="0" w:line="240" w:lineRule="auto"/>
        <w:rPr>
          <w:rFonts w:ascii="Arial" w:eastAsia="Arial" w:hAnsi="Arial" w:cs="Arial"/>
          <w:sz w:val="24"/>
          <w:szCs w:val="24"/>
        </w:rPr>
      </w:pPr>
      <w:r>
        <w:rPr>
          <w:rFonts w:ascii="Arial" w:hAnsi="Arial"/>
          <w:b/>
          <w:bCs/>
          <w:sz w:val="24"/>
          <w:szCs w:val="24"/>
          <w:lang w:val="pt-PT"/>
        </w:rPr>
        <w:t>Semestr:</w:t>
      </w:r>
      <w:r>
        <w:rPr>
          <w:rFonts w:ascii="Arial" w:hAnsi="Arial"/>
          <w:sz w:val="24"/>
          <w:szCs w:val="24"/>
        </w:rPr>
        <w:t xml:space="preserve"> czwarty</w:t>
      </w:r>
    </w:p>
    <w:tbl>
      <w:tblPr>
        <w:tblStyle w:val="TableNormal"/>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95"/>
        <w:gridCol w:w="706"/>
        <w:gridCol w:w="706"/>
        <w:gridCol w:w="705"/>
        <w:gridCol w:w="706"/>
        <w:gridCol w:w="706"/>
        <w:gridCol w:w="706"/>
        <w:gridCol w:w="705"/>
        <w:gridCol w:w="970"/>
        <w:gridCol w:w="848"/>
        <w:gridCol w:w="872"/>
        <w:gridCol w:w="2377"/>
        <w:gridCol w:w="1978"/>
      </w:tblGrid>
      <w:tr w:rsidR="00CA62A4">
        <w:tblPrEx>
          <w:tblCellMar>
            <w:top w:w="0" w:type="dxa"/>
            <w:left w:w="0" w:type="dxa"/>
            <w:bottom w:w="0" w:type="dxa"/>
            <w:right w:w="0" w:type="dxa"/>
          </w:tblCellMar>
        </w:tblPrEx>
        <w:trPr>
          <w:trHeight w:val="30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Nazwa przedmiotu</w:t>
            </w:r>
          </w:p>
        </w:tc>
        <w:tc>
          <w:tcPr>
            <w:tcW w:w="591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CA62A4" w:rsidRDefault="002B149B">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8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CA62A4" w:rsidRDefault="002B149B">
            <w:pPr>
              <w:spacing w:after="0" w:line="240" w:lineRule="auto"/>
              <w:ind w:left="113" w:right="113"/>
              <w:jc w:val="center"/>
            </w:pPr>
            <w:r>
              <w:rPr>
                <w:rFonts w:ascii="Arial" w:hAnsi="Arial"/>
                <w:b/>
                <w:bCs/>
                <w:sz w:val="24"/>
                <w:szCs w:val="24"/>
              </w:rPr>
              <w:t>punkty ECTS</w: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CA62A4">
        <w:tblPrEx>
          <w:tblCellMar>
            <w:top w:w="0" w:type="dxa"/>
            <w:left w:w="0" w:type="dxa"/>
            <w:bottom w:w="0" w:type="dxa"/>
            <w:right w:w="0" w:type="dxa"/>
          </w:tblCellMar>
        </w:tblPrEx>
        <w:trPr>
          <w:trHeight w:val="2131"/>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nl-NL"/>
              </w:rPr>
              <w:t>Konwersatorium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Seminarium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it-IT"/>
              </w:rPr>
              <w:t>Laboratorium</w: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rPr>
              <w:t>Projekt</w: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CA62A4" w:rsidRDefault="002B149B">
            <w:pPr>
              <w:spacing w:after="0" w:line="240" w:lineRule="auto"/>
              <w:ind w:left="113" w:right="113"/>
              <w:jc w:val="center"/>
            </w:pPr>
            <w:r>
              <w:rPr>
                <w:rFonts w:ascii="Arial" w:hAnsi="Arial"/>
                <w:b/>
                <w:bCs/>
                <w:sz w:val="24"/>
                <w:szCs w:val="24"/>
                <w:lang w:val="de-DE"/>
              </w:rPr>
              <w:t>Inne</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872"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c>
          <w:tcPr>
            <w:tcW w:w="1977" w:type="dxa"/>
            <w:vMerge/>
            <w:tcBorders>
              <w:top w:val="single" w:sz="12" w:space="0" w:color="000000"/>
              <w:left w:val="single" w:sz="12" w:space="0" w:color="000000"/>
              <w:bottom w:val="single" w:sz="12" w:space="0" w:color="000000"/>
              <w:right w:val="single" w:sz="12" w:space="0" w:color="000000"/>
            </w:tcBorders>
            <w:shd w:val="clear" w:color="auto" w:fill="auto"/>
          </w:tcPr>
          <w:p w:rsidR="00CA62A4" w:rsidRDefault="00CA62A4"/>
        </w:tc>
      </w:tr>
      <w:tr w:rsidR="00CA62A4" w:rsidRPr="00FA6E61">
        <w:tblPrEx>
          <w:tblCellMar>
            <w:top w:w="0" w:type="dxa"/>
            <w:left w:w="0" w:type="dxa"/>
            <w:bottom w:w="0" w:type="dxa"/>
            <w:right w:w="0" w:type="dxa"/>
          </w:tblCellMar>
        </w:tblPrEx>
        <w:trPr>
          <w:trHeight w:val="1223"/>
        </w:trPr>
        <w:tc>
          <w:tcPr>
            <w:tcW w:w="269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One of the two study tracks:</w:t>
            </w:r>
          </w:p>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I.</w:t>
            </w:r>
            <w:r>
              <w:rPr>
                <w:rFonts w:ascii="Arial" w:hAnsi="Arial"/>
                <w:b/>
                <w:bCs/>
                <w:i/>
                <w:iCs/>
                <w:lang w:val="en-US"/>
              </w:rPr>
              <w:tab/>
              <w:t>Economic track</w:t>
            </w:r>
          </w:p>
          <w:p w:rsidR="00CA62A4" w:rsidRPr="00FA6E61" w:rsidRDefault="002B149B">
            <w:pPr>
              <w:spacing w:after="0" w:line="240" w:lineRule="auto"/>
              <w:rPr>
                <w:rFonts w:ascii="Arial" w:eastAsia="Arial" w:hAnsi="Arial" w:cs="Arial"/>
                <w:b/>
                <w:bCs/>
                <w:i/>
                <w:iCs/>
                <w:lang w:val="en-US"/>
              </w:rPr>
            </w:pPr>
            <w:r>
              <w:rPr>
                <w:rFonts w:ascii="Arial" w:hAnsi="Arial"/>
                <w:b/>
                <w:bCs/>
                <w:i/>
                <w:iCs/>
                <w:lang w:val="en-US"/>
              </w:rPr>
              <w:t>or</w:t>
            </w:r>
          </w:p>
          <w:p w:rsidR="00CA62A4" w:rsidRPr="00FA6E61" w:rsidRDefault="002B149B">
            <w:pPr>
              <w:spacing w:after="0" w:line="240" w:lineRule="auto"/>
              <w:rPr>
                <w:lang w:val="en-US"/>
              </w:rPr>
            </w:pPr>
            <w:r>
              <w:rPr>
                <w:rFonts w:ascii="Arial" w:hAnsi="Arial"/>
                <w:b/>
                <w:bCs/>
                <w:i/>
                <w:iCs/>
                <w:lang w:val="en-US"/>
              </w:rPr>
              <w:t>II.</w:t>
            </w:r>
            <w:r>
              <w:rPr>
                <w:rFonts w:ascii="Arial" w:hAnsi="Arial"/>
                <w:b/>
                <w:bCs/>
                <w:i/>
                <w:iCs/>
                <w:lang w:val="en-US"/>
              </w:rPr>
              <w:tab/>
              <w:t>Social track</w:t>
            </w:r>
          </w:p>
        </w:tc>
        <w:tc>
          <w:tcPr>
            <w:tcW w:w="11985" w:type="dxa"/>
            <w:gridSpan w:val="12"/>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r>
      <w:tr w:rsidR="00CA62A4">
        <w:tblPrEx>
          <w:tblCellMar>
            <w:top w:w="0" w:type="dxa"/>
            <w:left w:w="0" w:type="dxa"/>
            <w:bottom w:w="0" w:type="dxa"/>
            <w:right w:w="0" w:type="dxa"/>
          </w:tblCellMar>
        </w:tblPrEx>
        <w:trPr>
          <w:trHeight w:val="914"/>
        </w:trPr>
        <w:tc>
          <w:tcPr>
            <w:tcW w:w="269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i/>
                <w:iCs/>
                <w:lang w:val="en-US"/>
              </w:rPr>
              <w:lastRenderedPageBreak/>
              <w:t>I. Economic track</w:t>
            </w:r>
          </w:p>
        </w:tc>
        <w:tc>
          <w:tcPr>
            <w:tcW w:w="706"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90</w:t>
            </w:r>
          </w:p>
        </w:tc>
        <w:tc>
          <w:tcPr>
            <w:tcW w:w="70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90</w:t>
            </w:r>
          </w:p>
        </w:tc>
        <w:tc>
          <w:tcPr>
            <w:tcW w:w="87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12</w:t>
            </w:r>
          </w:p>
        </w:tc>
        <w:tc>
          <w:tcPr>
            <w:tcW w:w="237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CA62A4" w:rsidRDefault="00CA62A4"/>
        </w:tc>
        <w:tc>
          <w:tcPr>
            <w:tcW w:w="1977"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tblPrEx>
          <w:tblCellMar>
            <w:top w:w="0" w:type="dxa"/>
            <w:left w:w="0" w:type="dxa"/>
            <w:bottom w:w="0" w:type="dxa"/>
            <w:right w:w="0" w:type="dxa"/>
          </w:tblCellMar>
        </w:tblPrEx>
        <w:trPr>
          <w:trHeight w:val="973"/>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Pr="00FA6E61" w:rsidRDefault="002B149B">
            <w:pPr>
              <w:spacing w:after="0" w:line="240" w:lineRule="auto"/>
              <w:rPr>
                <w:lang w:val="en-US"/>
              </w:rPr>
            </w:pPr>
            <w:r>
              <w:rPr>
                <w:rFonts w:ascii="Arial" w:hAnsi="Arial"/>
                <w:b/>
                <w:bCs/>
                <w:i/>
                <w:iCs/>
                <w:lang w:val="en-US"/>
              </w:rPr>
              <w:t>a. Cul</w:t>
            </w:r>
            <w:r>
              <w:rPr>
                <w:rFonts w:ascii="Arial" w:hAnsi="Arial"/>
                <w:b/>
                <w:bCs/>
                <w:i/>
                <w:iCs/>
                <w:lang w:val="en-US"/>
              </w:rPr>
              <w:t>tural and economic aspects of international management</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8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K_W04; K_U01; K_U04; K_K04</w:t>
            </w:r>
          </w:p>
        </w:tc>
        <w:tc>
          <w:tcPr>
            <w:tcW w:w="197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lang w:val="en-US"/>
              </w:rPr>
            </w:pPr>
            <w:r>
              <w:rPr>
                <w:rFonts w:ascii="Arial" w:hAnsi="Arial"/>
                <w:lang w:val="en-US"/>
              </w:rPr>
              <w:t xml:space="preserve">Internationalization and globalization of economic activity. International business environment - </w:t>
            </w:r>
            <w:r>
              <w:rPr>
                <w:rFonts w:ascii="Arial" w:hAnsi="Arial"/>
                <w:lang w:val="en-US"/>
              </w:rPr>
              <w:t xml:space="preserve">economic, political, technological, political and cultural. Most important determinants of the cultural international environment. Role of symbols, gestures, values. Theories of international management. Organizational culture of international enterprises </w:t>
            </w:r>
            <w:r>
              <w:rPr>
                <w:rFonts w:ascii="Arial" w:hAnsi="Arial"/>
                <w:lang w:val="en-US"/>
              </w:rPr>
              <w:t>of individual regions. Cultural models of behaviour in business. Business cultures of individual countries and regions.</w:t>
            </w:r>
          </w:p>
        </w:tc>
      </w:tr>
      <w:tr w:rsidR="00CA62A4">
        <w:tblPrEx>
          <w:tblCellMar>
            <w:top w:w="0" w:type="dxa"/>
            <w:left w:w="0" w:type="dxa"/>
            <w:bottom w:w="0" w:type="dxa"/>
            <w:right w:w="0" w:type="dxa"/>
          </w:tblCellMar>
        </w:tblPrEx>
        <w:trPr>
          <w:trHeight w:val="651"/>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b. EU Economic Law</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 xml:space="preserve">K_W01; K_W03; K_W04; K_U01; K_U04; </w:t>
            </w:r>
            <w:r w:rsidRPr="00FA6E61">
              <w:rPr>
                <w:rFonts w:ascii="Arial" w:hAnsi="Arial"/>
              </w:rPr>
              <w:t>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Introduction to EU</w:t>
            </w:r>
            <w:r>
              <w:rPr>
                <w:rFonts w:ascii="Arial" w:hAnsi="Arial"/>
                <w:lang w:val="en-US"/>
              </w:rPr>
              <w:t>’</w:t>
            </w:r>
            <w:r>
              <w:rPr>
                <w:rFonts w:ascii="Arial" w:hAnsi="Arial"/>
                <w:lang w:val="en-US"/>
              </w:rPr>
              <w:t>s internal market. Free movement of goods. Introduction to free movement of persons. Free movement of workers. Freedom of establishment. Freedom to provide and receive services. Derogations</w:t>
            </w:r>
            <w:r>
              <w:rPr>
                <w:rFonts w:ascii="Arial" w:hAnsi="Arial"/>
                <w:lang w:val="en-US"/>
              </w:rPr>
              <w:t>, limitations, conditions and justifications. Free movement of capital and European Monetary Union. Competition law: article 101 TFE. Competition law: article 102 TFEU. Competition law: mergers. State and internal market.</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w:t>
            </w:r>
            <w:r>
              <w:rPr>
                <w:rFonts w:ascii="Arial" w:hAnsi="Arial"/>
                <w:b/>
                <w:bCs/>
              </w:rPr>
              <w:t>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c. International financial markets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K_W04; K_U01; K_U04; 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Presentation of the mechanisms of functioning of international financial markets. Introduction to financial system and markets. Major features of the international financial system. Anglo-Saxon vs. continental financial system. Financial Intermedi</w:t>
            </w:r>
            <w:r>
              <w:rPr>
                <w:rFonts w:ascii="Arial" w:hAnsi="Arial"/>
                <w:lang w:val="en-US"/>
              </w:rPr>
              <w:t>aries &amp; Classification of financial markets. Money market. Capital market.</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b/>
                <w:bCs/>
                <w:i/>
                <w:iCs/>
                <w:lang w:val="en-US"/>
              </w:rPr>
              <w:t>d. International trade system of WTO</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K_W04; K_U01; K_U04; 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 xml:space="preserve">nauki o polityce i </w:t>
            </w:r>
            <w:r>
              <w:rPr>
                <w:rFonts w:ascii="Arial" w:hAnsi="Arial"/>
              </w:rPr>
              <w:t>administracji</w:t>
            </w:r>
          </w:p>
        </w:tc>
      </w:tr>
      <w:tr w:rsidR="00CA62A4" w:rsidRPr="00FA6E61">
        <w:tblPrEx>
          <w:tblCellMar>
            <w:top w:w="0" w:type="dxa"/>
            <w:left w:w="0" w:type="dxa"/>
            <w:bottom w:w="0" w:type="dxa"/>
            <w:right w:w="0" w:type="dxa"/>
          </w:tblCellMar>
        </w:tblPrEx>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lang w:val="en-US"/>
              </w:rPr>
              <w:t>Tre</w:t>
            </w:r>
            <w:r>
              <w:rPr>
                <w:rFonts w:ascii="Arial" w:hAnsi="Arial"/>
                <w:b/>
                <w:bCs/>
                <w:lang w:val="en-US"/>
              </w:rPr>
              <w:t>ś</w:t>
            </w:r>
            <w:r>
              <w:rPr>
                <w:rFonts w:ascii="Arial" w:hAnsi="Arial"/>
                <w:b/>
                <w:bCs/>
                <w:lang w:val="en-U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lang w:val="en-US"/>
              </w:rPr>
            </w:pPr>
            <w:r>
              <w:rPr>
                <w:rFonts w:ascii="Arial" w:hAnsi="Arial"/>
                <w:lang w:val="en-US"/>
              </w:rPr>
              <w:t xml:space="preserve">Key changes in contemporary international trade relations, among others regarding goods, services, and commercial aspects of intellectual property protection. Development issues through trade. Issues related to the evolution of the </w:t>
            </w:r>
            <w:r>
              <w:rPr>
                <w:rFonts w:ascii="Arial" w:hAnsi="Arial"/>
                <w:lang w:val="en-US"/>
              </w:rPr>
              <w:t>place of developing countries in the international trading system and their impact on the on going negotiations. Multilateral trading system through the prism of political and economic interests of its main participants. Issues related to the functioning o</w:t>
            </w:r>
            <w:r>
              <w:rPr>
                <w:rFonts w:ascii="Arial" w:hAnsi="Arial"/>
                <w:lang w:val="en-US"/>
              </w:rPr>
              <w:t>f the WTO as an intergovernmental organization.</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Test/Projekt/Prezentacja</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II. Social track</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90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90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12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a. Intern</w:t>
            </w:r>
            <w:r>
              <w:rPr>
                <w:rFonts w:ascii="Arial" w:hAnsi="Arial"/>
                <w:b/>
                <w:bCs/>
                <w:i/>
                <w:iCs/>
                <w:lang w:val="en-US"/>
              </w:rPr>
              <w:t>ational social policy</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K_W04; K_U01; K_U04; 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rsidRPr="00FA6E61">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lang w:val="en-US"/>
              </w:rPr>
            </w:pPr>
            <w:r>
              <w:rPr>
                <w:rFonts w:ascii="Arial" w:hAnsi="Arial"/>
                <w:lang w:val="en-US"/>
              </w:rPr>
              <w:t xml:space="preserve">The concept of social policy as well as the impact of globalization on social policy. Processes of internationalization of social </w:t>
            </w:r>
            <w:r>
              <w:rPr>
                <w:rFonts w:ascii="Arial" w:hAnsi="Arial"/>
                <w:lang w:val="en-US"/>
              </w:rPr>
              <w:t>policy. Social policy of international governmental and non-governmental organizations.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Test/Projekt/Prezentacja</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b. International crimes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K_W03; K_W04, K_U01; K_K01</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 xml:space="preserve">nauki o polityce i </w:t>
            </w:r>
            <w:r>
              <w:rPr>
                <w:rFonts w:ascii="Arial" w:hAnsi="Arial"/>
              </w:rPr>
              <w:t>administracji</w:t>
            </w:r>
          </w:p>
        </w:tc>
      </w:tr>
      <w:tr w:rsidR="00CA62A4">
        <w:tblPrEx>
          <w:tblCellMar>
            <w:top w:w="0" w:type="dxa"/>
            <w:left w:w="0" w:type="dxa"/>
            <w:bottom w:w="0" w:type="dxa"/>
            <w:right w:w="0" w:type="dxa"/>
          </w:tblCellMar>
        </w:tblPrEx>
        <w:trPr>
          <w:trHeight w:val="12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lang w:val="en-US"/>
              </w:rPr>
              <w:lastRenderedPageBreak/>
              <w:t>Tre</w:t>
            </w:r>
            <w:r>
              <w:rPr>
                <w:rFonts w:ascii="Arial" w:hAnsi="Arial"/>
                <w:b/>
                <w:bCs/>
                <w:lang w:val="en-US"/>
              </w:rPr>
              <w:t>ś</w:t>
            </w:r>
            <w:r>
              <w:rPr>
                <w:rFonts w:ascii="Arial" w:hAnsi="Arial"/>
                <w:b/>
                <w:bCs/>
                <w:lang w:val="en-U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lang w:val="en-US"/>
              </w:rPr>
              <w:t>Prevention and suppression of international crimes. Categories of international crimes. Legal definitions of international crimes (internationally wrongful acts of peremptory character in case of state's responsibility). Historical a</w:t>
            </w:r>
            <w:r>
              <w:rPr>
                <w:rFonts w:ascii="Arial" w:hAnsi="Arial"/>
                <w:lang w:val="en-US"/>
              </w:rPr>
              <w:t>nd contemporary international crimes in a comparative perspective. National and international instruments for the prevention of international crimes. Roles for states, international organizations and individuals in international crimes prevention. Responsi</w:t>
            </w:r>
            <w:r>
              <w:rPr>
                <w:rFonts w:ascii="Arial" w:hAnsi="Arial"/>
                <w:lang w:val="en-US"/>
              </w:rPr>
              <w:t>bility of individuals for international crimes. International criminal jurisdictions.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Test/Projekt/Prezentacja</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2B149B">
            <w:pPr>
              <w:spacing w:after="0" w:line="240" w:lineRule="auto"/>
              <w:rPr>
                <w:lang w:val="en-US"/>
              </w:rPr>
            </w:pPr>
            <w:r>
              <w:rPr>
                <w:rFonts w:ascii="Arial" w:hAnsi="Arial"/>
                <w:b/>
                <w:bCs/>
                <w:i/>
                <w:iCs/>
                <w:lang w:val="en-US"/>
              </w:rPr>
              <w:t xml:space="preserve">c. Global energy and </w:t>
            </w:r>
            <w:r>
              <w:rPr>
                <w:lang w:val="en-US"/>
              </w:rPr>
              <w:t xml:space="preserve"> </w:t>
            </w:r>
            <w:r>
              <w:rPr>
                <w:rFonts w:ascii="Arial" w:hAnsi="Arial"/>
                <w:b/>
                <w:bCs/>
                <w:i/>
                <w:iCs/>
                <w:lang w:val="en-US"/>
              </w:rPr>
              <w:t>climate governance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Pr="00FA6E61" w:rsidRDefault="00CA62A4">
            <w:pPr>
              <w:rPr>
                <w:lang w:val="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K_W01; K_W04, K_U01; K_K04</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 xml:space="preserve">nauki o polityce i </w:t>
            </w:r>
            <w:r>
              <w:rPr>
                <w:rFonts w:ascii="Arial" w:hAnsi="Arial"/>
              </w:rPr>
              <w:t>administracji</w:t>
            </w:r>
          </w:p>
        </w:tc>
      </w:tr>
      <w:tr w:rsidR="00CA62A4" w:rsidRPr="00FA6E61">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Pr="00FA6E61" w:rsidRDefault="002B149B">
            <w:pPr>
              <w:spacing w:after="0" w:line="240" w:lineRule="auto"/>
              <w:jc w:val="both"/>
              <w:rPr>
                <w:lang w:val="en-US"/>
              </w:rPr>
            </w:pPr>
            <w:r>
              <w:rPr>
                <w:rFonts w:ascii="Arial" w:hAnsi="Arial"/>
                <w:lang w:val="en-US"/>
              </w:rPr>
              <w:t>Political and economic relevance of energy sector in international politics. History of energy market, its evolution and relevance for the history of the 20th and 21st century. Interdependence between energy politics and climate prot</w:t>
            </w:r>
            <w:r>
              <w:rPr>
                <w:rFonts w:ascii="Arial" w:hAnsi="Arial"/>
                <w:lang w:val="en-US"/>
              </w:rPr>
              <w:t>ection. Global governance for energy and climate change.</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rPr>
                <w:rFonts w:ascii="Arial" w:eastAsia="Arial" w:hAnsi="Arial" w:cs="Arial"/>
                <w:b/>
                <w:bCs/>
              </w:rPr>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p w:rsidR="00CA62A4" w:rsidRDefault="002B149B">
            <w:pPr>
              <w:tabs>
                <w:tab w:val="left" w:pos="1812"/>
              </w:tabs>
              <w:jc w:val="both"/>
            </w:pPr>
            <w:r>
              <w:rPr>
                <w:rFonts w:ascii="Arial" w:eastAsia="Arial" w:hAnsi="Arial" w:cs="Arial"/>
              </w:rPr>
              <w:tab/>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both"/>
            </w:pPr>
            <w:r>
              <w:rPr>
                <w:rFonts w:ascii="Arial" w:hAnsi="Arial"/>
              </w:rPr>
              <w:t>Test/Projekt/Prezentacja</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d. Human security</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sidRPr="00FA6E61">
              <w:rPr>
                <w:rFonts w:ascii="Arial" w:hAnsi="Arial"/>
              </w:rPr>
              <w:t>K_W01; K_W04; K_W05; K_U01; K_U02; K_U03; K_K01; K_K02</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w:t>
            </w:r>
          </w:p>
        </w:tc>
      </w:tr>
      <w:tr w:rsidR="00CA62A4">
        <w:tblPrEx>
          <w:tblCellMar>
            <w:top w:w="0" w:type="dxa"/>
            <w:left w:w="0" w:type="dxa"/>
            <w:bottom w:w="0" w:type="dxa"/>
            <w:right w:w="0" w:type="dxa"/>
          </w:tblCellMar>
        </w:tblPrEx>
        <w:trPr>
          <w:trHeight w:val="72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 xml:space="preserve">The concept of human security (HS). History of the term. HS in security studies. HS </w:t>
            </w:r>
            <w:r>
              <w:rPr>
                <w:rFonts w:ascii="Arial" w:hAnsi="Arial"/>
                <w:lang w:val="en-US"/>
              </w:rPr>
              <w:t xml:space="preserve">– </w:t>
            </w:r>
            <w:r>
              <w:rPr>
                <w:rFonts w:ascii="Arial" w:hAnsi="Arial"/>
                <w:lang w:val="en-US"/>
              </w:rPr>
              <w:t xml:space="preserve">new security paradigm or </w:t>
            </w:r>
            <w:r>
              <w:rPr>
                <w:rFonts w:ascii="Arial" w:hAnsi="Arial"/>
                <w:lang w:val="en-US"/>
              </w:rPr>
              <w:t>“</w:t>
            </w:r>
            <w:r>
              <w:rPr>
                <w:rFonts w:ascii="Arial" w:hAnsi="Arial"/>
                <w:lang w:val="en-US"/>
              </w:rPr>
              <w:t>hot air</w:t>
            </w:r>
            <w:r>
              <w:rPr>
                <w:rFonts w:ascii="Arial" w:hAnsi="Arial"/>
                <w:lang w:val="en-US"/>
              </w:rPr>
              <w:t>”</w:t>
            </w:r>
            <w:r>
              <w:rPr>
                <w:rFonts w:ascii="Arial" w:hAnsi="Arial"/>
                <w:lang w:val="en-US"/>
              </w:rPr>
              <w:t xml:space="preserve">? Report </w:t>
            </w:r>
            <w:r>
              <w:rPr>
                <w:rFonts w:ascii="Arial" w:hAnsi="Arial"/>
                <w:lang w:val="en-US"/>
              </w:rPr>
              <w:t>“</w:t>
            </w:r>
            <w:r>
              <w:rPr>
                <w:rFonts w:ascii="Arial" w:hAnsi="Arial"/>
                <w:lang w:val="en-US"/>
              </w:rPr>
              <w:t>Human Security Now</w:t>
            </w:r>
            <w:r>
              <w:rPr>
                <w:rFonts w:ascii="Arial" w:hAnsi="Arial"/>
                <w:lang w:val="en-US"/>
              </w:rPr>
              <w:t>”</w:t>
            </w:r>
            <w:r>
              <w:rPr>
                <w:rFonts w:ascii="Arial" w:hAnsi="Arial"/>
                <w:lang w:val="en-US"/>
              </w:rPr>
              <w:t xml:space="preserve">. Elements of HS. States and HS. HS in international governmental and non-governmental </w:t>
            </w:r>
            <w:r>
              <w:rPr>
                <w:rFonts w:ascii="Arial" w:hAnsi="Arial"/>
                <w:lang w:val="en-US"/>
              </w:rPr>
              <w:t>organizations.</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rPr>
              <w:t>Test/Projekt/Prezentacja</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en-US"/>
              </w:rPr>
              <w:t>General elective course*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min. 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6</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lastRenderedPageBreak/>
              <w:t>Tre</w:t>
            </w:r>
            <w:r>
              <w:rPr>
                <w:rFonts w:ascii="Arial" w:hAnsi="Arial"/>
                <w:b/>
                <w:bCs/>
              </w:rPr>
              <w:t>ś</w:t>
            </w:r>
            <w:r>
              <w:rPr>
                <w:rFonts w:ascii="Arial" w:hAnsi="Arial"/>
                <w:b/>
                <w:bCs/>
              </w:rPr>
              <w:t>ci pr</w:t>
            </w:r>
            <w:r>
              <w:rPr>
                <w:rFonts w:ascii="Arial" w:hAnsi="Arial"/>
                <w:b/>
                <w:bCs/>
              </w:rPr>
              <w:t>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Depending on the choice made by the Student. Student broadens his/her knowledge with the content outside the field of study.</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Depending on the course</w:t>
            </w:r>
          </w:p>
        </w:tc>
      </w:tr>
      <w:tr w:rsidR="00CA62A4">
        <w:tblPrEx>
          <w:tblCellMar>
            <w:top w:w="0" w:type="dxa"/>
            <w:left w:w="0" w:type="dxa"/>
            <w:bottom w:w="0" w:type="dxa"/>
            <w:right w:w="0" w:type="dxa"/>
          </w:tblCellMar>
        </w:tblPrEx>
        <w:trPr>
          <w:trHeight w:val="96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i/>
                <w:iCs/>
                <w:lang w:val="pt-PT"/>
              </w:rPr>
              <w:t>MA Seminar III</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30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12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lang w:val="en-US"/>
              </w:rPr>
              <w:t xml:space="preserve">K_W01; K_U01; K_U04; </w:t>
            </w:r>
            <w:r>
              <w:rPr>
                <w:rFonts w:ascii="Arial" w:hAnsi="Arial"/>
                <w:lang w:val="en-US"/>
              </w:rPr>
              <w:t>,K_K01; K_K03</w:t>
            </w:r>
          </w:p>
        </w:tc>
        <w:tc>
          <w:tcPr>
            <w:tcW w:w="19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jc w:val="center"/>
            </w:pPr>
            <w:r>
              <w:rPr>
                <w:rFonts w:ascii="Arial" w:hAnsi="Arial"/>
              </w:rPr>
              <w:t>nauki o polityce i administracji/nauki o bezpiecze</w:t>
            </w:r>
            <w:r>
              <w:rPr>
                <w:rFonts w:ascii="Arial" w:hAnsi="Arial"/>
              </w:rPr>
              <w:t>ń</w:t>
            </w:r>
            <w:r>
              <w:rPr>
                <w:rFonts w:ascii="Arial" w:hAnsi="Arial"/>
              </w:rPr>
              <w:t>stwie</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Tre</w:t>
            </w:r>
            <w:r>
              <w:rPr>
                <w:rFonts w:ascii="Arial" w:hAnsi="Arial"/>
                <w:b/>
                <w:bCs/>
              </w:rPr>
              <w:t>ś</w:t>
            </w:r>
            <w:r>
              <w:rPr>
                <w:rFonts w:ascii="Arial" w:hAnsi="Arial"/>
                <w:b/>
                <w:bCs/>
              </w:rPr>
              <w:t>ci programowe</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en-US"/>
              </w:rPr>
              <w:t>Final realization of MA research project, which results in MA thesis ready for defence exam.</w:t>
            </w:r>
          </w:p>
        </w:tc>
      </w:tr>
      <w:tr w:rsidR="00CA62A4">
        <w:tblPrEx>
          <w:tblCellMar>
            <w:top w:w="0" w:type="dxa"/>
            <w:left w:w="0" w:type="dxa"/>
            <w:bottom w:w="0" w:type="dxa"/>
            <w:right w:w="0" w:type="dxa"/>
          </w:tblCellMar>
        </w:tblPrEx>
        <w:trPr>
          <w:trHeight w:val="684"/>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spacing w:after="0" w:line="240" w:lineRule="auto"/>
            </w:pPr>
            <w:r>
              <w:rPr>
                <w:rFonts w:ascii="Arial" w:hAnsi="Arial"/>
                <w:lang w:val="it-IT"/>
              </w:rPr>
              <w:t>ocena ci</w:t>
            </w:r>
            <w:r>
              <w:rPr>
                <w:rFonts w:ascii="Arial" w:hAnsi="Arial"/>
              </w:rPr>
              <w:t>ą</w:t>
            </w:r>
            <w:r>
              <w:rPr>
                <w:rFonts w:ascii="Arial" w:hAnsi="Arial"/>
              </w:rPr>
              <w:t>g</w:t>
            </w:r>
            <w:r>
              <w:rPr>
                <w:rFonts w:ascii="Arial" w:hAnsi="Arial"/>
              </w:rPr>
              <w:t>ł</w:t>
            </w:r>
            <w:r>
              <w:rPr>
                <w:rFonts w:ascii="Arial" w:hAnsi="Arial"/>
              </w:rPr>
              <w:t>a aktywno</w:t>
            </w:r>
            <w:r>
              <w:rPr>
                <w:rFonts w:ascii="Arial" w:hAnsi="Arial"/>
              </w:rPr>
              <w:t>ś</w:t>
            </w:r>
            <w:r>
              <w:rPr>
                <w:rFonts w:ascii="Arial" w:hAnsi="Arial"/>
              </w:rPr>
              <w:t>ci, praca magisterska</w:t>
            </w:r>
          </w:p>
        </w:tc>
      </w:tr>
    </w:tbl>
    <w:p w:rsidR="00CA62A4" w:rsidRDefault="00CA62A4">
      <w:pPr>
        <w:spacing w:after="0" w:line="240" w:lineRule="auto"/>
        <w:rPr>
          <w:rFonts w:ascii="Times New Roman" w:eastAsia="Times New Roman" w:hAnsi="Times New Roman" w:cs="Times New Roman"/>
          <w:b/>
          <w:bCs/>
          <w:sz w:val="24"/>
          <w:szCs w:val="24"/>
        </w:rPr>
      </w:pP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lang w:val="en-US"/>
        </w:rPr>
        <w:t xml:space="preserve">w ECTS </w:t>
      </w:r>
      <w:r>
        <w:rPr>
          <w:rFonts w:ascii="Arial" w:hAnsi="Arial"/>
          <w:sz w:val="24"/>
          <w:szCs w:val="24"/>
        </w:rPr>
        <w:t>(w roku/semestrze):</w:t>
      </w:r>
      <w:r>
        <w:rPr>
          <w:rFonts w:ascii="Arial" w:hAnsi="Arial"/>
          <w:color w:val="00B0F0"/>
          <w:sz w:val="24"/>
          <w:szCs w:val="24"/>
          <w:u w:color="00B0F0"/>
        </w:rPr>
        <w:t xml:space="preserve"> </w:t>
      </w:r>
      <w:r>
        <w:rPr>
          <w:rFonts w:ascii="Arial" w:hAnsi="Arial"/>
          <w:sz w:val="24"/>
          <w:szCs w:val="24"/>
        </w:rPr>
        <w:t>30</w:t>
      </w: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(w roku/semestrze): minimum 150</w:t>
      </w:r>
    </w:p>
    <w:p w:rsidR="00CA62A4" w:rsidRDefault="002B149B">
      <w:pPr>
        <w:spacing w:after="0" w:line="240" w:lineRule="auto"/>
        <w:jc w:val="both"/>
        <w:rPr>
          <w:rFonts w:ascii="Arial" w:eastAsia="Arial" w:hAnsi="Arial" w:cs="Arial"/>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850</w:t>
      </w:r>
    </w:p>
    <w:p w:rsidR="00CA62A4" w:rsidRDefault="00CA62A4"/>
    <w:p w:rsidR="00CA62A4" w:rsidRDefault="00CA62A4">
      <w:pPr>
        <w:spacing w:after="0" w:line="240" w:lineRule="auto"/>
        <w:jc w:val="both"/>
        <w:rPr>
          <w:rFonts w:ascii="Arial" w:eastAsia="Arial" w:hAnsi="Arial" w:cs="Arial"/>
          <w:sz w:val="24"/>
          <w:szCs w:val="24"/>
        </w:rPr>
      </w:pPr>
    </w:p>
    <w:p w:rsidR="00CA62A4" w:rsidRDefault="002B149B">
      <w:pPr>
        <w:jc w:val="both"/>
        <w:rPr>
          <w:rFonts w:ascii="Arial" w:eastAsia="Arial" w:hAnsi="Arial" w:cs="Arial"/>
          <w:b/>
          <w:bCs/>
          <w:u w:val="thick"/>
        </w:rPr>
      </w:pPr>
      <w:r>
        <w:rPr>
          <w:rFonts w:ascii="Arial" w:hAnsi="Arial"/>
          <w:b/>
          <w:bCs/>
          <w:u w:val="thick"/>
          <w:lang w:val="en-US"/>
        </w:rPr>
        <w:t xml:space="preserve">IMPORTANT </w:t>
      </w:r>
      <w:r>
        <w:rPr>
          <w:rFonts w:ascii="Arial" w:hAnsi="Arial"/>
          <w:b/>
          <w:bCs/>
          <w:u w:val="thick"/>
          <w:lang w:val="en-US"/>
        </w:rPr>
        <w:t>NOTES FOR THE STUDY PROGRAMME:</w:t>
      </w:r>
    </w:p>
    <w:p w:rsidR="00CA62A4" w:rsidRDefault="002B149B">
      <w:pPr>
        <w:jc w:val="both"/>
        <w:rPr>
          <w:rFonts w:ascii="Arial" w:eastAsia="Arial" w:hAnsi="Arial" w:cs="Arial"/>
        </w:rPr>
      </w:pPr>
      <w:r>
        <w:rPr>
          <w:rFonts w:ascii="Arial" w:hAnsi="Arial"/>
          <w:lang w:val="en-US"/>
        </w:rPr>
        <w:t>Students must earn credits in BHP-OSH Occupational Safety and Care and Introduction to the International Protection of Intellectual Property in the 1st semester of the 1</w:t>
      </w:r>
      <w:r>
        <w:rPr>
          <w:rFonts w:ascii="Arial" w:hAnsi="Arial"/>
          <w:vertAlign w:val="superscript"/>
          <w:lang w:val="en-US"/>
        </w:rPr>
        <w:t>st</w:t>
      </w:r>
      <w:r>
        <w:rPr>
          <w:rFonts w:ascii="Arial" w:hAnsi="Arial"/>
          <w:lang w:val="en-US"/>
        </w:rPr>
        <w:t xml:space="preserve"> year of the Programme unless they are able to provide the confirmation of the learning outcomes of these courses.</w:t>
      </w:r>
    </w:p>
    <w:p w:rsidR="00CA62A4" w:rsidRDefault="002B149B">
      <w:pPr>
        <w:jc w:val="both"/>
        <w:rPr>
          <w:rFonts w:ascii="Arial" w:eastAsia="Arial" w:hAnsi="Arial" w:cs="Arial"/>
        </w:rPr>
      </w:pPr>
      <w:r>
        <w:rPr>
          <w:rFonts w:ascii="Arial" w:hAnsi="Arial"/>
          <w:lang w:val="en-US"/>
        </w:rPr>
        <w:t>In the course of the programme students must earn 5 ECTS for courses (electives offered by the University - OGUN) taught in humanities.</w:t>
      </w:r>
    </w:p>
    <w:p w:rsidR="00CA62A4" w:rsidRDefault="002B149B">
      <w:pPr>
        <w:spacing w:after="0" w:line="276" w:lineRule="auto"/>
        <w:jc w:val="both"/>
        <w:rPr>
          <w:rFonts w:ascii="Arial" w:eastAsia="Arial" w:hAnsi="Arial" w:cs="Arial"/>
        </w:rPr>
      </w:pPr>
      <w:r>
        <w:rPr>
          <w:rFonts w:ascii="Arial" w:hAnsi="Arial"/>
          <w:lang w:val="en-US"/>
        </w:rPr>
        <w:t>*</w:t>
      </w:r>
      <w:r>
        <w:rPr>
          <w:lang w:val="en-US"/>
        </w:rPr>
        <w:t xml:space="preserve"> </w:t>
      </w:r>
      <w:r>
        <w:rPr>
          <w:rFonts w:ascii="Arial" w:hAnsi="Arial"/>
          <w:lang w:val="en-US"/>
        </w:rPr>
        <w:t>ECT</w:t>
      </w:r>
      <w:r>
        <w:rPr>
          <w:rFonts w:ascii="Arial" w:hAnsi="Arial"/>
          <w:lang w:val="en-US"/>
        </w:rPr>
        <w:t xml:space="preserve">S for general electives must be proved at the end of the particular academic study year (aggregate for both terms). </w:t>
      </w:r>
    </w:p>
    <w:p w:rsidR="00CA62A4" w:rsidRDefault="002B149B">
      <w:pPr>
        <w:jc w:val="both"/>
        <w:rPr>
          <w:rFonts w:ascii="Arial" w:eastAsia="Arial" w:hAnsi="Arial" w:cs="Arial"/>
        </w:rPr>
      </w:pPr>
      <w:r>
        <w:rPr>
          <w:rFonts w:ascii="Arial" w:hAnsi="Arial"/>
          <w:lang w:val="en-US"/>
        </w:rPr>
        <w:t>4 ECTS for General Elective Courses may be exchanged for Internship. The Internship will not be offered by the Programme - its choice is at</w:t>
      </w:r>
      <w:r>
        <w:rPr>
          <w:rFonts w:ascii="Arial" w:hAnsi="Arial"/>
          <w:lang w:val="en-US"/>
        </w:rPr>
        <w:t xml:space="preserve"> the Students discretion. The Internship must have at least 120 hours. Before taking up the Internship, the Student must obtain formal approval. Upon completion of the Internship, the Student must submit: Internship Report, Official certificate indicating </w:t>
      </w:r>
      <w:r>
        <w:rPr>
          <w:rFonts w:ascii="Arial" w:hAnsi="Arial"/>
          <w:lang w:val="en-US"/>
        </w:rPr>
        <w:t xml:space="preserve">number of hours, tasks and grade. </w:t>
      </w:r>
    </w:p>
    <w:p w:rsidR="00CA62A4" w:rsidRDefault="00CA62A4">
      <w:pPr>
        <w:rPr>
          <w:lang w:val="en-US"/>
        </w:rPr>
      </w:pPr>
    </w:p>
    <w:p w:rsidR="00CA62A4" w:rsidRDefault="002B149B">
      <w:pPr>
        <w:keepNext/>
        <w:keepLines/>
        <w:spacing w:before="240" w:after="120" w:line="240" w:lineRule="auto"/>
        <w:ind w:right="357"/>
        <w:jc w:val="both"/>
        <w:rPr>
          <w:rFonts w:ascii="Arial" w:eastAsia="Arial" w:hAnsi="Arial" w:cs="Arial"/>
          <w:b/>
          <w:bCs/>
          <w:sz w:val="24"/>
          <w:szCs w:val="24"/>
        </w:rPr>
      </w:pPr>
      <w:r>
        <w:rPr>
          <w:rFonts w:ascii="Arial" w:hAnsi="Arial"/>
          <w:b/>
          <w:bCs/>
          <w:sz w:val="24"/>
          <w:szCs w:val="24"/>
        </w:rPr>
        <w:lastRenderedPageBreak/>
        <w:t>Procentowy udzia</w:t>
      </w:r>
      <w:r>
        <w:rPr>
          <w:rFonts w:ascii="Arial" w:hAnsi="Arial"/>
          <w:b/>
          <w:bCs/>
          <w:sz w:val="24"/>
          <w:szCs w:val="24"/>
        </w:rPr>
        <w:t xml:space="preserve">ł </w:t>
      </w:r>
      <w:r>
        <w:rPr>
          <w:rFonts w:ascii="Arial" w:hAnsi="Arial"/>
          <w:b/>
          <w:bCs/>
          <w:sz w:val="24"/>
          <w:szCs w:val="24"/>
        </w:rPr>
        <w:t>liczby punkt</w:t>
      </w:r>
      <w:r>
        <w:rPr>
          <w:rFonts w:ascii="Arial" w:hAnsi="Arial"/>
          <w:b/>
          <w:bCs/>
          <w:sz w:val="24"/>
          <w:szCs w:val="24"/>
          <w:lang w:val="es-ES_tradnl"/>
        </w:rPr>
        <w:t>ó</w:t>
      </w:r>
      <w:r>
        <w:rPr>
          <w:rFonts w:ascii="Arial" w:hAnsi="Arial"/>
          <w:b/>
          <w:bCs/>
          <w:sz w:val="24"/>
          <w:szCs w:val="24"/>
        </w:rPr>
        <w:t xml:space="preserve">w ECTS w </w:t>
      </w:r>
      <w:r>
        <w:rPr>
          <w:rFonts w:ascii="Arial" w:hAnsi="Arial"/>
          <w:b/>
          <w:bCs/>
          <w:sz w:val="24"/>
          <w:szCs w:val="24"/>
        </w:rPr>
        <w:t>łą</w:t>
      </w:r>
      <w:r>
        <w:rPr>
          <w:rFonts w:ascii="Arial" w:hAnsi="Arial"/>
          <w:b/>
          <w:bCs/>
          <w:sz w:val="24"/>
          <w:szCs w:val="24"/>
        </w:rPr>
        <w:t>cznej liczbie punkt</w:t>
      </w:r>
      <w:r>
        <w:rPr>
          <w:rFonts w:ascii="Arial" w:hAnsi="Arial"/>
          <w:b/>
          <w:bCs/>
          <w:sz w:val="24"/>
          <w:szCs w:val="24"/>
          <w:lang w:val="es-ES_tradnl"/>
        </w:rPr>
        <w:t>ó</w:t>
      </w:r>
      <w:r>
        <w:rPr>
          <w:rFonts w:ascii="Arial" w:hAnsi="Arial"/>
          <w:b/>
          <w:bCs/>
          <w:sz w:val="24"/>
          <w:szCs w:val="24"/>
        </w:rPr>
        <w:t>w ECTS dla ka</w:t>
      </w:r>
      <w:r>
        <w:rPr>
          <w:rFonts w:ascii="Arial" w:hAnsi="Arial"/>
          <w:b/>
          <w:bCs/>
          <w:sz w:val="24"/>
          <w:szCs w:val="24"/>
        </w:rPr>
        <w:t>ż</w:t>
      </w:r>
      <w:r>
        <w:rPr>
          <w:rFonts w:ascii="Arial" w:hAnsi="Arial"/>
          <w:b/>
          <w:bCs/>
          <w:sz w:val="24"/>
          <w:szCs w:val="24"/>
        </w:rPr>
        <w:t>dej z dyscyplin, do kt</w:t>
      </w:r>
      <w:r>
        <w:rPr>
          <w:rFonts w:ascii="Arial" w:hAnsi="Arial"/>
          <w:b/>
          <w:bCs/>
          <w:sz w:val="24"/>
          <w:szCs w:val="24"/>
          <w:lang w:val="es-ES_tradnl"/>
        </w:rPr>
        <w:t>ó</w:t>
      </w:r>
      <w:r>
        <w:rPr>
          <w:rFonts w:ascii="Arial" w:hAnsi="Arial"/>
          <w:b/>
          <w:bCs/>
          <w:sz w:val="24"/>
          <w:szCs w:val="24"/>
        </w:rPr>
        <w:t>rych przyporz</w:t>
      </w:r>
      <w:r>
        <w:rPr>
          <w:rFonts w:ascii="Arial" w:hAnsi="Arial"/>
          <w:b/>
          <w:bCs/>
          <w:sz w:val="24"/>
          <w:szCs w:val="24"/>
        </w:rPr>
        <w:t>ą</w:t>
      </w:r>
      <w:r>
        <w:rPr>
          <w:rFonts w:ascii="Arial" w:hAnsi="Arial"/>
          <w:b/>
          <w:bCs/>
          <w:sz w:val="24"/>
          <w:szCs w:val="24"/>
        </w:rPr>
        <w:t>dkowano kierunek studi</w:t>
      </w:r>
      <w:r>
        <w:rPr>
          <w:rFonts w:ascii="Arial" w:hAnsi="Arial"/>
          <w:b/>
          <w:bCs/>
          <w:sz w:val="24"/>
          <w:szCs w:val="24"/>
          <w:lang w:val="es-ES_tradnl"/>
        </w:rPr>
        <w:t>ó</w:t>
      </w:r>
      <w:r>
        <w:rPr>
          <w:rFonts w:ascii="Arial" w:hAnsi="Arial"/>
          <w:b/>
          <w:bCs/>
          <w:sz w:val="24"/>
          <w:szCs w:val="24"/>
        </w:rPr>
        <w:t xml:space="preserve">w. </w:t>
      </w:r>
    </w:p>
    <w:tbl>
      <w:tblPr>
        <w:tblStyle w:val="TableNormal"/>
        <w:tblW w:w="14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403"/>
        <w:gridCol w:w="3118"/>
        <w:gridCol w:w="8222"/>
      </w:tblGrid>
      <w:tr w:rsidR="00CA62A4">
        <w:tblPrEx>
          <w:tblCellMar>
            <w:top w:w="0" w:type="dxa"/>
            <w:left w:w="0" w:type="dxa"/>
            <w:bottom w:w="0" w:type="dxa"/>
            <w:right w:w="0" w:type="dxa"/>
          </w:tblCellMar>
        </w:tblPrEx>
        <w:trPr>
          <w:trHeight w:val="582"/>
        </w:trPr>
        <w:tc>
          <w:tcPr>
            <w:tcW w:w="3403"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widowControl w:val="0"/>
              <w:spacing w:line="360" w:lineRule="auto"/>
              <w:jc w:val="center"/>
            </w:pPr>
            <w:r>
              <w:rPr>
                <w:rFonts w:ascii="Arial" w:hAnsi="Arial"/>
                <w:b/>
                <w:bCs/>
                <w:sz w:val="24"/>
                <w:szCs w:val="24"/>
              </w:rPr>
              <w:t>Dziedzina nauki</w:t>
            </w:r>
          </w:p>
        </w:tc>
        <w:tc>
          <w:tcPr>
            <w:tcW w:w="3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widowControl w:val="0"/>
              <w:spacing w:after="0" w:line="360" w:lineRule="auto"/>
              <w:jc w:val="center"/>
            </w:pPr>
            <w:r>
              <w:rPr>
                <w:rFonts w:ascii="Arial" w:hAnsi="Arial"/>
                <w:b/>
                <w:bCs/>
                <w:sz w:val="24"/>
                <w:szCs w:val="24"/>
              </w:rPr>
              <w:t>Dyscyplina naukowa</w:t>
            </w:r>
          </w:p>
        </w:tc>
        <w:tc>
          <w:tcPr>
            <w:tcW w:w="8222"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widowControl w:val="0"/>
              <w:spacing w:after="0" w:line="240" w:lineRule="auto"/>
              <w:jc w:val="center"/>
            </w:pPr>
            <w:r>
              <w:rPr>
                <w:rFonts w:ascii="Arial" w:hAnsi="Arial"/>
                <w:b/>
                <w:bCs/>
                <w:sz w:val="24"/>
                <w:szCs w:val="24"/>
              </w:rPr>
              <w:t>Procentowy udzia</w:t>
            </w:r>
            <w:r>
              <w:rPr>
                <w:rFonts w:ascii="Arial" w:hAnsi="Arial"/>
                <w:b/>
                <w:bCs/>
                <w:sz w:val="24"/>
                <w:szCs w:val="24"/>
              </w:rPr>
              <w:t xml:space="preserve">ł </w:t>
            </w:r>
            <w:r>
              <w:rPr>
                <w:rFonts w:ascii="Arial" w:hAnsi="Arial"/>
                <w:b/>
                <w:bCs/>
                <w:sz w:val="24"/>
                <w:szCs w:val="24"/>
              </w:rPr>
              <w:t>liczby punkt</w:t>
            </w:r>
            <w:r>
              <w:rPr>
                <w:rFonts w:ascii="Arial" w:hAnsi="Arial"/>
                <w:b/>
                <w:bCs/>
                <w:sz w:val="24"/>
                <w:szCs w:val="24"/>
                <w:lang w:val="es-ES_tradnl"/>
              </w:rPr>
              <w:t>ó</w:t>
            </w:r>
            <w:r>
              <w:rPr>
                <w:rFonts w:ascii="Arial" w:hAnsi="Arial"/>
                <w:b/>
                <w:bCs/>
                <w:sz w:val="24"/>
                <w:szCs w:val="24"/>
                <w:lang w:val="en-US"/>
              </w:rPr>
              <w:t>w ECTS</w:t>
            </w:r>
            <w:r>
              <w:rPr>
                <w:rFonts w:ascii="Arial" w:hAnsi="Arial"/>
                <w:b/>
                <w:bCs/>
                <w:sz w:val="24"/>
                <w:szCs w:val="24"/>
              </w:rPr>
              <w:t> </w:t>
            </w:r>
            <w:r>
              <w:rPr>
                <w:rFonts w:ascii="Arial" w:hAnsi="Arial"/>
                <w:b/>
                <w:bCs/>
                <w:sz w:val="24"/>
                <w:szCs w:val="24"/>
              </w:rPr>
              <w:t xml:space="preserve">w </w:t>
            </w:r>
            <w:r>
              <w:rPr>
                <w:rFonts w:ascii="Arial" w:hAnsi="Arial"/>
                <w:b/>
                <w:bCs/>
                <w:sz w:val="24"/>
                <w:szCs w:val="24"/>
              </w:rPr>
              <w:t>łą</w:t>
            </w:r>
            <w:r>
              <w:rPr>
                <w:rFonts w:ascii="Arial" w:hAnsi="Arial"/>
                <w:b/>
                <w:bCs/>
                <w:sz w:val="24"/>
                <w:szCs w:val="24"/>
              </w:rPr>
              <w:t>czn</w:t>
            </w:r>
            <w:r>
              <w:rPr>
                <w:rFonts w:ascii="Arial" w:hAnsi="Arial"/>
                <w:b/>
                <w:bCs/>
                <w:sz w:val="24"/>
                <w:szCs w:val="24"/>
              </w:rPr>
              <w:t>ej liczbie punkt</w:t>
            </w:r>
            <w:r>
              <w:rPr>
                <w:rFonts w:ascii="Arial" w:hAnsi="Arial"/>
                <w:b/>
                <w:bCs/>
                <w:sz w:val="24"/>
                <w:szCs w:val="24"/>
                <w:lang w:val="es-ES_tradnl"/>
              </w:rPr>
              <w:t>ó</w:t>
            </w:r>
            <w:r>
              <w:rPr>
                <w:rFonts w:ascii="Arial" w:hAnsi="Arial"/>
                <w:b/>
                <w:bCs/>
                <w:sz w:val="24"/>
                <w:szCs w:val="24"/>
              </w:rPr>
              <w:t>w</w:t>
            </w:r>
            <w:r>
              <w:rPr>
                <w:rFonts w:ascii="Arial" w:hAnsi="Arial"/>
                <w:b/>
                <w:bCs/>
                <w:sz w:val="24"/>
                <w:szCs w:val="24"/>
              </w:rPr>
              <w:t> </w:t>
            </w:r>
            <w:r>
              <w:rPr>
                <w:rFonts w:ascii="Arial" w:hAnsi="Arial"/>
                <w:b/>
                <w:bCs/>
                <w:sz w:val="24"/>
                <w:szCs w:val="24"/>
              </w:rPr>
              <w:br/>
            </w:r>
            <w:r>
              <w:rPr>
                <w:rFonts w:ascii="Arial" w:hAnsi="Arial"/>
                <w:b/>
                <w:bCs/>
                <w:sz w:val="24"/>
                <w:szCs w:val="24"/>
              </w:rPr>
              <w:t>ECTS dla ka</w:t>
            </w:r>
            <w:r>
              <w:rPr>
                <w:rFonts w:ascii="Arial" w:hAnsi="Arial"/>
                <w:b/>
                <w:bCs/>
                <w:sz w:val="24"/>
                <w:szCs w:val="24"/>
              </w:rPr>
              <w:t>ż</w:t>
            </w:r>
            <w:r>
              <w:rPr>
                <w:rFonts w:ascii="Arial" w:hAnsi="Arial"/>
                <w:b/>
                <w:bCs/>
                <w:sz w:val="24"/>
                <w:szCs w:val="24"/>
              </w:rPr>
              <w:t>dej z dyscyplin</w:t>
            </w:r>
          </w:p>
        </w:tc>
      </w:tr>
      <w:tr w:rsidR="00CA62A4">
        <w:tblPrEx>
          <w:tblCellMar>
            <w:top w:w="0" w:type="dxa"/>
            <w:left w:w="0" w:type="dxa"/>
            <w:bottom w:w="0" w:type="dxa"/>
            <w:right w:w="0" w:type="dxa"/>
          </w:tblCellMar>
        </w:tblPrEx>
        <w:trPr>
          <w:trHeight w:val="253"/>
        </w:trPr>
        <w:tc>
          <w:tcPr>
            <w:tcW w:w="340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360" w:lineRule="auto"/>
            </w:pPr>
            <w:r>
              <w:rPr>
                <w:rFonts w:ascii="Arial" w:hAnsi="Arial"/>
              </w:rPr>
              <w:t>nauk spo</w:t>
            </w:r>
            <w:r>
              <w:rPr>
                <w:rFonts w:ascii="Arial" w:hAnsi="Arial"/>
              </w:rPr>
              <w:t>ł</w:t>
            </w:r>
            <w:r>
              <w:rPr>
                <w:rFonts w:ascii="Arial" w:hAnsi="Arial"/>
              </w:rPr>
              <w:t>ecznych</w:t>
            </w:r>
          </w:p>
        </w:tc>
        <w:tc>
          <w:tcPr>
            <w:tcW w:w="311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360" w:lineRule="auto"/>
            </w:pPr>
            <w:r>
              <w:rPr>
                <w:rFonts w:ascii="Arial" w:hAnsi="Arial"/>
              </w:rPr>
              <w:t>nauki o polityce i administracji</w:t>
            </w:r>
          </w:p>
        </w:tc>
        <w:tc>
          <w:tcPr>
            <w:tcW w:w="822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widowControl w:val="0"/>
              <w:spacing w:after="0" w:line="360" w:lineRule="auto"/>
              <w:jc w:val="center"/>
            </w:pPr>
            <w:r>
              <w:rPr>
                <w:rFonts w:ascii="Arial" w:hAnsi="Arial"/>
              </w:rPr>
              <w:t>87%</w:t>
            </w:r>
          </w:p>
        </w:tc>
      </w:tr>
      <w:tr w:rsidR="00CA62A4">
        <w:tblPrEx>
          <w:tblCellMar>
            <w:top w:w="0" w:type="dxa"/>
            <w:left w:w="0" w:type="dxa"/>
            <w:bottom w:w="0" w:type="dxa"/>
            <w:right w:w="0" w:type="dxa"/>
          </w:tblCellMar>
        </w:tblPrEx>
        <w:trPr>
          <w:trHeight w:val="243"/>
        </w:trPr>
        <w:tc>
          <w:tcPr>
            <w:tcW w:w="340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360" w:lineRule="auto"/>
            </w:pPr>
            <w:r>
              <w:rPr>
                <w:rFonts w:ascii="Arial" w:hAnsi="Arial"/>
              </w:rPr>
              <w:t>nauk spo</w:t>
            </w:r>
            <w:r>
              <w:rPr>
                <w:rFonts w:ascii="Arial" w:hAnsi="Arial"/>
              </w:rPr>
              <w:t>ł</w:t>
            </w:r>
            <w:r>
              <w:rPr>
                <w:rFonts w:ascii="Arial" w:hAnsi="Arial"/>
              </w:rPr>
              <w:t>ecznych</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2B149B">
            <w:pPr>
              <w:widowControl w:val="0"/>
              <w:spacing w:after="0" w:line="360" w:lineRule="auto"/>
            </w:pPr>
            <w:r>
              <w:rPr>
                <w:rFonts w:ascii="Arial" w:hAnsi="Arial"/>
              </w:rPr>
              <w:t>nauki o bezpiecze</w:t>
            </w:r>
            <w:r>
              <w:rPr>
                <w:rFonts w:ascii="Arial" w:hAnsi="Arial"/>
              </w:rPr>
              <w:t>ń</w:t>
            </w:r>
            <w:r>
              <w:rPr>
                <w:rFonts w:ascii="Arial" w:hAnsi="Arial"/>
              </w:rPr>
              <w:t>stwie</w:t>
            </w:r>
          </w:p>
        </w:tc>
        <w:tc>
          <w:tcPr>
            <w:tcW w:w="822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2B149B">
            <w:pPr>
              <w:widowControl w:val="0"/>
              <w:spacing w:after="0" w:line="360" w:lineRule="auto"/>
              <w:jc w:val="center"/>
            </w:pPr>
            <w:r>
              <w:rPr>
                <w:rFonts w:ascii="Arial" w:hAnsi="Arial"/>
              </w:rPr>
              <w:t>3%</w:t>
            </w:r>
          </w:p>
        </w:tc>
      </w:tr>
    </w:tbl>
    <w:p w:rsidR="00CA62A4" w:rsidRDefault="00CA62A4">
      <w:pPr>
        <w:keepNext/>
        <w:keepLines/>
        <w:widowControl w:val="0"/>
        <w:spacing w:before="240" w:after="120" w:line="240" w:lineRule="auto"/>
        <w:jc w:val="both"/>
        <w:rPr>
          <w:rFonts w:ascii="Arial" w:eastAsia="Arial" w:hAnsi="Arial" w:cs="Arial"/>
          <w:b/>
          <w:bCs/>
          <w:sz w:val="24"/>
          <w:szCs w:val="24"/>
        </w:rPr>
      </w:pPr>
    </w:p>
    <w:p w:rsidR="00CA62A4" w:rsidRDefault="00CA62A4">
      <w:pPr>
        <w:rPr>
          <w:rFonts w:ascii="Times New Roman" w:eastAsia="Times New Roman" w:hAnsi="Times New Roman" w:cs="Times New Roman"/>
          <w:sz w:val="20"/>
          <w:szCs w:val="20"/>
        </w:rPr>
      </w:pPr>
    </w:p>
    <w:p w:rsidR="00CA62A4" w:rsidRDefault="00CA62A4">
      <w:pPr>
        <w:rPr>
          <w:rFonts w:ascii="Arial" w:eastAsia="Arial" w:hAnsi="Arial" w:cs="Arial"/>
          <w:b/>
          <w:bCs/>
          <w:sz w:val="28"/>
          <w:szCs w:val="28"/>
        </w:rPr>
      </w:pPr>
    </w:p>
    <w:p w:rsidR="00CA62A4" w:rsidRDefault="002B149B">
      <w:pPr>
        <w:spacing w:after="240" w:line="240" w:lineRule="auto"/>
        <w:rPr>
          <w:rFonts w:ascii="Arial" w:eastAsia="Arial" w:hAnsi="Arial" w:cs="Arial"/>
          <w:b/>
          <w:bCs/>
          <w:sz w:val="24"/>
          <w:szCs w:val="24"/>
        </w:rPr>
      </w:pPr>
      <w:r>
        <w:rPr>
          <w:rFonts w:ascii="Arial" w:hAnsi="Arial"/>
          <w:b/>
          <w:bCs/>
          <w:sz w:val="24"/>
          <w:szCs w:val="24"/>
        </w:rPr>
        <w:t>CZ</w:t>
      </w:r>
      <w:r>
        <w:rPr>
          <w:rFonts w:ascii="Arial" w:hAnsi="Arial"/>
          <w:b/>
          <w:bCs/>
          <w:sz w:val="24"/>
          <w:szCs w:val="24"/>
        </w:rPr>
        <w:t xml:space="preserve">ĘŚĆ </w:t>
      </w:r>
      <w:r>
        <w:rPr>
          <w:rFonts w:ascii="Arial" w:hAnsi="Arial"/>
          <w:b/>
          <w:bCs/>
          <w:sz w:val="24"/>
          <w:szCs w:val="24"/>
        </w:rPr>
        <w:t>III</w:t>
      </w:r>
    </w:p>
    <w:tbl>
      <w:tblPr>
        <w:tblStyle w:val="TableNormal"/>
        <w:tblW w:w="14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926"/>
        <w:gridCol w:w="3817"/>
      </w:tblGrid>
      <w:tr w:rsidR="00CA62A4">
        <w:tblPrEx>
          <w:tblCellMar>
            <w:top w:w="0" w:type="dxa"/>
            <w:left w:w="0" w:type="dxa"/>
            <w:bottom w:w="0" w:type="dxa"/>
            <w:right w:w="0" w:type="dxa"/>
          </w:tblCellMar>
        </w:tblPrEx>
        <w:trPr>
          <w:trHeight w:val="924"/>
        </w:trPr>
        <w:tc>
          <w:tcPr>
            <w:tcW w:w="1474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spacing w:before="120" w:after="120"/>
              <w:jc w:val="center"/>
              <w:rPr>
                <w:rFonts w:ascii="Arial" w:eastAsia="Arial" w:hAnsi="Arial" w:cs="Arial"/>
                <w:b/>
                <w:bCs/>
                <w:sz w:val="24"/>
                <w:szCs w:val="24"/>
              </w:rPr>
            </w:pPr>
            <w:r>
              <w:rPr>
                <w:rFonts w:ascii="Arial" w:hAnsi="Arial"/>
                <w:b/>
                <w:bCs/>
                <w:sz w:val="24"/>
                <w:szCs w:val="24"/>
              </w:rPr>
              <w:t>Przedmioty do wyboru</w:t>
            </w:r>
          </w:p>
          <w:p w:rsidR="00CA62A4" w:rsidRDefault="002B149B">
            <w:pPr>
              <w:spacing w:after="0" w:line="240" w:lineRule="auto"/>
              <w:jc w:val="center"/>
              <w:rPr>
                <w:rFonts w:ascii="Arial" w:eastAsia="Arial" w:hAnsi="Arial" w:cs="Arial"/>
              </w:rPr>
            </w:pPr>
            <w:r>
              <w:rPr>
                <w:rFonts w:ascii="Arial" w:hAnsi="Arial"/>
                <w:lang w:val="pt-PT"/>
              </w:rPr>
              <w:t>(tabel</w:t>
            </w:r>
            <w:r>
              <w:rPr>
                <w:rFonts w:ascii="Arial" w:hAnsi="Arial"/>
              </w:rPr>
              <w:t xml:space="preserve">ę </w:t>
            </w:r>
            <w:r>
              <w:rPr>
                <w:rFonts w:ascii="Arial" w:hAnsi="Arial"/>
                <w:lang w:val="it-IT"/>
              </w:rPr>
              <w:t>nale</w:t>
            </w:r>
            <w:r>
              <w:rPr>
                <w:rFonts w:ascii="Arial" w:hAnsi="Arial"/>
              </w:rPr>
              <w:t>ż</w:t>
            </w:r>
            <w:r>
              <w:rPr>
                <w:rFonts w:ascii="Arial" w:hAnsi="Arial"/>
              </w:rPr>
              <w:t>y wype</w:t>
            </w:r>
            <w:r>
              <w:rPr>
                <w:rFonts w:ascii="Arial" w:hAnsi="Arial"/>
              </w:rPr>
              <w:t>ł</w:t>
            </w:r>
            <w:r>
              <w:rPr>
                <w:rFonts w:ascii="Arial" w:hAnsi="Arial"/>
              </w:rPr>
              <w:t>ni</w:t>
            </w:r>
            <w:r>
              <w:rPr>
                <w:rFonts w:ascii="Arial" w:hAnsi="Arial"/>
              </w:rPr>
              <w:t>ć</w:t>
            </w:r>
            <w:r>
              <w:rPr>
                <w:rFonts w:ascii="Arial" w:hAnsi="Arial"/>
              </w:rPr>
              <w:t>, je</w:t>
            </w:r>
            <w:r>
              <w:rPr>
                <w:rFonts w:ascii="Arial" w:hAnsi="Arial"/>
              </w:rPr>
              <w:t>ś</w:t>
            </w:r>
            <w:r>
              <w:rPr>
                <w:rFonts w:ascii="Arial" w:hAnsi="Arial"/>
              </w:rPr>
              <w:t>li proponowane zmiany w programie studi</w:t>
            </w:r>
            <w:r>
              <w:rPr>
                <w:rFonts w:ascii="Arial" w:hAnsi="Arial"/>
                <w:lang w:val="es-ES_tradnl"/>
              </w:rPr>
              <w:t>ó</w:t>
            </w:r>
            <w:r>
              <w:rPr>
                <w:rFonts w:ascii="Arial" w:hAnsi="Arial"/>
              </w:rPr>
              <w:t xml:space="preserve">w </w:t>
            </w:r>
          </w:p>
          <w:p w:rsidR="00CA62A4" w:rsidRDefault="002B149B">
            <w:pPr>
              <w:spacing w:after="120" w:line="240" w:lineRule="auto"/>
              <w:jc w:val="center"/>
            </w:pPr>
            <w:r>
              <w:rPr>
                <w:rFonts w:ascii="Arial" w:hAnsi="Arial"/>
              </w:rPr>
              <w:t>spowoduj</w:t>
            </w:r>
            <w:r>
              <w:rPr>
                <w:rFonts w:ascii="Arial" w:hAnsi="Arial"/>
              </w:rPr>
              <w:t xml:space="preserve">ą </w:t>
            </w:r>
            <w:r>
              <w:rPr>
                <w:rFonts w:ascii="Arial" w:hAnsi="Arial"/>
              </w:rPr>
              <w:t xml:space="preserve">zmiany w </w:t>
            </w:r>
            <w:r>
              <w:rPr>
                <w:rFonts w:ascii="Arial" w:hAnsi="Arial"/>
              </w:rPr>
              <w:t>łą</w:t>
            </w:r>
            <w:r>
              <w:rPr>
                <w:rFonts w:ascii="Arial" w:hAnsi="Arial"/>
              </w:rPr>
              <w:t>cznej liczbie punkt</w:t>
            </w:r>
            <w:r>
              <w:rPr>
                <w:rFonts w:ascii="Arial" w:hAnsi="Arial"/>
                <w:lang w:val="es-ES_tradnl"/>
              </w:rPr>
              <w:t>ó</w:t>
            </w:r>
            <w:r>
              <w:rPr>
                <w:rFonts w:ascii="Arial" w:hAnsi="Arial"/>
              </w:rPr>
              <w:t>w ECTS obejmuj</w:t>
            </w:r>
            <w:r>
              <w:rPr>
                <w:rFonts w:ascii="Arial" w:hAnsi="Arial"/>
              </w:rPr>
              <w:t>ą</w:t>
            </w:r>
            <w:r>
              <w:rPr>
                <w:rFonts w:ascii="Arial" w:hAnsi="Arial"/>
              </w:rPr>
              <w:t>cej zaj</w:t>
            </w:r>
            <w:r>
              <w:rPr>
                <w:rFonts w:ascii="Arial" w:hAnsi="Arial"/>
              </w:rPr>
              <w:t>ę</w:t>
            </w:r>
            <w:r>
              <w:rPr>
                <w:rFonts w:ascii="Arial" w:hAnsi="Arial"/>
              </w:rPr>
              <w:t>cia do wyboru)</w:t>
            </w:r>
          </w:p>
        </w:tc>
      </w:tr>
      <w:tr w:rsidR="00CA62A4">
        <w:tblPrEx>
          <w:tblCellMar>
            <w:top w:w="0" w:type="dxa"/>
            <w:left w:w="0" w:type="dxa"/>
            <w:bottom w:w="0" w:type="dxa"/>
            <w:right w:w="0" w:type="dxa"/>
          </w:tblCellMar>
        </w:tblPrEx>
        <w:trPr>
          <w:trHeight w:val="292"/>
        </w:trPr>
        <w:tc>
          <w:tcPr>
            <w:tcW w:w="1092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before="120" w:after="120" w:line="240" w:lineRule="auto"/>
              <w:jc w:val="center"/>
            </w:pPr>
            <w:r>
              <w:rPr>
                <w:rFonts w:ascii="Arial" w:hAnsi="Arial"/>
                <w:b/>
                <w:bCs/>
                <w:sz w:val="24"/>
                <w:szCs w:val="24"/>
              </w:rPr>
              <w:t xml:space="preserve">Przedmiot </w:t>
            </w:r>
            <w:r>
              <w:rPr>
                <w:rFonts w:ascii="Arial" w:hAnsi="Arial"/>
                <w:sz w:val="24"/>
                <w:szCs w:val="24"/>
              </w:rPr>
              <w:t>(zaj</w:t>
            </w:r>
            <w:r>
              <w:rPr>
                <w:rFonts w:ascii="Arial" w:hAnsi="Arial"/>
                <w:sz w:val="24"/>
                <w:szCs w:val="24"/>
              </w:rPr>
              <w:t>ę</w:t>
            </w:r>
            <w:r>
              <w:rPr>
                <w:rFonts w:ascii="Arial" w:hAnsi="Arial"/>
                <w:sz w:val="24"/>
                <w:szCs w:val="24"/>
              </w:rPr>
              <w:t>cia lub grupa zaj</w:t>
            </w:r>
            <w:r>
              <w:rPr>
                <w:rFonts w:ascii="Arial" w:hAnsi="Arial"/>
                <w:sz w:val="24"/>
                <w:szCs w:val="24"/>
              </w:rPr>
              <w:t>ęć</w:t>
            </w:r>
            <w:r>
              <w:rPr>
                <w:rFonts w:ascii="Arial" w:hAnsi="Arial"/>
                <w:sz w:val="24"/>
                <w:szCs w:val="24"/>
              </w:rPr>
              <w:t>)</w:t>
            </w:r>
          </w:p>
        </w:tc>
        <w:tc>
          <w:tcPr>
            <w:tcW w:w="381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before="120" w:after="120" w:line="240" w:lineRule="auto"/>
              <w:jc w:val="center"/>
            </w:pPr>
            <w:r>
              <w:rPr>
                <w:rFonts w:ascii="Arial" w:hAnsi="Arial"/>
                <w:b/>
                <w:bCs/>
                <w:sz w:val="24"/>
                <w:szCs w:val="24"/>
              </w:rPr>
              <w:t>Liczba punkt</w:t>
            </w:r>
            <w:r>
              <w:rPr>
                <w:rFonts w:ascii="Arial" w:hAnsi="Arial"/>
                <w:b/>
                <w:bCs/>
                <w:sz w:val="24"/>
                <w:szCs w:val="24"/>
                <w:lang w:val="es-ES_tradnl"/>
              </w:rPr>
              <w:t>ó</w:t>
            </w:r>
            <w:r>
              <w:rPr>
                <w:rFonts w:ascii="Arial" w:hAnsi="Arial"/>
                <w:b/>
                <w:bCs/>
                <w:sz w:val="24"/>
                <w:szCs w:val="24"/>
                <w:lang w:val="en-US"/>
              </w:rPr>
              <w:t>w ECTS</w:t>
            </w:r>
          </w:p>
        </w:tc>
      </w:tr>
      <w:tr w:rsidR="00CA62A4">
        <w:tblPrEx>
          <w:tblCellMar>
            <w:top w:w="0" w:type="dxa"/>
            <w:left w:w="0" w:type="dxa"/>
            <w:bottom w:w="0" w:type="dxa"/>
            <w:right w:w="0" w:type="dxa"/>
          </w:tblCellMar>
        </w:tblPrEx>
        <w:trPr>
          <w:trHeight w:val="282"/>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tblPrEx>
          <w:tblCellMar>
            <w:top w:w="0" w:type="dxa"/>
            <w:left w:w="0" w:type="dxa"/>
            <w:bottom w:w="0" w:type="dxa"/>
            <w:right w:w="0" w:type="dxa"/>
          </w:tblCellMar>
        </w:tblPrEx>
        <w:trPr>
          <w:trHeight w:val="282"/>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tblPrEx>
          <w:tblCellMar>
            <w:top w:w="0" w:type="dxa"/>
            <w:left w:w="0" w:type="dxa"/>
            <w:bottom w:w="0" w:type="dxa"/>
            <w:right w:w="0" w:type="dxa"/>
          </w:tblCellMar>
        </w:tblPrEx>
        <w:trPr>
          <w:trHeight w:val="282"/>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tblPrEx>
          <w:tblCellMar>
            <w:top w:w="0" w:type="dxa"/>
            <w:left w:w="0" w:type="dxa"/>
            <w:bottom w:w="0" w:type="dxa"/>
            <w:right w:w="0" w:type="dxa"/>
          </w:tblCellMar>
        </w:tblPrEx>
        <w:trPr>
          <w:trHeight w:val="852"/>
        </w:trPr>
        <w:tc>
          <w:tcPr>
            <w:tcW w:w="1092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A62A4" w:rsidRDefault="00CA62A4">
            <w:pPr>
              <w:spacing w:after="0" w:line="240" w:lineRule="auto"/>
              <w:jc w:val="center"/>
              <w:rPr>
                <w:rFonts w:ascii="Arial" w:eastAsia="Arial" w:hAnsi="Arial" w:cs="Arial"/>
                <w:b/>
                <w:bCs/>
                <w:sz w:val="24"/>
                <w:szCs w:val="24"/>
              </w:rPr>
            </w:pPr>
          </w:p>
          <w:p w:rsidR="00CA62A4" w:rsidRDefault="002B149B">
            <w:pPr>
              <w:spacing w:after="0" w:line="240" w:lineRule="auto"/>
              <w:jc w:val="cente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rPr>
              <w:t>w ECTS obejmuj</w:t>
            </w:r>
            <w:r>
              <w:rPr>
                <w:rFonts w:ascii="Arial" w:hAnsi="Arial"/>
                <w:b/>
                <w:bCs/>
                <w:sz w:val="24"/>
                <w:szCs w:val="24"/>
              </w:rPr>
              <w:t>ą</w:t>
            </w:r>
            <w:r>
              <w:rPr>
                <w:rFonts w:ascii="Arial" w:hAnsi="Arial"/>
                <w:b/>
                <w:bCs/>
                <w:sz w:val="24"/>
                <w:szCs w:val="24"/>
              </w:rPr>
              <w:t>ca zaj</w:t>
            </w:r>
            <w:r>
              <w:rPr>
                <w:rFonts w:ascii="Arial" w:hAnsi="Arial"/>
                <w:b/>
                <w:bCs/>
                <w:sz w:val="24"/>
                <w:szCs w:val="24"/>
              </w:rPr>
              <w:t>ę</w:t>
            </w:r>
            <w:r>
              <w:rPr>
                <w:rFonts w:ascii="Arial" w:hAnsi="Arial"/>
                <w:b/>
                <w:bCs/>
                <w:sz w:val="24"/>
                <w:szCs w:val="24"/>
              </w:rPr>
              <w:t>cia do wyboru:</w:t>
            </w:r>
          </w:p>
        </w:tc>
        <w:tc>
          <w:tcPr>
            <w:tcW w:w="381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CA62A4"/>
        </w:tc>
      </w:tr>
    </w:tbl>
    <w:p w:rsidR="00CA62A4" w:rsidRDefault="00CA62A4">
      <w:pPr>
        <w:widowControl w:val="0"/>
        <w:spacing w:after="240" w:line="240" w:lineRule="auto"/>
        <w:rPr>
          <w:rFonts w:ascii="Arial" w:eastAsia="Arial" w:hAnsi="Arial" w:cs="Arial"/>
          <w:b/>
          <w:bCs/>
          <w:sz w:val="24"/>
          <w:szCs w:val="24"/>
        </w:rPr>
      </w:pPr>
    </w:p>
    <w:p w:rsidR="00CA62A4" w:rsidRDefault="00CA62A4">
      <w:pPr>
        <w:spacing w:after="240" w:line="240" w:lineRule="auto"/>
        <w:rPr>
          <w:rFonts w:ascii="Arial" w:eastAsia="Arial" w:hAnsi="Arial" w:cs="Arial"/>
          <w:b/>
          <w:bCs/>
          <w:sz w:val="24"/>
          <w:szCs w:val="24"/>
        </w:rPr>
      </w:pPr>
    </w:p>
    <w:tbl>
      <w:tblPr>
        <w:tblStyle w:val="TableNormal"/>
        <w:tblW w:w="14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926"/>
        <w:gridCol w:w="3817"/>
      </w:tblGrid>
      <w:tr w:rsidR="00CA62A4">
        <w:tblPrEx>
          <w:tblCellMar>
            <w:top w:w="0" w:type="dxa"/>
            <w:left w:w="0" w:type="dxa"/>
            <w:bottom w:w="0" w:type="dxa"/>
            <w:right w:w="0" w:type="dxa"/>
          </w:tblCellMar>
        </w:tblPrEx>
        <w:trPr>
          <w:trHeight w:val="1226"/>
        </w:trPr>
        <w:tc>
          <w:tcPr>
            <w:tcW w:w="1474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2B149B">
            <w:pPr>
              <w:spacing w:before="120" w:after="120"/>
              <w:jc w:val="center"/>
              <w:rPr>
                <w:rFonts w:ascii="Arial" w:eastAsia="Arial" w:hAnsi="Arial" w:cs="Arial"/>
                <w:b/>
                <w:bCs/>
                <w:sz w:val="24"/>
                <w:szCs w:val="24"/>
              </w:rPr>
            </w:pPr>
            <w:r>
              <w:rPr>
                <w:rFonts w:ascii="Arial" w:hAnsi="Arial"/>
                <w:b/>
                <w:bCs/>
                <w:sz w:val="24"/>
                <w:szCs w:val="24"/>
              </w:rPr>
              <w:t>Przedmioty zwi</w:t>
            </w:r>
            <w:r>
              <w:rPr>
                <w:rFonts w:ascii="Arial" w:hAnsi="Arial"/>
                <w:b/>
                <w:bCs/>
                <w:sz w:val="24"/>
                <w:szCs w:val="24"/>
              </w:rPr>
              <w:t>ą</w:t>
            </w:r>
            <w:r>
              <w:rPr>
                <w:rFonts w:ascii="Arial" w:hAnsi="Arial"/>
                <w:b/>
                <w:bCs/>
                <w:sz w:val="24"/>
                <w:szCs w:val="24"/>
              </w:rPr>
              <w:t>zane z prowadzon</w:t>
            </w:r>
            <w:r>
              <w:rPr>
                <w:rFonts w:ascii="Arial" w:hAnsi="Arial"/>
                <w:b/>
                <w:bCs/>
                <w:sz w:val="24"/>
                <w:szCs w:val="24"/>
              </w:rPr>
              <w:t xml:space="preserve">ą </w:t>
            </w:r>
            <w:r>
              <w:rPr>
                <w:rFonts w:ascii="Arial" w:hAnsi="Arial"/>
                <w:b/>
                <w:bCs/>
                <w:sz w:val="24"/>
                <w:szCs w:val="24"/>
              </w:rPr>
              <w:t>w uczelni dzia</w:t>
            </w:r>
            <w:r>
              <w:rPr>
                <w:rFonts w:ascii="Arial" w:hAnsi="Arial"/>
                <w:b/>
                <w:bCs/>
                <w:sz w:val="24"/>
                <w:szCs w:val="24"/>
              </w:rPr>
              <w:t>ł</w:t>
            </w:r>
            <w:r>
              <w:rPr>
                <w:rFonts w:ascii="Arial" w:hAnsi="Arial"/>
                <w:b/>
                <w:bCs/>
                <w:sz w:val="24"/>
                <w:szCs w:val="24"/>
              </w:rPr>
              <w:t>alno</w:t>
            </w:r>
            <w:r>
              <w:rPr>
                <w:rFonts w:ascii="Arial" w:hAnsi="Arial"/>
                <w:b/>
                <w:bCs/>
                <w:sz w:val="24"/>
                <w:szCs w:val="24"/>
              </w:rPr>
              <w:t>ś</w:t>
            </w:r>
            <w:r>
              <w:rPr>
                <w:rFonts w:ascii="Arial" w:hAnsi="Arial"/>
                <w:b/>
                <w:bCs/>
                <w:sz w:val="24"/>
                <w:szCs w:val="24"/>
              </w:rPr>
              <w:t>ci</w:t>
            </w:r>
            <w:r>
              <w:rPr>
                <w:rFonts w:ascii="Arial" w:hAnsi="Arial"/>
                <w:b/>
                <w:bCs/>
                <w:sz w:val="24"/>
                <w:szCs w:val="24"/>
              </w:rPr>
              <w:t xml:space="preserve">ą </w:t>
            </w:r>
            <w:r>
              <w:rPr>
                <w:rFonts w:ascii="Arial" w:hAnsi="Arial"/>
                <w:b/>
                <w:bCs/>
                <w:sz w:val="24"/>
                <w:szCs w:val="24"/>
              </w:rPr>
              <w:t>naukow</w:t>
            </w:r>
            <w:r>
              <w:rPr>
                <w:rFonts w:ascii="Arial" w:hAnsi="Arial"/>
                <w:b/>
                <w:bCs/>
                <w:sz w:val="24"/>
                <w:szCs w:val="24"/>
              </w:rPr>
              <w:t xml:space="preserve">ą </w:t>
            </w:r>
            <w:r>
              <w:rPr>
                <w:rFonts w:ascii="Arial" w:hAnsi="Arial"/>
                <w:b/>
                <w:bCs/>
                <w:sz w:val="24"/>
                <w:szCs w:val="24"/>
              </w:rPr>
              <w:t>w dyscyplinie lub dyscyplinach</w:t>
            </w:r>
            <w:r>
              <w:rPr>
                <w:rFonts w:ascii="Arial" w:hAnsi="Arial"/>
                <w:sz w:val="24"/>
                <w:szCs w:val="24"/>
              </w:rPr>
              <w:t xml:space="preserve"> </w:t>
            </w:r>
            <w:r>
              <w:rPr>
                <w:rFonts w:ascii="Arial" w:hAnsi="Arial"/>
                <w:sz w:val="24"/>
                <w:szCs w:val="24"/>
              </w:rPr>
              <w:br/>
            </w:r>
            <w:r>
              <w:rPr>
                <w:rFonts w:ascii="Arial" w:hAnsi="Arial"/>
                <w:b/>
                <w:bCs/>
                <w:sz w:val="24"/>
                <w:szCs w:val="24"/>
              </w:rPr>
              <w:t xml:space="preserve">– </w:t>
            </w:r>
            <w:r>
              <w:rPr>
                <w:rFonts w:ascii="Arial" w:hAnsi="Arial"/>
                <w:b/>
                <w:bCs/>
                <w:sz w:val="24"/>
                <w:szCs w:val="24"/>
              </w:rPr>
              <w:t>studia o profilu og</w:t>
            </w:r>
            <w:r>
              <w:rPr>
                <w:rFonts w:ascii="Arial" w:hAnsi="Arial"/>
                <w:b/>
                <w:bCs/>
                <w:sz w:val="24"/>
                <w:szCs w:val="24"/>
                <w:lang w:val="es-ES_tradnl"/>
              </w:rPr>
              <w:t>ó</w:t>
            </w:r>
            <w:r>
              <w:rPr>
                <w:rFonts w:ascii="Arial" w:hAnsi="Arial"/>
                <w:b/>
                <w:bCs/>
                <w:sz w:val="24"/>
                <w:szCs w:val="24"/>
              </w:rPr>
              <w:t>lnoakademickim</w:t>
            </w:r>
          </w:p>
          <w:p w:rsidR="00CA62A4" w:rsidRDefault="002B149B">
            <w:pPr>
              <w:spacing w:before="120" w:after="120" w:line="240" w:lineRule="auto"/>
              <w:jc w:val="center"/>
            </w:pPr>
            <w:r>
              <w:rPr>
                <w:rFonts w:ascii="Arial" w:hAnsi="Arial"/>
                <w:lang w:val="pt-PT"/>
              </w:rPr>
              <w:t>(tabel</w:t>
            </w:r>
            <w:r>
              <w:rPr>
                <w:rFonts w:ascii="Arial" w:hAnsi="Arial"/>
              </w:rPr>
              <w:t xml:space="preserve">ę </w:t>
            </w:r>
            <w:r>
              <w:rPr>
                <w:rFonts w:ascii="Arial" w:hAnsi="Arial"/>
                <w:lang w:val="it-IT"/>
              </w:rPr>
              <w:t>nale</w:t>
            </w:r>
            <w:r>
              <w:rPr>
                <w:rFonts w:ascii="Arial" w:hAnsi="Arial"/>
              </w:rPr>
              <w:t>ż</w:t>
            </w:r>
            <w:r>
              <w:rPr>
                <w:rFonts w:ascii="Arial" w:hAnsi="Arial"/>
              </w:rPr>
              <w:t>y wype</w:t>
            </w:r>
            <w:r>
              <w:rPr>
                <w:rFonts w:ascii="Arial" w:hAnsi="Arial"/>
              </w:rPr>
              <w:t>ł</w:t>
            </w:r>
            <w:r>
              <w:rPr>
                <w:rFonts w:ascii="Arial" w:hAnsi="Arial"/>
              </w:rPr>
              <w:t>ni</w:t>
            </w:r>
            <w:r>
              <w:rPr>
                <w:rFonts w:ascii="Arial" w:hAnsi="Arial"/>
              </w:rPr>
              <w:t>ć</w:t>
            </w:r>
            <w:r>
              <w:rPr>
                <w:rFonts w:ascii="Arial" w:hAnsi="Arial"/>
              </w:rPr>
              <w:t>, je</w:t>
            </w:r>
            <w:r>
              <w:rPr>
                <w:rFonts w:ascii="Arial" w:hAnsi="Arial"/>
              </w:rPr>
              <w:t>ś</w:t>
            </w:r>
            <w:r>
              <w:rPr>
                <w:rFonts w:ascii="Arial" w:hAnsi="Arial"/>
              </w:rPr>
              <w:t>li proponowane zmiany w programie studi</w:t>
            </w:r>
            <w:r>
              <w:rPr>
                <w:rFonts w:ascii="Arial" w:hAnsi="Arial"/>
                <w:lang w:val="es-ES_tradnl"/>
              </w:rPr>
              <w:t>ó</w:t>
            </w:r>
            <w:r>
              <w:rPr>
                <w:rFonts w:ascii="Arial" w:hAnsi="Arial"/>
              </w:rPr>
              <w:t>w spowoduj</w:t>
            </w:r>
            <w:r>
              <w:rPr>
                <w:rFonts w:ascii="Arial" w:hAnsi="Arial"/>
              </w:rPr>
              <w:t xml:space="preserve">ą </w:t>
            </w:r>
            <w:r>
              <w:rPr>
                <w:rFonts w:ascii="Arial" w:hAnsi="Arial"/>
              </w:rPr>
              <w:t xml:space="preserve">zmiany w </w:t>
            </w:r>
            <w:r>
              <w:rPr>
                <w:rFonts w:ascii="Arial" w:hAnsi="Arial"/>
              </w:rPr>
              <w:t>łą</w:t>
            </w:r>
            <w:r>
              <w:rPr>
                <w:rFonts w:ascii="Arial" w:hAnsi="Arial"/>
              </w:rPr>
              <w:t>cznej liczbie punkt</w:t>
            </w:r>
            <w:r>
              <w:rPr>
                <w:rFonts w:ascii="Arial" w:hAnsi="Arial"/>
                <w:lang w:val="es-ES_tradnl"/>
              </w:rPr>
              <w:t>ó</w:t>
            </w:r>
            <w:r>
              <w:rPr>
                <w:rFonts w:ascii="Arial" w:hAnsi="Arial"/>
              </w:rPr>
              <w:t>w ECTS obejmuj</w:t>
            </w:r>
            <w:r>
              <w:rPr>
                <w:rFonts w:ascii="Arial" w:hAnsi="Arial"/>
              </w:rPr>
              <w:t>ą</w:t>
            </w:r>
            <w:r>
              <w:rPr>
                <w:rFonts w:ascii="Arial" w:hAnsi="Arial"/>
              </w:rPr>
              <w:t>cej przedmioty zwi</w:t>
            </w:r>
            <w:r>
              <w:rPr>
                <w:rFonts w:ascii="Arial" w:hAnsi="Arial"/>
              </w:rPr>
              <w:t>ą</w:t>
            </w:r>
            <w:r>
              <w:rPr>
                <w:rFonts w:ascii="Arial" w:hAnsi="Arial"/>
              </w:rPr>
              <w:t>zane z prowadzon</w:t>
            </w:r>
            <w:r>
              <w:rPr>
                <w:rFonts w:ascii="Arial" w:hAnsi="Arial"/>
              </w:rPr>
              <w:t xml:space="preserve">ą </w:t>
            </w:r>
            <w:r>
              <w:rPr>
                <w:rFonts w:ascii="Arial" w:hAnsi="Arial"/>
              </w:rPr>
              <w:t>w uczel</w:t>
            </w:r>
            <w:r>
              <w:rPr>
                <w:rFonts w:ascii="Arial" w:hAnsi="Arial"/>
              </w:rPr>
              <w:t>ni dzia</w:t>
            </w:r>
            <w:r>
              <w:rPr>
                <w:rFonts w:ascii="Arial" w:hAnsi="Arial"/>
              </w:rPr>
              <w:t>ł</w:t>
            </w:r>
            <w:r>
              <w:rPr>
                <w:rFonts w:ascii="Arial" w:hAnsi="Arial"/>
              </w:rPr>
              <w:t>alno</w:t>
            </w:r>
            <w:r>
              <w:rPr>
                <w:rFonts w:ascii="Arial" w:hAnsi="Arial"/>
              </w:rPr>
              <w:t>ś</w:t>
            </w:r>
            <w:r>
              <w:rPr>
                <w:rFonts w:ascii="Arial" w:hAnsi="Arial"/>
              </w:rPr>
              <w:t>ci</w:t>
            </w:r>
            <w:r>
              <w:rPr>
                <w:rFonts w:ascii="Arial" w:hAnsi="Arial"/>
              </w:rPr>
              <w:t xml:space="preserve">ą </w:t>
            </w:r>
            <w:r>
              <w:rPr>
                <w:rFonts w:ascii="Arial" w:hAnsi="Arial"/>
              </w:rPr>
              <w:t>naukow</w:t>
            </w:r>
            <w:r>
              <w:rPr>
                <w:rFonts w:ascii="Arial" w:hAnsi="Arial"/>
              </w:rPr>
              <w:t xml:space="preserve">ą </w:t>
            </w:r>
            <w:r>
              <w:rPr>
                <w:rFonts w:ascii="Arial" w:hAnsi="Arial"/>
              </w:rPr>
              <w:t>w dyscyplinie / dyscyplinach)</w:t>
            </w:r>
          </w:p>
        </w:tc>
      </w:tr>
      <w:tr w:rsidR="00CA62A4">
        <w:tblPrEx>
          <w:tblCellMar>
            <w:top w:w="0" w:type="dxa"/>
            <w:left w:w="0" w:type="dxa"/>
            <w:bottom w:w="0" w:type="dxa"/>
            <w:right w:w="0" w:type="dxa"/>
          </w:tblCellMar>
        </w:tblPrEx>
        <w:trPr>
          <w:trHeight w:val="292"/>
        </w:trPr>
        <w:tc>
          <w:tcPr>
            <w:tcW w:w="1092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spacing w:before="120" w:after="120" w:line="240" w:lineRule="auto"/>
              <w:jc w:val="center"/>
            </w:pPr>
            <w:r>
              <w:rPr>
                <w:rFonts w:ascii="Arial" w:hAnsi="Arial"/>
                <w:b/>
                <w:bCs/>
                <w:sz w:val="24"/>
                <w:szCs w:val="24"/>
              </w:rPr>
              <w:t xml:space="preserve">Przedmiot </w:t>
            </w:r>
            <w:r>
              <w:rPr>
                <w:rFonts w:ascii="Arial" w:hAnsi="Arial"/>
                <w:sz w:val="24"/>
                <w:szCs w:val="24"/>
              </w:rPr>
              <w:t>(zaj</w:t>
            </w:r>
            <w:r>
              <w:rPr>
                <w:rFonts w:ascii="Arial" w:hAnsi="Arial"/>
                <w:sz w:val="24"/>
                <w:szCs w:val="24"/>
              </w:rPr>
              <w:t>ę</w:t>
            </w:r>
            <w:r>
              <w:rPr>
                <w:rFonts w:ascii="Arial" w:hAnsi="Arial"/>
                <w:sz w:val="24"/>
                <w:szCs w:val="24"/>
              </w:rPr>
              <w:t>cia lub grupa zaj</w:t>
            </w:r>
            <w:r>
              <w:rPr>
                <w:rFonts w:ascii="Arial" w:hAnsi="Arial"/>
                <w:sz w:val="24"/>
                <w:szCs w:val="24"/>
              </w:rPr>
              <w:t>ęć</w:t>
            </w:r>
            <w:r>
              <w:rPr>
                <w:rFonts w:ascii="Arial" w:hAnsi="Arial"/>
                <w:sz w:val="24"/>
                <w:szCs w:val="24"/>
              </w:rPr>
              <w:t>)</w:t>
            </w:r>
            <w:r>
              <w:rPr>
                <w:rFonts w:ascii="Arial" w:hAnsi="Arial"/>
                <w:b/>
                <w:bCs/>
                <w:sz w:val="24"/>
                <w:szCs w:val="24"/>
              </w:rPr>
              <w:t xml:space="preserve"> </w:t>
            </w:r>
          </w:p>
        </w:tc>
        <w:tc>
          <w:tcPr>
            <w:tcW w:w="381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CA62A4" w:rsidRDefault="002B149B">
            <w:pPr>
              <w:spacing w:before="120" w:after="120" w:line="240" w:lineRule="auto"/>
              <w:jc w:val="center"/>
            </w:pPr>
            <w:r>
              <w:rPr>
                <w:rFonts w:ascii="Arial" w:hAnsi="Arial"/>
                <w:b/>
                <w:bCs/>
                <w:sz w:val="24"/>
                <w:szCs w:val="24"/>
              </w:rPr>
              <w:t>Liczba punkt</w:t>
            </w:r>
            <w:r>
              <w:rPr>
                <w:rFonts w:ascii="Arial" w:hAnsi="Arial"/>
                <w:b/>
                <w:bCs/>
                <w:sz w:val="24"/>
                <w:szCs w:val="24"/>
                <w:lang w:val="es-ES_tradnl"/>
              </w:rPr>
              <w:t>ó</w:t>
            </w:r>
            <w:r>
              <w:rPr>
                <w:rFonts w:ascii="Arial" w:hAnsi="Arial"/>
                <w:b/>
                <w:bCs/>
                <w:sz w:val="24"/>
                <w:szCs w:val="24"/>
                <w:lang w:val="en-US"/>
              </w:rPr>
              <w:t>w ECTS</w:t>
            </w:r>
          </w:p>
        </w:tc>
      </w:tr>
      <w:tr w:rsidR="00CA62A4">
        <w:tblPrEx>
          <w:tblCellMar>
            <w:top w:w="0" w:type="dxa"/>
            <w:left w:w="0" w:type="dxa"/>
            <w:bottom w:w="0" w:type="dxa"/>
            <w:right w:w="0" w:type="dxa"/>
          </w:tblCellMar>
        </w:tblPrEx>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tblPrEx>
          <w:tblCellMar>
            <w:top w:w="0" w:type="dxa"/>
            <w:left w:w="0" w:type="dxa"/>
            <w:bottom w:w="0" w:type="dxa"/>
            <w:right w:w="0" w:type="dxa"/>
          </w:tblCellMar>
        </w:tblPrEx>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tblPrEx>
          <w:tblCellMar>
            <w:top w:w="0" w:type="dxa"/>
            <w:left w:w="0" w:type="dxa"/>
            <w:bottom w:w="0" w:type="dxa"/>
            <w:right w:w="0" w:type="dxa"/>
          </w:tblCellMar>
        </w:tblPrEx>
        <w:trPr>
          <w:trHeight w:val="243"/>
        </w:trPr>
        <w:tc>
          <w:tcPr>
            <w:tcW w:w="109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A62A4" w:rsidRDefault="00CA62A4"/>
        </w:tc>
        <w:tc>
          <w:tcPr>
            <w:tcW w:w="38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A62A4" w:rsidRDefault="00CA62A4"/>
        </w:tc>
      </w:tr>
      <w:tr w:rsidR="00CA62A4">
        <w:tblPrEx>
          <w:tblCellMar>
            <w:top w:w="0" w:type="dxa"/>
            <w:left w:w="0" w:type="dxa"/>
            <w:bottom w:w="0" w:type="dxa"/>
            <w:right w:w="0" w:type="dxa"/>
          </w:tblCellMar>
        </w:tblPrEx>
        <w:trPr>
          <w:trHeight w:val="610"/>
        </w:trPr>
        <w:tc>
          <w:tcPr>
            <w:tcW w:w="1092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A62A4" w:rsidRDefault="002B149B">
            <w:pPr>
              <w:widowControl w:val="0"/>
              <w:spacing w:before="120" w:after="120" w:line="240" w:lineRule="auto"/>
            </w:pPr>
            <w:r>
              <w:rPr>
                <w:rFonts w:ascii="Arial" w:hAnsi="Arial"/>
                <w:b/>
                <w:bCs/>
              </w:rPr>
              <w:t>Łą</w:t>
            </w:r>
            <w:r>
              <w:rPr>
                <w:rFonts w:ascii="Arial" w:hAnsi="Arial"/>
                <w:b/>
                <w:bCs/>
              </w:rPr>
              <w:t>czna liczba punkt</w:t>
            </w:r>
            <w:r>
              <w:rPr>
                <w:rFonts w:ascii="Arial" w:hAnsi="Arial"/>
                <w:b/>
                <w:bCs/>
                <w:lang w:val="es-ES_tradnl"/>
              </w:rPr>
              <w:t>ó</w:t>
            </w:r>
            <w:r>
              <w:rPr>
                <w:rFonts w:ascii="Arial" w:hAnsi="Arial"/>
                <w:b/>
                <w:bCs/>
              </w:rPr>
              <w:t>w ECTS obejmuj</w:t>
            </w:r>
            <w:r>
              <w:rPr>
                <w:rFonts w:ascii="Arial" w:hAnsi="Arial"/>
                <w:b/>
                <w:bCs/>
              </w:rPr>
              <w:t>ą</w:t>
            </w:r>
            <w:r>
              <w:rPr>
                <w:rFonts w:ascii="Arial" w:hAnsi="Arial"/>
                <w:b/>
                <w:bCs/>
              </w:rPr>
              <w:t>ca przedmioty zwi</w:t>
            </w:r>
            <w:r>
              <w:rPr>
                <w:rFonts w:ascii="Arial" w:hAnsi="Arial"/>
                <w:b/>
                <w:bCs/>
              </w:rPr>
              <w:t>ą</w:t>
            </w:r>
            <w:r>
              <w:rPr>
                <w:rFonts w:ascii="Arial" w:hAnsi="Arial"/>
                <w:b/>
                <w:bCs/>
              </w:rPr>
              <w:t>zane z prowadzon</w:t>
            </w:r>
            <w:r>
              <w:rPr>
                <w:rFonts w:ascii="Arial" w:hAnsi="Arial"/>
                <w:b/>
                <w:bCs/>
              </w:rPr>
              <w:t xml:space="preserve">ą </w:t>
            </w:r>
            <w:r>
              <w:rPr>
                <w:rFonts w:ascii="Arial" w:hAnsi="Arial"/>
                <w:b/>
                <w:bCs/>
              </w:rPr>
              <w:t>w uczelni dzia</w:t>
            </w:r>
            <w:r>
              <w:rPr>
                <w:rFonts w:ascii="Arial" w:hAnsi="Arial"/>
                <w:b/>
                <w:bCs/>
              </w:rPr>
              <w:t>ł</w:t>
            </w:r>
            <w:r>
              <w:rPr>
                <w:rFonts w:ascii="Arial" w:hAnsi="Arial"/>
                <w:b/>
                <w:bCs/>
              </w:rPr>
              <w:t>alno</w:t>
            </w:r>
            <w:r>
              <w:rPr>
                <w:rFonts w:ascii="Arial" w:hAnsi="Arial"/>
                <w:b/>
                <w:bCs/>
              </w:rPr>
              <w:t>ś</w:t>
            </w:r>
            <w:r>
              <w:rPr>
                <w:rFonts w:ascii="Arial" w:hAnsi="Arial"/>
                <w:b/>
                <w:bCs/>
              </w:rPr>
              <w:t>ci</w:t>
            </w:r>
            <w:r>
              <w:rPr>
                <w:rFonts w:ascii="Arial" w:hAnsi="Arial"/>
                <w:b/>
                <w:bCs/>
              </w:rPr>
              <w:t xml:space="preserve">ą </w:t>
            </w:r>
            <w:r>
              <w:rPr>
                <w:rFonts w:ascii="Arial" w:hAnsi="Arial"/>
                <w:b/>
                <w:bCs/>
              </w:rPr>
              <w:t>naukow</w:t>
            </w:r>
            <w:r>
              <w:rPr>
                <w:rFonts w:ascii="Arial" w:hAnsi="Arial"/>
                <w:b/>
                <w:bCs/>
              </w:rPr>
              <w:t xml:space="preserve">ą </w:t>
            </w:r>
            <w:r>
              <w:rPr>
                <w:rFonts w:ascii="Arial" w:hAnsi="Arial"/>
                <w:b/>
                <w:bCs/>
              </w:rPr>
              <w:t>w dyscyplinie/dyscyplinach:</w:t>
            </w:r>
          </w:p>
        </w:tc>
        <w:tc>
          <w:tcPr>
            <w:tcW w:w="381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A62A4" w:rsidRDefault="00CA62A4"/>
        </w:tc>
      </w:tr>
    </w:tbl>
    <w:p w:rsidR="00CA62A4" w:rsidRDefault="00CA62A4">
      <w:pPr>
        <w:widowControl w:val="0"/>
        <w:spacing w:after="240" w:line="240" w:lineRule="auto"/>
        <w:rPr>
          <w:rFonts w:ascii="Arial" w:eastAsia="Arial" w:hAnsi="Arial" w:cs="Arial"/>
          <w:b/>
          <w:bCs/>
          <w:sz w:val="24"/>
          <w:szCs w:val="24"/>
        </w:rPr>
      </w:pPr>
    </w:p>
    <w:p w:rsidR="00CA62A4" w:rsidRDefault="00CA62A4">
      <w:pPr>
        <w:spacing w:after="240" w:line="240" w:lineRule="auto"/>
        <w:rPr>
          <w:rFonts w:ascii="Arial" w:eastAsia="Arial" w:hAnsi="Arial" w:cs="Arial"/>
          <w:b/>
          <w:bCs/>
          <w:sz w:val="24"/>
          <w:szCs w:val="24"/>
        </w:rPr>
      </w:pPr>
    </w:p>
    <w:p w:rsidR="00CA62A4" w:rsidRDefault="00CA62A4">
      <w:pPr>
        <w:rPr>
          <w:rFonts w:ascii="Arial" w:eastAsia="Arial" w:hAnsi="Arial" w:cs="Arial"/>
          <w:b/>
          <w:bCs/>
          <w:sz w:val="24"/>
          <w:szCs w:val="24"/>
        </w:rPr>
      </w:pPr>
    </w:p>
    <w:p w:rsidR="00CA62A4" w:rsidRDefault="002B149B">
      <w:pPr>
        <w:spacing w:before="480" w:after="0" w:line="240" w:lineRule="auto"/>
        <w:ind w:right="357"/>
        <w:jc w:val="right"/>
        <w:rPr>
          <w:rFonts w:ascii="Arial" w:eastAsia="Arial" w:hAnsi="Arial" w:cs="Arial"/>
          <w:sz w:val="24"/>
          <w:szCs w:val="24"/>
        </w:rPr>
      </w:pPr>
      <w:r>
        <w:rPr>
          <w:rFonts w:ascii="Arial" w:hAnsi="Arial"/>
          <w:sz w:val="24"/>
          <w:szCs w:val="24"/>
        </w:rPr>
        <w:t>…</w:t>
      </w:r>
      <w:r>
        <w:rPr>
          <w:rFonts w:ascii="Arial" w:hAnsi="Arial"/>
          <w:sz w:val="24"/>
          <w:szCs w:val="24"/>
        </w:rPr>
        <w:t>..</w:t>
      </w:r>
      <w:r>
        <w:rPr>
          <w:rFonts w:ascii="Arial" w:hAnsi="Arial"/>
          <w:sz w:val="24"/>
          <w:szCs w:val="24"/>
        </w:rPr>
        <w:t>……………………………</w:t>
      </w:r>
      <w:r>
        <w:rPr>
          <w:rFonts w:ascii="Arial" w:hAnsi="Arial"/>
          <w:sz w:val="24"/>
          <w:szCs w:val="24"/>
        </w:rPr>
        <w:t>.</w:t>
      </w:r>
    </w:p>
    <w:p w:rsidR="00CA62A4" w:rsidRDefault="002B149B">
      <w:pPr>
        <w:ind w:left="10800" w:right="73" w:firstLine="720"/>
        <w:jc w:val="center"/>
      </w:pPr>
      <w:r>
        <w:rPr>
          <w:rFonts w:ascii="Arial" w:hAnsi="Arial"/>
        </w:rPr>
        <w:t>(data i podpis Wnioskodawcy)</w:t>
      </w:r>
    </w:p>
    <w:sectPr w:rsidR="00CA62A4">
      <w:headerReference w:type="default" r:id="rId7"/>
      <w:footerReference w:type="default" r:id="rId8"/>
      <w:pgSz w:w="16840" w:h="11900" w:orient="landscape"/>
      <w:pgMar w:top="709" w:right="720" w:bottom="130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9B" w:rsidRDefault="002B149B">
      <w:pPr>
        <w:spacing w:after="0" w:line="240" w:lineRule="auto"/>
      </w:pPr>
      <w:r>
        <w:separator/>
      </w:r>
    </w:p>
  </w:endnote>
  <w:endnote w:type="continuationSeparator" w:id="0">
    <w:p w:rsidR="002B149B" w:rsidRDefault="002B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A4" w:rsidRDefault="002B149B">
    <w:pPr>
      <w:tabs>
        <w:tab w:val="center" w:pos="4536"/>
        <w:tab w:val="right" w:pos="9072"/>
      </w:tabs>
      <w:spacing w:after="0" w:line="240" w:lineRule="auto"/>
      <w:jc w:val="center"/>
    </w:pPr>
    <w:r>
      <w:rPr>
        <w:rFonts w:ascii="Arial" w:hAnsi="Arial"/>
        <w:sz w:val="24"/>
        <w:szCs w:val="24"/>
      </w:rPr>
      <w:fldChar w:fldCharType="begin"/>
    </w:r>
    <w:r>
      <w:rPr>
        <w:rFonts w:ascii="Arial" w:hAnsi="Arial"/>
        <w:sz w:val="24"/>
        <w:szCs w:val="24"/>
      </w:rPr>
      <w:instrText xml:space="preserve"> PAGE </w:instrText>
    </w:r>
    <w:r w:rsidR="00FA6E61">
      <w:rPr>
        <w:rFonts w:ascii="Arial" w:hAnsi="Arial"/>
        <w:sz w:val="24"/>
        <w:szCs w:val="24"/>
      </w:rPr>
      <w:fldChar w:fldCharType="separate"/>
    </w:r>
    <w:r w:rsidR="00FA6E61">
      <w:rPr>
        <w:rFonts w:ascii="Arial" w:hAnsi="Arial"/>
        <w:noProof/>
        <w:sz w:val="24"/>
        <w:szCs w:val="24"/>
      </w:rPr>
      <w:t>2</w:t>
    </w:r>
    <w:r>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9B" w:rsidRDefault="002B149B">
      <w:pPr>
        <w:spacing w:after="0" w:line="240" w:lineRule="auto"/>
      </w:pPr>
      <w:r>
        <w:separator/>
      </w:r>
    </w:p>
  </w:footnote>
  <w:footnote w:type="continuationSeparator" w:id="0">
    <w:p w:rsidR="002B149B" w:rsidRDefault="002B1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A4" w:rsidRDefault="00CA62A4">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14F2"/>
    <w:multiLevelType w:val="hybridMultilevel"/>
    <w:tmpl w:val="9D44AA26"/>
    <w:styleLink w:val="ImportedStyle1"/>
    <w:lvl w:ilvl="0" w:tplc="F86E590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14B0E9F8">
      <w:start w:val="1"/>
      <w:numFmt w:val="bullet"/>
      <w:lvlText w:val="o"/>
      <w:lvlJc w:val="left"/>
      <w:pPr>
        <w:ind w:left="74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8B84C2FE">
      <w:start w:val="1"/>
      <w:numFmt w:val="bullet"/>
      <w:lvlText w:val="▪"/>
      <w:lvlJc w:val="left"/>
      <w:pPr>
        <w:ind w:left="14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6CEBAD6">
      <w:start w:val="1"/>
      <w:numFmt w:val="bullet"/>
      <w:lvlText w:val="•"/>
      <w:lvlJc w:val="left"/>
      <w:pPr>
        <w:ind w:left="218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28C8D0E2">
      <w:start w:val="1"/>
      <w:numFmt w:val="bullet"/>
      <w:lvlText w:val="o"/>
      <w:lvlJc w:val="left"/>
      <w:pPr>
        <w:ind w:left="290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FFC017AE">
      <w:start w:val="1"/>
      <w:numFmt w:val="bullet"/>
      <w:lvlText w:val="▪"/>
      <w:lvlJc w:val="left"/>
      <w:pPr>
        <w:ind w:left="362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F55E9D80">
      <w:start w:val="1"/>
      <w:numFmt w:val="bullet"/>
      <w:lvlText w:val="•"/>
      <w:lvlJc w:val="left"/>
      <w:pPr>
        <w:ind w:left="434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8D0F9A8">
      <w:start w:val="1"/>
      <w:numFmt w:val="bullet"/>
      <w:lvlText w:val="o"/>
      <w:lvlJc w:val="left"/>
      <w:pPr>
        <w:ind w:left="50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560A157E">
      <w:start w:val="1"/>
      <w:numFmt w:val="bullet"/>
      <w:lvlText w:val="▪"/>
      <w:lvlJc w:val="left"/>
      <w:pPr>
        <w:ind w:left="578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6BA60152"/>
    <w:multiLevelType w:val="hybridMultilevel"/>
    <w:tmpl w:val="9D44AA2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A4"/>
    <w:rsid w:val="002B149B"/>
    <w:rsid w:val="00CA62A4"/>
    <w:rsid w:val="00FA6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1A98"/>
  <w15:docId w15:val="{282E4939-F198-40FA-8A17-6B7F50B2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5035</Words>
  <Characters>30210</Characters>
  <Application>Microsoft Office Word</Application>
  <DocSecurity>0</DocSecurity>
  <Lines>251</Lines>
  <Paragraphs>70</Paragraphs>
  <ScaleCrop>false</ScaleCrop>
  <Company/>
  <LinksUpToDate>false</LinksUpToDate>
  <CharactersWithSpaces>35175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A.Parmee</cp:lastModifiedBy>
  <cp:revision>3</cp:revision>
  <dcterms:created xsi:type="dcterms:W3CDTF">2022-01-20T16:09:00Z</dcterms:created>
  <dcterms:modified xsi:type="dcterms:W3CDTF">2022-01-20T16:09:00Z</dcterms:modified>
</cp:coreProperties>
</file>