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6CAA3" w14:textId="77777777" w:rsidR="00B41EE1" w:rsidRDefault="00B41EE1" w:rsidP="00B41EE1">
      <w:pPr>
        <w:spacing w:line="256" w:lineRule="auto"/>
      </w:pPr>
      <w:r>
        <w:t>Szanowni Państwo,</w:t>
      </w:r>
    </w:p>
    <w:p w14:paraId="6108A395" w14:textId="77777777" w:rsidR="00B41EE1" w:rsidRDefault="00B41EE1" w:rsidP="00B41EE1">
      <w:pPr>
        <w:spacing w:line="256" w:lineRule="auto"/>
        <w:jc w:val="both"/>
      </w:pPr>
      <w:r>
        <w:t>uprzejmie informujemy o zbliżających się terminach naborów wniosków na dofinansowanie projektów badawczych.</w:t>
      </w:r>
    </w:p>
    <w:p w14:paraId="23787933" w14:textId="77777777" w:rsidR="00B41EE1" w:rsidRDefault="00B41EE1" w:rsidP="00B41EE1">
      <w:pPr>
        <w:spacing w:line="256" w:lineRule="auto"/>
        <w:jc w:val="both"/>
      </w:pPr>
      <w:r>
        <w:rPr>
          <w:b/>
        </w:rPr>
        <w:t>Aktualnie otwarte konkursy krajowe:</w:t>
      </w:r>
    </w:p>
    <w:p w14:paraId="5FCE6CD9" w14:textId="77777777" w:rsidR="00B41EE1" w:rsidRDefault="00B41EE1" w:rsidP="00B41EE1">
      <w:pPr>
        <w:spacing w:line="256" w:lineRule="auto"/>
        <w:jc w:val="both"/>
      </w:pPr>
      <w:r>
        <w:rPr>
          <w:b/>
        </w:rPr>
        <w:t>Narodowe Centrum Nauki (NCN):</w:t>
      </w:r>
    </w:p>
    <w:p w14:paraId="6027A0CC" w14:textId="519A08C9" w:rsidR="005579F2" w:rsidRDefault="008D7B2B" w:rsidP="008D7B2B">
      <w:pPr>
        <w:spacing w:after="0" w:line="256" w:lineRule="auto"/>
        <w:jc w:val="both"/>
      </w:pPr>
      <w:r>
        <w:rPr>
          <w:b/>
        </w:rPr>
        <w:t>OPUS 23</w:t>
      </w:r>
      <w:r w:rsidR="00BE6C1B" w:rsidRPr="007F7218">
        <w:rPr>
          <w:b/>
        </w:rPr>
        <w:t xml:space="preserve"> </w:t>
      </w:r>
      <w:r w:rsidR="00BE6C1B">
        <w:t xml:space="preserve">- </w:t>
      </w:r>
      <w:r>
        <w:t>Przeznaczony dla naukowców na wszystkich etapach kariery naukowej. Czas trwania projektu może wynosić 12, 24, 36 albo 48 miesięcy. W konkursie OPUS 23 istnieje możliwość ubiegania się o finansowanie projektów badawczych z wykorzystaniem przez polskie zespoły badawcze wielkich międzynarodowych urządzeń badawczych; bez udziału partnerów zagranicznych; we współpracy z partnerami z zagranicznych instytucji naukowych</w:t>
      </w:r>
    </w:p>
    <w:p w14:paraId="1D05361A" w14:textId="5FBEFE65" w:rsidR="00BE6C1B" w:rsidRDefault="00BE6C1B" w:rsidP="00BE6C1B">
      <w:pPr>
        <w:spacing w:after="0" w:line="256" w:lineRule="auto"/>
        <w:jc w:val="both"/>
        <w:rPr>
          <w:b/>
        </w:rPr>
      </w:pPr>
      <w:r>
        <w:rPr>
          <w:b/>
        </w:rPr>
        <w:t xml:space="preserve">Termin składania wniosków do SOB WNPiSM: </w:t>
      </w:r>
      <w:r>
        <w:rPr>
          <w:b/>
          <w:color w:val="FF0000"/>
        </w:rPr>
        <w:t xml:space="preserve">do </w:t>
      </w:r>
      <w:r w:rsidR="008D7B2B">
        <w:rPr>
          <w:b/>
          <w:color w:val="FF0000"/>
        </w:rPr>
        <w:t>23.05</w:t>
      </w:r>
      <w:r>
        <w:rPr>
          <w:b/>
          <w:color w:val="FF0000"/>
        </w:rPr>
        <w:t>.2022 r.</w:t>
      </w:r>
    </w:p>
    <w:p w14:paraId="6BF94BE6" w14:textId="0976FE96" w:rsidR="00BE6C1B" w:rsidRDefault="003D42DD" w:rsidP="00BE6C1B">
      <w:pPr>
        <w:spacing w:after="0" w:line="256" w:lineRule="auto"/>
        <w:jc w:val="both"/>
        <w:rPr>
          <w:b/>
          <w:color w:val="0000FF"/>
          <w:u w:val="single"/>
        </w:rPr>
      </w:pPr>
      <w:hyperlink r:id="rId5" w:history="1">
        <w:r w:rsidR="00BE6C1B" w:rsidRPr="00BE6C1B">
          <w:rPr>
            <w:rStyle w:val="Hipercze"/>
            <w:b/>
          </w:rPr>
          <w:t>Link do konkursu</w:t>
        </w:r>
      </w:hyperlink>
    </w:p>
    <w:p w14:paraId="5539A3A5" w14:textId="2F473BE7" w:rsidR="00BE6C1B" w:rsidRDefault="00BE6C1B" w:rsidP="00BE6C1B">
      <w:pPr>
        <w:spacing w:line="256" w:lineRule="auto"/>
        <w:jc w:val="both"/>
      </w:pPr>
    </w:p>
    <w:p w14:paraId="6D36BD28" w14:textId="0F27348A" w:rsidR="008D7B2B" w:rsidRDefault="008D7B2B" w:rsidP="008D7B2B">
      <w:pPr>
        <w:spacing w:after="0" w:line="256" w:lineRule="auto"/>
        <w:jc w:val="both"/>
      </w:pPr>
      <w:r>
        <w:rPr>
          <w:b/>
        </w:rPr>
        <w:t>PRELUDIUM 21</w:t>
      </w:r>
      <w:r>
        <w:t xml:space="preserve"> – </w:t>
      </w:r>
      <w:r w:rsidRPr="008D7B2B">
        <w:t>na projekty badawcze, przeznaczony dla naukowców nieposiadających stopnia doktora. W konkursie można uzyskać grant w wysokości maksymalnie 70 000 zł, 140 000 zł lub 210 000 zł na finansowanie projektu trwającego odpowiednio 12, 24 lub 36 miesięcy. Zespół badawczy w projekcie PRELUDIUM może się składać co najwyżej z trzech osób, w tym kierownika projektu i opiekuna naukowego.</w:t>
      </w:r>
    </w:p>
    <w:p w14:paraId="6803929A" w14:textId="30322400" w:rsidR="008D7B2B" w:rsidRDefault="008D7B2B" w:rsidP="008D7B2B">
      <w:pPr>
        <w:spacing w:after="0" w:line="256" w:lineRule="auto"/>
        <w:jc w:val="both"/>
        <w:rPr>
          <w:b/>
        </w:rPr>
      </w:pPr>
      <w:r>
        <w:rPr>
          <w:b/>
        </w:rPr>
        <w:t xml:space="preserve">Termin składania wniosków do SOB WNPiSM: </w:t>
      </w:r>
      <w:r>
        <w:rPr>
          <w:b/>
          <w:color w:val="FF0000"/>
        </w:rPr>
        <w:t>do 23.05.2022 r.</w:t>
      </w:r>
    </w:p>
    <w:p w14:paraId="6C1C0D83" w14:textId="0A66CD4F" w:rsidR="008D7B2B" w:rsidRDefault="003D42DD" w:rsidP="008D7B2B">
      <w:pPr>
        <w:spacing w:after="0" w:line="256" w:lineRule="auto"/>
        <w:jc w:val="both"/>
        <w:rPr>
          <w:b/>
          <w:color w:val="0000FF"/>
          <w:u w:val="single"/>
        </w:rPr>
      </w:pPr>
      <w:hyperlink r:id="rId6" w:history="1">
        <w:r w:rsidR="008D7B2B" w:rsidRPr="00BE6C1B">
          <w:rPr>
            <w:rStyle w:val="Hipercze"/>
            <w:b/>
          </w:rPr>
          <w:t>Link do konkursu</w:t>
        </w:r>
      </w:hyperlink>
    </w:p>
    <w:p w14:paraId="157472FC" w14:textId="77777777" w:rsidR="008D7B2B" w:rsidRDefault="008D7B2B" w:rsidP="001741C3">
      <w:pPr>
        <w:spacing w:after="0" w:line="256" w:lineRule="auto"/>
        <w:jc w:val="both"/>
        <w:rPr>
          <w:b/>
        </w:rPr>
      </w:pPr>
    </w:p>
    <w:p w14:paraId="5AD1D659" w14:textId="0B3F4631" w:rsidR="001741C3" w:rsidRDefault="001741C3" w:rsidP="001741C3">
      <w:pPr>
        <w:spacing w:after="0" w:line="256" w:lineRule="auto"/>
        <w:jc w:val="both"/>
      </w:pPr>
      <w:r w:rsidRPr="007F7218">
        <w:rPr>
          <w:b/>
        </w:rPr>
        <w:t>MINIATURA 6</w:t>
      </w:r>
      <w:r>
        <w:t xml:space="preserve"> – do konkursu mogą być zgłaszane wnioski na realizację pojedynczego działania naukowego w jednej z wymienionych form: badań wstępnych/pilotażowych, kwerendy, stażu naukowego, wyjazdu badawczego albo wyjazdu konsultacyjnego. Podstawowym celem konkursu jest finansowe wsparcie działania naukowego służącego przygotowaniu przyszłego projektu badawczego planowanego do złożenia w konkursach NCN, innych konkursach ogólnokrajowych lub międzynarodowych. W konkursie można uzyskać środki finansowe w wysokości od 5 000 do 50 000 zł na realizację działania naukowego trwającego do 12 miesięcy.</w:t>
      </w:r>
    </w:p>
    <w:p w14:paraId="5CF8D093" w14:textId="1C94CF7C" w:rsidR="001741C3" w:rsidRDefault="001741C3" w:rsidP="001741C3">
      <w:pPr>
        <w:spacing w:after="0" w:line="256" w:lineRule="auto"/>
        <w:jc w:val="both"/>
        <w:rPr>
          <w:b/>
        </w:rPr>
      </w:pPr>
      <w:r>
        <w:rPr>
          <w:b/>
        </w:rPr>
        <w:t xml:space="preserve">Termin składania wniosków </w:t>
      </w:r>
      <w:r w:rsidR="008D7B2B">
        <w:rPr>
          <w:b/>
        </w:rPr>
        <w:t>do SOB WNPiSM</w:t>
      </w:r>
      <w:r>
        <w:rPr>
          <w:b/>
        </w:rPr>
        <w:t xml:space="preserve">: </w:t>
      </w:r>
      <w:r>
        <w:rPr>
          <w:b/>
          <w:color w:val="FF0000"/>
        </w:rPr>
        <w:t xml:space="preserve">do </w:t>
      </w:r>
      <w:r w:rsidR="008D7B2B">
        <w:rPr>
          <w:b/>
          <w:color w:val="FF0000"/>
        </w:rPr>
        <w:t>11</w:t>
      </w:r>
      <w:r>
        <w:rPr>
          <w:b/>
          <w:color w:val="FF0000"/>
        </w:rPr>
        <w:t>.07.2022 r.</w:t>
      </w:r>
    </w:p>
    <w:p w14:paraId="50667AD5" w14:textId="3B929384" w:rsidR="001741C3" w:rsidRDefault="003D42DD" w:rsidP="001741C3">
      <w:pPr>
        <w:spacing w:after="0" w:line="256" w:lineRule="auto"/>
        <w:jc w:val="both"/>
        <w:rPr>
          <w:b/>
          <w:color w:val="0000FF"/>
          <w:u w:val="single"/>
        </w:rPr>
      </w:pPr>
      <w:hyperlink r:id="rId7" w:history="1">
        <w:r w:rsidR="001741C3" w:rsidRPr="00BE6C1B">
          <w:rPr>
            <w:rStyle w:val="Hipercze"/>
            <w:b/>
          </w:rPr>
          <w:t>Link do konkursu</w:t>
        </w:r>
      </w:hyperlink>
    </w:p>
    <w:p w14:paraId="068318A5" w14:textId="77777777" w:rsidR="001741C3" w:rsidRDefault="001741C3" w:rsidP="001741C3">
      <w:pPr>
        <w:spacing w:line="256" w:lineRule="auto"/>
        <w:jc w:val="both"/>
      </w:pPr>
    </w:p>
    <w:p w14:paraId="6251D01E" w14:textId="77777777" w:rsidR="00BE6C1B" w:rsidRDefault="00BE6C1B" w:rsidP="00BE6C1B">
      <w:pPr>
        <w:spacing w:line="256" w:lineRule="auto"/>
        <w:jc w:val="both"/>
      </w:pPr>
      <w:r>
        <w:rPr>
          <w:b/>
        </w:rPr>
        <w:t>Inicjatywy Doskonałości Uczelnia Badawcza (IDUB):</w:t>
      </w:r>
    </w:p>
    <w:p w14:paraId="1D9D4A95" w14:textId="77777777" w:rsidR="00BE6C1B" w:rsidRDefault="00BE6C1B" w:rsidP="00BE6C1B">
      <w:pPr>
        <w:spacing w:after="0" w:line="256" w:lineRule="auto"/>
        <w:jc w:val="both"/>
        <w:rPr>
          <w:b/>
        </w:rPr>
      </w:pPr>
      <w:r w:rsidRPr="00E01292">
        <w:rPr>
          <w:b/>
        </w:rPr>
        <w:t>IV.3.1. Granty wewnętrzne Uniwersytetu Warszawskiego dla podniesienia potencjału badawczego pracowników (</w:t>
      </w:r>
      <w:proofErr w:type="spellStart"/>
      <w:r w:rsidRPr="00E01292">
        <w:rPr>
          <w:b/>
        </w:rPr>
        <w:t>Mikrogranty</w:t>
      </w:r>
      <w:proofErr w:type="spellEnd"/>
      <w:r w:rsidRPr="00E01292">
        <w:rPr>
          <w:b/>
        </w:rPr>
        <w:t xml:space="preserve">) oraz I.2.4. Wspomaganie aktywności publikacyjnej w modelu open </w:t>
      </w:r>
      <w:proofErr w:type="spellStart"/>
      <w:r w:rsidRPr="00E01292">
        <w:rPr>
          <w:b/>
        </w:rPr>
        <w:t>access</w:t>
      </w:r>
      <w:proofErr w:type="spellEnd"/>
      <w:r>
        <w:rPr>
          <w:b/>
        </w:rPr>
        <w:t xml:space="preserve"> – edycja 3</w:t>
      </w:r>
    </w:p>
    <w:p w14:paraId="3642EC14" w14:textId="77777777" w:rsidR="00BE6C1B" w:rsidRPr="00E01292" w:rsidRDefault="00BE6C1B" w:rsidP="00BE6C1B">
      <w:pPr>
        <w:spacing w:after="0" w:line="256" w:lineRule="auto"/>
        <w:jc w:val="both"/>
      </w:pPr>
      <w:r w:rsidRPr="00E01292">
        <w:t xml:space="preserve">W ramach konkursów można składać projekty na: </w:t>
      </w:r>
      <w:r>
        <w:t>u</w:t>
      </w:r>
      <w:r w:rsidRPr="00E01292">
        <w:t xml:space="preserve">dział w konferencjach, </w:t>
      </w:r>
      <w:r>
        <w:t>organizację</w:t>
      </w:r>
      <w:r w:rsidRPr="00E01292">
        <w:t xml:space="preserve"> konferencji przez Uniwersytet Warszawski, </w:t>
      </w:r>
      <w:r>
        <w:t>k</w:t>
      </w:r>
      <w:r w:rsidRPr="00E01292">
        <w:t xml:space="preserve">werendy, </w:t>
      </w:r>
      <w:r>
        <w:t>d</w:t>
      </w:r>
      <w:r w:rsidRPr="00E01292">
        <w:t xml:space="preserve">ofinansowanie wydawania publikacji, </w:t>
      </w:r>
      <w:r>
        <w:t>w</w:t>
      </w:r>
      <w:r w:rsidRPr="00E01292">
        <w:t xml:space="preserve">izyty studyjne, </w:t>
      </w:r>
      <w:r>
        <w:t>b</w:t>
      </w:r>
      <w:r w:rsidRPr="00E01292">
        <w:t xml:space="preserve">adania wstępne, </w:t>
      </w:r>
      <w:r>
        <w:t>p</w:t>
      </w:r>
      <w:r w:rsidRPr="00E01292">
        <w:t xml:space="preserve">okrycie kosztów korekty przez native speakera tekstu naukowego do opublikowania w czasopiśmie lub rozdziału w monografii, </w:t>
      </w:r>
      <w:r>
        <w:t>w</w:t>
      </w:r>
      <w:r w:rsidRPr="00E01292">
        <w:t xml:space="preserve">ykup opcji open </w:t>
      </w:r>
      <w:proofErr w:type="spellStart"/>
      <w:r w:rsidRPr="00E01292">
        <w:t>access</w:t>
      </w:r>
      <w:proofErr w:type="spellEnd"/>
      <w:r w:rsidRPr="00E01292">
        <w:t xml:space="preserve"> dla artykułów oraz monografii.</w:t>
      </w:r>
    </w:p>
    <w:p w14:paraId="40678CB7" w14:textId="77777777" w:rsidR="00BE6C1B" w:rsidRPr="00E01292" w:rsidRDefault="00BE6C1B" w:rsidP="00BE6C1B">
      <w:pPr>
        <w:spacing w:after="0" w:line="256" w:lineRule="auto"/>
        <w:jc w:val="both"/>
      </w:pPr>
      <w:r w:rsidRPr="00E01292">
        <w:t>Nabór wniosków jest realizowany w</w:t>
      </w:r>
      <w:r w:rsidRPr="00E84872">
        <w:rPr>
          <w:b/>
        </w:rPr>
        <w:t xml:space="preserve"> trybie ciągłym.</w:t>
      </w:r>
    </w:p>
    <w:p w14:paraId="5F8E0CF7" w14:textId="53091DB8" w:rsidR="00BE6C1B" w:rsidRDefault="00BE6C1B" w:rsidP="00BE6C1B">
      <w:pPr>
        <w:spacing w:after="0" w:line="256" w:lineRule="auto"/>
        <w:jc w:val="both"/>
        <w:rPr>
          <w:b/>
          <w:color w:val="0000FF"/>
          <w:u w:val="single"/>
        </w:rPr>
      </w:pPr>
      <w:r>
        <w:fldChar w:fldCharType="begin"/>
      </w:r>
      <w:r>
        <w:instrText>HYPERLINK "https://inicjatywadoskonalosci.uw.edu.pl/dzialania/iv-3-1/mikrogranty/"</w:instrText>
      </w:r>
      <w:r>
        <w:fldChar w:fldCharType="separate"/>
      </w:r>
      <w:r>
        <w:rPr>
          <w:b/>
          <w:color w:val="0000FF"/>
          <w:u w:val="single"/>
        </w:rPr>
        <w:t>Link do konkursu</w:t>
      </w:r>
    </w:p>
    <w:p w14:paraId="1F2FD85C" w14:textId="5D105603" w:rsidR="00BE6C1B" w:rsidRDefault="00BE6C1B" w:rsidP="00BE6C1B">
      <w:pPr>
        <w:spacing w:line="256" w:lineRule="auto"/>
        <w:jc w:val="both"/>
      </w:pPr>
      <w:r>
        <w:fldChar w:fldCharType="end"/>
      </w:r>
    </w:p>
    <w:p w14:paraId="56C09006" w14:textId="66DCF857" w:rsidR="003D42DD" w:rsidRDefault="003D42DD" w:rsidP="00BE6C1B">
      <w:pPr>
        <w:spacing w:line="256" w:lineRule="auto"/>
        <w:jc w:val="both"/>
        <w:rPr>
          <w:b/>
        </w:rPr>
      </w:pPr>
      <w:r w:rsidRPr="003D42DD">
        <w:rPr>
          <w:b/>
        </w:rPr>
        <w:t>Organizacja kongresów międzynarodowych o znaczeniu światowym – edycja 2</w:t>
      </w:r>
    </w:p>
    <w:p w14:paraId="46300509" w14:textId="47D207EC" w:rsidR="003D42DD" w:rsidRDefault="003D42DD" w:rsidP="003D42DD">
      <w:pPr>
        <w:spacing w:after="0" w:line="256" w:lineRule="auto"/>
        <w:jc w:val="both"/>
      </w:pPr>
      <w:r>
        <w:lastRenderedPageBreak/>
        <w:t>D</w:t>
      </w:r>
      <w:r w:rsidRPr="003D42DD">
        <w:t>ofinansowania konferencji i kongresów organizowanych przez Uniwersytet Warszawski pod auspicjami w szczególności stowarzyszeń i sieci skupiających naukowców z poszczególnych dziedzin nauki</w:t>
      </w:r>
      <w:r>
        <w:t xml:space="preserve">. </w:t>
      </w:r>
      <w:r>
        <w:t>Celem konkursu jest zwiększenie rozpoznawalności UW na arenie międzynarodowej poprzez dotarcie z wynikami badań prowadzonych na uczelni do jak najszerszego grona badaczy, w tym do tych, którzy są światowymi liderami w swoich dziedzinach.</w:t>
      </w:r>
      <w:r>
        <w:t xml:space="preserve"> </w:t>
      </w:r>
      <w:r>
        <w:t>Efektami konferencji i kongresów powinny być publikacje w wydawnictwach lub specjalne wydania czasopism uznanych za najbardziej prestiżowe w danej dziedzinie.</w:t>
      </w:r>
      <w:r>
        <w:t xml:space="preserve"> </w:t>
      </w:r>
      <w:r>
        <w:t>Wydarzeniom powinny towarzyszyć kampania medialna o zasięgu krajowym i międzynarodowym, a także otwarte wydarzenia popularyzujące naukę, co dodatkowo przyczyniać ma się do rozpoznawalności badań realizowanych przez środowiska UW.</w:t>
      </w:r>
    </w:p>
    <w:p w14:paraId="7A58841E" w14:textId="1E43608D" w:rsidR="003D42DD" w:rsidRDefault="003D42DD" w:rsidP="003D42DD">
      <w:pPr>
        <w:spacing w:after="0" w:line="256" w:lineRule="auto"/>
        <w:jc w:val="both"/>
        <w:rPr>
          <w:b/>
        </w:rPr>
      </w:pPr>
      <w:r>
        <w:rPr>
          <w:b/>
        </w:rPr>
        <w:t xml:space="preserve">Termin składania wniosków do SOB WNPiSM: </w:t>
      </w:r>
      <w:r>
        <w:rPr>
          <w:b/>
          <w:color w:val="FF0000"/>
        </w:rPr>
        <w:t xml:space="preserve">do </w:t>
      </w:r>
      <w:r>
        <w:rPr>
          <w:b/>
          <w:color w:val="FF0000"/>
        </w:rPr>
        <w:t>25</w:t>
      </w:r>
      <w:r>
        <w:rPr>
          <w:b/>
          <w:color w:val="FF0000"/>
        </w:rPr>
        <w:t>.0</w:t>
      </w:r>
      <w:r>
        <w:rPr>
          <w:b/>
          <w:color w:val="FF0000"/>
        </w:rPr>
        <w:t>4</w:t>
      </w:r>
      <w:bookmarkStart w:id="0" w:name="_GoBack"/>
      <w:bookmarkEnd w:id="0"/>
      <w:r>
        <w:rPr>
          <w:b/>
          <w:color w:val="FF0000"/>
        </w:rPr>
        <w:t>.2022 r.</w:t>
      </w:r>
    </w:p>
    <w:p w14:paraId="30D1725A" w14:textId="21084FB6" w:rsidR="003D42DD" w:rsidRDefault="003D42DD" w:rsidP="003D42DD">
      <w:pPr>
        <w:spacing w:after="0" w:line="256" w:lineRule="auto"/>
        <w:jc w:val="both"/>
        <w:rPr>
          <w:b/>
          <w:color w:val="0000FF"/>
          <w:u w:val="single"/>
        </w:rPr>
      </w:pPr>
      <w:hyperlink r:id="rId8" w:history="1">
        <w:r w:rsidRPr="00BE6C1B">
          <w:rPr>
            <w:rStyle w:val="Hipercze"/>
            <w:b/>
          </w:rPr>
          <w:t>Link do konkursu</w:t>
        </w:r>
      </w:hyperlink>
    </w:p>
    <w:p w14:paraId="5F86C3EC" w14:textId="77777777" w:rsidR="003D42DD" w:rsidRPr="003D42DD" w:rsidRDefault="003D42DD" w:rsidP="003D42DD">
      <w:pPr>
        <w:spacing w:line="256" w:lineRule="auto"/>
        <w:jc w:val="both"/>
      </w:pPr>
    </w:p>
    <w:p w14:paraId="21E49759" w14:textId="3D5427C9" w:rsidR="00BE6C1B" w:rsidRPr="008D7B2B" w:rsidRDefault="008D7B2B" w:rsidP="00BE6C1B">
      <w:pPr>
        <w:spacing w:line="256" w:lineRule="auto"/>
        <w:jc w:val="both"/>
        <w:rPr>
          <w:b/>
        </w:rPr>
      </w:pPr>
      <w:r w:rsidRPr="008D7B2B">
        <w:rPr>
          <w:b/>
        </w:rPr>
        <w:t>Fundacja na rzecz Nauki Polskiej (FNP)</w:t>
      </w:r>
    </w:p>
    <w:p w14:paraId="60872581" w14:textId="747B1C1A" w:rsidR="008D7B2B" w:rsidRDefault="008D7B2B" w:rsidP="00BE6C1B">
      <w:pPr>
        <w:spacing w:line="256" w:lineRule="auto"/>
        <w:jc w:val="both"/>
        <w:rPr>
          <w:b/>
        </w:rPr>
      </w:pPr>
      <w:r w:rsidRPr="008D7B2B">
        <w:rPr>
          <w:b/>
        </w:rPr>
        <w:t>FNP ogłasza nowy program dla polsko – ukraińskiej współpracy naukowej</w:t>
      </w:r>
    </w:p>
    <w:p w14:paraId="31F21997" w14:textId="1556272F" w:rsidR="008D7B2B" w:rsidRDefault="008D7B2B" w:rsidP="008D7B2B">
      <w:pPr>
        <w:spacing w:after="0" w:line="256" w:lineRule="auto"/>
        <w:jc w:val="both"/>
      </w:pPr>
      <w:r w:rsidRPr="008D7B2B">
        <w:t xml:space="preserve">W związku z tragicznymi wydarzeniami w Ukrainie Fundacja na rzecz Nauki Polskiej w akcie solidarności z naszym sąsiadem, postanowiła uruchomić nową inicjatywę – Program Współpracy Polsko-Ukraińskiej. FNP sfinansuje do 6 projektów naukowych w zakresie nauk społecznych i humanistycznych, realizowanych wspólnie przez parę naukowców lub </w:t>
      </w:r>
      <w:proofErr w:type="spellStart"/>
      <w:r w:rsidRPr="008D7B2B">
        <w:t>naukowczyń</w:t>
      </w:r>
      <w:proofErr w:type="spellEnd"/>
      <w:r w:rsidRPr="008D7B2B">
        <w:t xml:space="preserve"> z Polski i z Ukrainy. Budżet każdego projektu na okres 12 miesięcy wynosi 268 800 zł – obejmuje on zarówno środki na pokrycie wynagrodzenia, jak i kosztów związanych z prowadzeniem badań.</w:t>
      </w:r>
    </w:p>
    <w:p w14:paraId="252A026E" w14:textId="69A5B3E9" w:rsidR="008D7B2B" w:rsidRDefault="008D7B2B" w:rsidP="008D7B2B">
      <w:pPr>
        <w:spacing w:after="0" w:line="256" w:lineRule="auto"/>
        <w:jc w:val="both"/>
      </w:pPr>
      <w:r w:rsidRPr="008D7B2B">
        <w:t>Nabór wniosków odbędzie się w ramach dwóch konkursów, w terminach:</w:t>
      </w:r>
      <w:r w:rsidRPr="008D7B2B">
        <w:rPr>
          <w:b/>
        </w:rPr>
        <w:t xml:space="preserve"> do 29 kwietnia 2022</w:t>
      </w:r>
      <w:r w:rsidRPr="008D7B2B">
        <w:t xml:space="preserve"> (I konkurs) oraz do </w:t>
      </w:r>
      <w:r w:rsidRPr="008D7B2B">
        <w:rPr>
          <w:b/>
        </w:rPr>
        <w:t>30 września 2022</w:t>
      </w:r>
      <w:r w:rsidRPr="008D7B2B">
        <w:t xml:space="preserve"> (II konkurs). Więcej informacji oraz szczegółowy regulamin dostępne są </w:t>
      </w:r>
      <w:hyperlink r:id="rId9" w:history="1">
        <w:r w:rsidRPr="008D7B2B">
          <w:rPr>
            <w:rStyle w:val="Hipercze"/>
          </w:rPr>
          <w:t>na stronie programu</w:t>
        </w:r>
      </w:hyperlink>
      <w:r w:rsidRPr="008D7B2B">
        <w:t>.</w:t>
      </w:r>
    </w:p>
    <w:p w14:paraId="6D2A6828" w14:textId="5688F23B" w:rsidR="008D7B2B" w:rsidRDefault="008D7B2B" w:rsidP="008D7B2B">
      <w:pPr>
        <w:spacing w:after="0" w:line="256" w:lineRule="auto"/>
        <w:jc w:val="both"/>
        <w:rPr>
          <w:b/>
        </w:rPr>
      </w:pPr>
      <w:r>
        <w:rPr>
          <w:b/>
        </w:rPr>
        <w:t xml:space="preserve">Termin składania wniosków do SOB WNPiSM: </w:t>
      </w:r>
      <w:r>
        <w:rPr>
          <w:b/>
          <w:color w:val="FF0000"/>
        </w:rPr>
        <w:t>do 19.04.2022 r. (I konkurs) oraz 19.09.2022 r. (II konkurs)</w:t>
      </w:r>
    </w:p>
    <w:p w14:paraId="14F3EF27" w14:textId="77777777" w:rsidR="008D7B2B" w:rsidRPr="008D7B2B" w:rsidRDefault="008D7B2B" w:rsidP="00BE6C1B">
      <w:pPr>
        <w:spacing w:line="256" w:lineRule="auto"/>
        <w:jc w:val="both"/>
      </w:pPr>
    </w:p>
    <w:p w14:paraId="6B2F7F9B" w14:textId="056004DE" w:rsidR="00BE6C1B" w:rsidRPr="00BE6C1B" w:rsidRDefault="00BE6C1B" w:rsidP="00BE6C1B">
      <w:pPr>
        <w:spacing w:line="256" w:lineRule="auto"/>
        <w:jc w:val="both"/>
        <w:rPr>
          <w:b/>
        </w:rPr>
      </w:pPr>
      <w:r w:rsidRPr="00BE6C1B">
        <w:rPr>
          <w:b/>
        </w:rPr>
        <w:t>Zachęcamy również do zapoznania się z harmonogramem konkursów na rok 2022:</w:t>
      </w:r>
    </w:p>
    <w:p w14:paraId="4FA75A97" w14:textId="6B3144B5" w:rsidR="00BE6C1B" w:rsidRPr="00BE6C1B" w:rsidRDefault="00BE6C1B" w:rsidP="00BE6C1B">
      <w:pPr>
        <w:spacing w:after="0" w:line="256" w:lineRule="auto"/>
        <w:jc w:val="both"/>
        <w:rPr>
          <w:b/>
        </w:rPr>
      </w:pPr>
      <w:r w:rsidRPr="00BE6C1B">
        <w:rPr>
          <w:b/>
        </w:rPr>
        <w:t xml:space="preserve">Narodowe Centrum Nauki </w:t>
      </w:r>
    </w:p>
    <w:p w14:paraId="5C25C784" w14:textId="66CD1EDF" w:rsidR="00BE6C1B" w:rsidRPr="00BE6C1B" w:rsidRDefault="003D42DD" w:rsidP="00BE6C1B">
      <w:pPr>
        <w:spacing w:after="0" w:line="256" w:lineRule="auto"/>
        <w:jc w:val="both"/>
        <w:rPr>
          <w:b/>
        </w:rPr>
      </w:pPr>
      <w:hyperlink r:id="rId10" w:history="1">
        <w:r w:rsidR="00BE6C1B" w:rsidRPr="00BE6C1B">
          <w:rPr>
            <w:rStyle w:val="Hipercze"/>
            <w:b/>
          </w:rPr>
          <w:t>Harmonogram</w:t>
        </w:r>
      </w:hyperlink>
    </w:p>
    <w:p w14:paraId="5B5B7862" w14:textId="77777777" w:rsidR="008D7B2B" w:rsidRDefault="008D7B2B" w:rsidP="00BE6C1B">
      <w:pPr>
        <w:spacing w:after="0" w:line="256" w:lineRule="auto"/>
        <w:jc w:val="both"/>
        <w:rPr>
          <w:b/>
        </w:rPr>
      </w:pPr>
    </w:p>
    <w:p w14:paraId="4C4A9B26" w14:textId="13E88C4F" w:rsidR="00BE6C1B" w:rsidRDefault="00BE6C1B" w:rsidP="00BE6C1B">
      <w:pPr>
        <w:spacing w:after="0" w:line="256" w:lineRule="auto"/>
        <w:jc w:val="both"/>
      </w:pPr>
      <w:r>
        <w:rPr>
          <w:b/>
        </w:rPr>
        <w:t>Inicjatywy Doskonałości Uczelnia Badawcza (IDUB):</w:t>
      </w:r>
    </w:p>
    <w:p w14:paraId="50EB900F" w14:textId="716D4CBF" w:rsidR="00BE6C1B" w:rsidRPr="00BE6C1B" w:rsidRDefault="00BE6C1B" w:rsidP="00BE6C1B">
      <w:pPr>
        <w:spacing w:after="0" w:line="256" w:lineRule="auto"/>
        <w:jc w:val="both"/>
        <w:rPr>
          <w:rStyle w:val="Hipercze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"https://inicjatywadoskonalosci.uw.edu.pl/konkursy/harmonogram/" </w:instrText>
      </w:r>
      <w:r>
        <w:rPr>
          <w:b/>
        </w:rPr>
        <w:fldChar w:fldCharType="separate"/>
      </w:r>
      <w:r w:rsidRPr="00BE6C1B">
        <w:rPr>
          <w:rStyle w:val="Hipercze"/>
          <w:b/>
        </w:rPr>
        <w:t>Harmonogram</w:t>
      </w:r>
    </w:p>
    <w:p w14:paraId="63A3B1A6" w14:textId="09263CA4" w:rsidR="00BE6C1B" w:rsidRDefault="00BE6C1B" w:rsidP="00BE6C1B">
      <w:pPr>
        <w:spacing w:line="256" w:lineRule="auto"/>
        <w:jc w:val="both"/>
        <w:rPr>
          <w:b/>
        </w:rPr>
      </w:pPr>
      <w:r>
        <w:rPr>
          <w:b/>
        </w:rPr>
        <w:fldChar w:fldCharType="end"/>
      </w:r>
    </w:p>
    <w:p w14:paraId="1AF11FCB" w14:textId="4A158F7C" w:rsidR="00BE6C1B" w:rsidRDefault="00BE6C1B" w:rsidP="00BE6C1B">
      <w:pPr>
        <w:spacing w:after="0" w:line="256" w:lineRule="auto"/>
        <w:jc w:val="both"/>
        <w:rPr>
          <w:b/>
        </w:rPr>
      </w:pPr>
      <w:r>
        <w:rPr>
          <w:b/>
        </w:rPr>
        <w:t>Narodowe Centrum Badań i Rozwoju</w:t>
      </w:r>
    </w:p>
    <w:p w14:paraId="382E52D3" w14:textId="134C8DFB" w:rsidR="00BE6C1B" w:rsidRPr="00E4446B" w:rsidRDefault="00E4446B" w:rsidP="00BE6C1B">
      <w:pPr>
        <w:spacing w:after="0" w:line="256" w:lineRule="auto"/>
        <w:jc w:val="both"/>
        <w:rPr>
          <w:rStyle w:val="Hipercze"/>
          <w:b/>
        </w:rPr>
      </w:pPr>
      <w:r w:rsidRPr="00E4446B">
        <w:rPr>
          <w:b/>
        </w:rPr>
        <w:fldChar w:fldCharType="begin"/>
      </w:r>
      <w:r w:rsidRPr="00E4446B">
        <w:rPr>
          <w:b/>
        </w:rPr>
        <w:instrText xml:space="preserve"> HYPERLINK "https://www.gov.pl/web/ncbr/harmonogram-konkursow-2022" </w:instrText>
      </w:r>
      <w:r w:rsidRPr="00E4446B">
        <w:rPr>
          <w:b/>
        </w:rPr>
        <w:fldChar w:fldCharType="separate"/>
      </w:r>
      <w:r w:rsidR="00BE6C1B" w:rsidRPr="00E4446B">
        <w:rPr>
          <w:rStyle w:val="Hipercze"/>
          <w:b/>
        </w:rPr>
        <w:t>Harmonogram</w:t>
      </w:r>
    </w:p>
    <w:p w14:paraId="13A926AC" w14:textId="5D492DAC" w:rsidR="00BE6C1B" w:rsidRDefault="00E4446B" w:rsidP="00BE6C1B">
      <w:pPr>
        <w:spacing w:line="256" w:lineRule="auto"/>
        <w:jc w:val="both"/>
      </w:pPr>
      <w:r w:rsidRPr="00E4446B">
        <w:rPr>
          <w:b/>
        </w:rPr>
        <w:fldChar w:fldCharType="end"/>
      </w:r>
    </w:p>
    <w:p w14:paraId="5CAD4F9E" w14:textId="77777777" w:rsidR="00BE6C1B" w:rsidRDefault="00BE6C1B" w:rsidP="00BE6C1B">
      <w:pPr>
        <w:spacing w:line="256" w:lineRule="auto"/>
        <w:jc w:val="both"/>
      </w:pPr>
    </w:p>
    <w:p w14:paraId="00000022" w14:textId="5B3D6089" w:rsidR="005E0B1A" w:rsidRDefault="003D0E93" w:rsidP="00BE6C1B">
      <w:pPr>
        <w:spacing w:line="256" w:lineRule="auto"/>
        <w:jc w:val="both"/>
      </w:pPr>
      <w:r>
        <w:t>Z wyrazami szacunku,</w:t>
      </w:r>
    </w:p>
    <w:p w14:paraId="00000023" w14:textId="77777777" w:rsidR="005E0B1A" w:rsidRDefault="003D0E93">
      <w:pPr>
        <w:spacing w:line="256" w:lineRule="auto"/>
        <w:jc w:val="both"/>
      </w:pPr>
      <w:r>
        <w:t>Zespół Sekcji Obsługi Badań</w:t>
      </w:r>
    </w:p>
    <w:sectPr w:rsidR="005E0B1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1A"/>
    <w:rsid w:val="001741C3"/>
    <w:rsid w:val="001D4A34"/>
    <w:rsid w:val="00212B34"/>
    <w:rsid w:val="002C44C7"/>
    <w:rsid w:val="003C7E58"/>
    <w:rsid w:val="003D0E93"/>
    <w:rsid w:val="003D42DD"/>
    <w:rsid w:val="004F7D73"/>
    <w:rsid w:val="00513F93"/>
    <w:rsid w:val="005579F2"/>
    <w:rsid w:val="00574E1C"/>
    <w:rsid w:val="005E0B1A"/>
    <w:rsid w:val="006373F6"/>
    <w:rsid w:val="007F7218"/>
    <w:rsid w:val="00823F2C"/>
    <w:rsid w:val="008D7B2B"/>
    <w:rsid w:val="00AA639D"/>
    <w:rsid w:val="00B11240"/>
    <w:rsid w:val="00B41EE1"/>
    <w:rsid w:val="00BE6C1B"/>
    <w:rsid w:val="00E01292"/>
    <w:rsid w:val="00E139F8"/>
    <w:rsid w:val="00E3570A"/>
    <w:rsid w:val="00E4446B"/>
    <w:rsid w:val="00E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BD15"/>
  <w15:docId w15:val="{29EA5E6C-D56B-4F6E-8D7B-EFEAE243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B5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8F61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A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A18"/>
    <w:rPr>
      <w:b/>
      <w:bCs/>
      <w:sz w:val="20"/>
      <w:szCs w:val="20"/>
    </w:rPr>
  </w:style>
  <w:style w:type="character" w:customStyle="1" w:styleId="jlqj4b">
    <w:name w:val="jlqj4b"/>
    <w:basedOn w:val="Domylnaczcionkaakapitu"/>
    <w:rsid w:val="00735B5B"/>
  </w:style>
  <w:style w:type="character" w:styleId="UyteHipercze">
    <w:name w:val="FollowedHyperlink"/>
    <w:basedOn w:val="Domylnaczcionkaakapitu"/>
    <w:uiPriority w:val="99"/>
    <w:semiHidden/>
    <w:unhideWhenUsed/>
    <w:rsid w:val="00735B5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35B5B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icjatywadoskonalosci.uw.edu.pl/dzialania/ii-4-1/edycj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n.gov.pl/ogloszenia/konkursy/miniatura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n.gov.pl/ogloszenia/konkursy/preludium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n.gov.pl/ogloszenia/konkursy/opus23" TargetMode="External"/><Relationship Id="rId10" Type="http://schemas.openxmlformats.org/officeDocument/2006/relationships/hyperlink" Target="https://www.ncn.gov.pl/finansowanie-nauki/konkursy/harmon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np.org.pl/oferta/program-wspolpracy-polsko-ukrainski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BA647Un27k+ivu+qY8NtrRtnw==">AMUW2mXo1qAgfhtHNxhbdatG51yx0lOFaAKJlOIWTuIi6vIpikntWJon4G1/+fUTQ8orzISBYYaCTuBXbVEKdxYmbQRSSImx9yLoHk4zEPfZq06RdrPdFA923wXd0dUFMuBedVRO0C4W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 UW</dc:creator>
  <cp:lastModifiedBy>WNPiSM UW</cp:lastModifiedBy>
  <cp:revision>4</cp:revision>
  <dcterms:created xsi:type="dcterms:W3CDTF">2022-03-28T07:30:00Z</dcterms:created>
  <dcterms:modified xsi:type="dcterms:W3CDTF">2022-03-28T12:54:00Z</dcterms:modified>
</cp:coreProperties>
</file>