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28" w:rsidRDefault="0082117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5"/>
                          <a:chExt cx="6134100" cy="77089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6F28" w:rsidRDefault="00556F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56F28" w:rsidRDefault="00821176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556F28" w:rsidRDefault="00821176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556F28" w:rsidRDefault="00556F28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6F28" w:rsidRDefault="00556F28"/>
    <w:p w:rsidR="00556F28" w:rsidRDefault="00556F28">
      <w:pPr>
        <w:rPr>
          <w:rFonts w:ascii="Arial" w:eastAsia="Arial" w:hAnsi="Arial" w:cs="Arial"/>
          <w:b/>
          <w:sz w:val="24"/>
          <w:szCs w:val="24"/>
        </w:rPr>
      </w:pPr>
    </w:p>
    <w:p w:rsidR="00556F28" w:rsidRDefault="008211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1</w:t>
      </w:r>
      <w:r w:rsidR="008174A9"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:rsidR="00556F28" w:rsidRDefault="008211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:rsidR="00556F28" w:rsidRDefault="00821176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10 marca 2022 r.</w:t>
      </w:r>
    </w:p>
    <w:p w:rsidR="00556F28" w:rsidRDefault="00821176">
      <w:pPr>
        <w:spacing w:after="240" w:line="240" w:lineRule="auto"/>
        <w:ind w:firstLine="70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sprawie w sprawie opłat za usługi edukacyjne na kierunku europeistyka na studiach drugiego stopnia o profilu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ogólnoakademickim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w roku akademickim 2022/2023</w:t>
      </w:r>
    </w:p>
    <w:p w:rsidR="00556F28" w:rsidRDefault="00821176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 podstawie § 68 ust. 2 Statutu Uniwersytetu Warszawskiego </w:t>
      </w:r>
      <w:r>
        <w:rPr>
          <w:rFonts w:ascii="Arial" w:eastAsia="Arial" w:hAnsi="Arial" w:cs="Arial"/>
          <w:sz w:val="24"/>
          <w:szCs w:val="24"/>
        </w:rPr>
        <w:br/>
        <w:t>(Monitor UW z 2019 r. poz. 190) oraz § 3 ust. 1 i 2 Zarządzenia nr 130 Rektora UW z dnia 30 września 2019 r. w sprawie zasad pobierania oraz warunków i trybu zwalniania z opłat za usługi edukacyjne w Uniwersytecie Warszawskim (tekst jednolity: Monitor UW z 2021 r. poz. 214) Rada Dydaktyczna postanawia, co następuje:</w:t>
      </w:r>
    </w:p>
    <w:p w:rsidR="00556F28" w:rsidRDefault="00821176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1</w:t>
      </w:r>
    </w:p>
    <w:p w:rsidR="00556F28" w:rsidRDefault="00821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ab/>
        <w:t>Wysokość opłat za usługi edukacyjne dla studentów kształcących się na studiach stacjonarnych lub studiach w języku obcym oraz za powtarzanie zajęć oraz zajęcia nieobjęte programem studiów na rok akademicki 2022/2023 (załącznik nr 1).</w:t>
      </w:r>
    </w:p>
    <w:p w:rsidR="00556F28" w:rsidRDefault="00821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after="240" w:line="240" w:lineRule="auto"/>
        <w:ind w:left="0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Wysokość opłat za usługi edukacyjne dla studentów-cudzoziemców kształcących się na studiach stacjonarnych w języku polskim na rok akademicki 2022/2023 (załącznik nr 2).</w:t>
      </w:r>
    </w:p>
    <w:p w:rsidR="00556F28" w:rsidRDefault="00821176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§ 2</w:t>
      </w:r>
    </w:p>
    <w:p w:rsidR="00556F28" w:rsidRDefault="00821176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556F28" w:rsidRDefault="00821176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Przewodnicząca rady dydaktycznej: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J.Miecznikowska</w:t>
      </w:r>
      <w:proofErr w:type="spellEnd"/>
    </w:p>
    <w:p w:rsidR="00556F28" w:rsidRDefault="00821176">
      <w:pPr>
        <w:rPr>
          <w:rFonts w:ascii="Arial" w:eastAsia="Arial" w:hAnsi="Arial" w:cs="Arial"/>
          <w:i/>
          <w:sz w:val="24"/>
          <w:szCs w:val="24"/>
        </w:rPr>
      </w:pPr>
      <w:r>
        <w:br w:type="page"/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lastRenderedPageBreak/>
        <w:t>Załącznik nr 1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do Uchwały Rady Dydaktycznej nr 1</w:t>
      </w:r>
      <w:r w:rsidR="008174A9">
        <w:rPr>
          <w:rFonts w:ascii="Arial" w:eastAsia="Arial" w:hAnsi="Arial" w:cs="Arial"/>
          <w:color w:val="000000"/>
          <w:sz w:val="17"/>
          <w:szCs w:val="17"/>
        </w:rPr>
        <w:t>1</w:t>
      </w:r>
      <w:bookmarkStart w:id="1" w:name="_GoBack"/>
      <w:bookmarkEnd w:id="1"/>
      <w:r>
        <w:rPr>
          <w:rFonts w:ascii="Arial" w:eastAsia="Arial" w:hAnsi="Arial" w:cs="Arial"/>
          <w:color w:val="000000"/>
          <w:sz w:val="17"/>
          <w:szCs w:val="17"/>
        </w:rPr>
        <w:t>/2022 z dnia 10.03.2022 r.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w sprawie opłat za usługi edukacyjne na kierunku europeistyka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na studiach pierwszego stopnia o profilu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ogólnoakademickim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w roku akademickim 2022/2023</w:t>
      </w:r>
    </w:p>
    <w:p w:rsidR="00556F28" w:rsidRDefault="00556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Opłaty za usługi edukacyjne dla studentów kształcących się na studiach stacjonarnych lub studiach niestacjonarnych w języku obcym oraz za powtarzanie zajęć oraz zajęcia nieobjęte programem studiów</w:t>
      </w:r>
    </w:p>
    <w:p w:rsidR="00556F28" w:rsidRDefault="00556F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6F28" w:rsidRDefault="008211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Centrum Europejskie oraz Wydział Nauk Politycznych </w:t>
      </w:r>
      <w:r>
        <w:rPr>
          <w:rFonts w:ascii="Arial" w:eastAsia="Arial" w:hAnsi="Arial" w:cs="Arial"/>
          <w:b/>
          <w:sz w:val="24"/>
          <w:szCs w:val="24"/>
        </w:rPr>
        <w:br/>
        <w:t>i Studiów Międzynarodowych</w:t>
      </w:r>
    </w:p>
    <w:tbl>
      <w:tblPr>
        <w:tblStyle w:val="a"/>
        <w:tblW w:w="16188" w:type="dxa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38"/>
        <w:gridCol w:w="1721"/>
        <w:gridCol w:w="1809"/>
        <w:gridCol w:w="1877"/>
        <w:gridCol w:w="2143"/>
      </w:tblGrid>
      <w:tr w:rsidR="00556F28">
        <w:trPr>
          <w:trHeight w:val="300"/>
        </w:trPr>
        <w:tc>
          <w:tcPr>
            <w:tcW w:w="8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F28" w:rsidRDefault="0082117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kierunek studiów: europeistyka, stacjonarne, II stopień</w:t>
            </w:r>
          </w:p>
          <w:p w:rsidR="00556F28" w:rsidRDefault="00556F28">
            <w:pPr>
              <w:jc w:val="center"/>
              <w:rPr>
                <w:rFonts w:ascii="Arial" w:eastAsia="Arial" w:hAnsi="Arial" w:cs="Arial"/>
                <w:b/>
              </w:rPr>
            </w:pPr>
          </w:p>
          <w:tbl>
            <w:tblPr>
              <w:tblStyle w:val="a0"/>
              <w:tblW w:w="8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2"/>
              <w:gridCol w:w="6395"/>
              <w:gridCol w:w="1521"/>
            </w:tblGrid>
            <w:tr w:rsidR="00556F28">
              <w:trPr>
                <w:trHeight w:val="213"/>
              </w:trPr>
              <w:tc>
                <w:tcPr>
                  <w:tcW w:w="572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Tytuł opłaty – rodzaj usługi edukacyjnej 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Wysokość opłaty</w:t>
                  </w:r>
                </w:p>
              </w:tc>
            </w:tr>
            <w:tr w:rsidR="00556F28">
              <w:trPr>
                <w:trHeight w:val="1823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Powtarzanie zajęć:</w:t>
                  </w:r>
                </w:p>
                <w:p w:rsidR="00556F28" w:rsidRDefault="00556F28">
                  <w:pPr>
                    <w:rPr>
                      <w:rFonts w:ascii="Arial" w:eastAsia="Arial" w:hAnsi="Arial" w:cs="Arial"/>
                    </w:rPr>
                  </w:pPr>
                </w:p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powtarzanie roku studiów stacjonarnych I stopnia</w:t>
                  </w:r>
                </w:p>
                <w:p w:rsidR="00556F28" w:rsidRDefault="00556F28">
                  <w:pPr>
                    <w:rPr>
                      <w:rFonts w:ascii="Arial" w:eastAsia="Arial" w:hAnsi="Arial" w:cs="Arial"/>
                    </w:rPr>
                  </w:pPr>
                </w:p>
                <w:sdt>
                  <w:sdtPr>
                    <w:tag w:val="goog_rdk_2"/>
                    <w:id w:val="1418141185"/>
                  </w:sdtPr>
                  <w:sdtEndPr/>
                  <w:sdtContent>
                    <w:p w:rsidR="00556F28" w:rsidRDefault="008174A9">
                      <w:pPr>
                        <w:rPr>
                          <w:rFonts w:ascii="Arial" w:eastAsia="Arial" w:hAnsi="Arial" w:cs="Arial"/>
                        </w:rPr>
                      </w:pPr>
                      <w:sdt>
                        <w:sdtPr>
                          <w:tag w:val="goog_rdk_1"/>
                          <w:id w:val="-572358419"/>
                        </w:sdtPr>
                        <w:sdtEndPr/>
                        <w:sdtContent/>
                      </w:sdt>
                    </w:p>
                  </w:sdtContent>
                </w:sdt>
                <w:sdt>
                  <w:sdtPr>
                    <w:tag w:val="goog_rdk_4"/>
                    <w:id w:val="2118174030"/>
                  </w:sdtPr>
                  <w:sdtEndPr/>
                  <w:sdtContent>
                    <w:p w:rsidR="00556F28" w:rsidRDefault="008174A9">
                      <w:pPr>
                        <w:rPr>
                          <w:rFonts w:ascii="Arial" w:eastAsia="Arial" w:hAnsi="Arial" w:cs="Arial"/>
                        </w:rPr>
                      </w:pPr>
                      <w:sdt>
                        <w:sdtPr>
                          <w:tag w:val="goog_rdk_3"/>
                          <w:id w:val="1230275018"/>
                        </w:sdtPr>
                        <w:sdtEndPr/>
                        <w:sdtContent/>
                      </w:sdt>
                    </w:p>
                  </w:sdtContent>
                </w:sdt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opłata jednorazowa: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  <w:t>opłata w dwóch ratach – łącznie, w tym:</w:t>
                  </w:r>
                </w:p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 rata</w:t>
                  </w:r>
                </w:p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II rata 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suma opłat za każdy powtarzany przedmiot nie więcej jednak niż: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  <w:t>5600 zł</w:t>
                  </w:r>
                </w:p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6000 zł</w:t>
                  </w:r>
                </w:p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2500 zł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br/>
                    <w:t>2500 zł</w:t>
                  </w:r>
                </w:p>
              </w:tc>
            </w:tr>
            <w:tr w:rsidR="00556F28">
              <w:trPr>
                <w:trHeight w:val="484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556F28" w:rsidRDefault="00556F28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powtarzanie w całości przedmiotu semestralnego (30 godz.)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11 zł za godzinę dydaktyczną</w:t>
                  </w:r>
                </w:p>
              </w:tc>
            </w:tr>
            <w:tr w:rsidR="00556F28">
              <w:trPr>
                <w:trHeight w:val="465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556F28" w:rsidRDefault="00556F28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powtarzanie w całości przedmiotu rocznego (60 godz.)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11 zł za godzinę dydaktyczną</w:t>
                  </w:r>
                </w:p>
              </w:tc>
            </w:tr>
            <w:tr w:rsidR="00556F28">
              <w:trPr>
                <w:trHeight w:val="465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556F28" w:rsidRDefault="00556F28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powtarzanie seminarium dyplomowego w wymiarze semestru lub roku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330 zł za semestr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br/>
                    <w:t>660 zł za rok</w:t>
                  </w:r>
                </w:p>
              </w:tc>
            </w:tr>
            <w:tr w:rsidR="00556F28">
              <w:trPr>
                <w:trHeight w:val="1377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556F28" w:rsidRDefault="00556F28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opłata w wysokości 1/10 opłaty</w:t>
                  </w:r>
                </w:p>
                <w:p w:rsidR="00556F28" w:rsidRDefault="00821176">
                  <w:pPr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należnej za powtarzanie etapu studiów: 500 zł</w:t>
                  </w:r>
                </w:p>
              </w:tc>
            </w:tr>
            <w:tr w:rsidR="00556F28">
              <w:trPr>
                <w:trHeight w:val="1144"/>
              </w:trPr>
              <w:tc>
                <w:tcPr>
                  <w:tcW w:w="572" w:type="dxa"/>
                  <w:vMerge w:val="restart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lastRenderedPageBreak/>
                    <w:t>2)</w:t>
                  </w: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Zajęcia nieobjęte programem studiów:</w:t>
                  </w:r>
                </w:p>
                <w:p w:rsidR="00556F28" w:rsidRDefault="00556F28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:rsidR="00556F28" w:rsidRDefault="00821176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zajęcia nieobjęte programem studiów (tj. zajęcia niewymagane do zaliczenia danego etapu studiów zgodnie z programem studiów), na które student się zapisał, ale ich nie zaliczył – opłata za semestr/rok</w:t>
                  </w:r>
                </w:p>
              </w:tc>
              <w:tc>
                <w:tcPr>
                  <w:tcW w:w="1521" w:type="dxa"/>
                  <w:shd w:val="clear" w:color="auto" w:fill="auto"/>
                  <w:vAlign w:val="bottom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11 zł za godzinę dydaktyczną</w:t>
                  </w:r>
                </w:p>
              </w:tc>
            </w:tr>
            <w:tr w:rsidR="00556F28">
              <w:trPr>
                <w:trHeight w:val="465"/>
              </w:trPr>
              <w:tc>
                <w:tcPr>
                  <w:tcW w:w="572" w:type="dxa"/>
                  <w:vMerge/>
                  <w:shd w:val="clear" w:color="auto" w:fill="auto"/>
                </w:tcPr>
                <w:p w:rsidR="00556F28" w:rsidRDefault="00556F28">
                  <w:pPr>
                    <w:widowControl w:val="0"/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6395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zajęcia uzupełniające efekty uczenia się niezbędne do podjęcia studiów drugiego stopnia na określonym kierunku – opłata za semestr/rok</w:t>
                  </w:r>
                </w:p>
              </w:tc>
              <w:tc>
                <w:tcPr>
                  <w:tcW w:w="1521" w:type="dxa"/>
                  <w:shd w:val="clear" w:color="auto" w:fill="auto"/>
                </w:tcPr>
                <w:p w:rsidR="00556F28" w:rsidRDefault="00821176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11 zł za godzinę dydaktyczną</w:t>
                  </w:r>
                </w:p>
              </w:tc>
            </w:tr>
          </w:tbl>
          <w:p w:rsidR="00556F28" w:rsidRDefault="00556F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F28" w:rsidRDefault="00556F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F28" w:rsidRDefault="00556F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F28" w:rsidRDefault="00556F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6F28" w:rsidRDefault="00556F2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56F28" w:rsidRDefault="00821176">
      <w:pPr>
        <w:rPr>
          <w:rFonts w:ascii="Arial" w:eastAsia="Arial" w:hAnsi="Arial" w:cs="Arial"/>
          <w:sz w:val="24"/>
          <w:szCs w:val="24"/>
        </w:rPr>
      </w:pPr>
      <w:r>
        <w:lastRenderedPageBreak/>
        <w:br w:type="page"/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lastRenderedPageBreak/>
        <w:t>Załącznik nr 2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do Uchwały Rady Dydaktycznej nr 1</w:t>
      </w:r>
      <w:r w:rsidR="008174A9"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sz w:val="17"/>
          <w:szCs w:val="17"/>
        </w:rPr>
        <w:t>/2022 z dnia 10.03.2022 r.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w sprawie opłat za usługi edukacyjne na kierunku europeistyka</w:t>
      </w:r>
    </w:p>
    <w:p w:rsidR="00556F28" w:rsidRDefault="008211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na studiach pierwszego stopnia o profilu </w:t>
      </w:r>
      <w:proofErr w:type="spellStart"/>
      <w:r>
        <w:rPr>
          <w:rFonts w:ascii="Arial" w:eastAsia="Arial" w:hAnsi="Arial" w:cs="Arial"/>
          <w:color w:val="000000"/>
          <w:sz w:val="17"/>
          <w:szCs w:val="17"/>
        </w:rPr>
        <w:t>ogólnoakademickim</w:t>
      </w:r>
      <w:proofErr w:type="spellEnd"/>
      <w:r>
        <w:rPr>
          <w:rFonts w:ascii="Arial" w:eastAsia="Arial" w:hAnsi="Arial" w:cs="Arial"/>
          <w:color w:val="000000"/>
          <w:sz w:val="17"/>
          <w:szCs w:val="17"/>
        </w:rPr>
        <w:t xml:space="preserve"> w roku akademickim 2022/2023</w:t>
      </w:r>
    </w:p>
    <w:p w:rsidR="00556F28" w:rsidRDefault="00556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</w:p>
    <w:p w:rsidR="00556F28" w:rsidRDefault="008211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Opłaty za usługi edukacyjne dla studentów – cudzoziemców kształcących się na studiach stacjonarnych w języku polskim</w:t>
      </w:r>
    </w:p>
    <w:p w:rsidR="00556F28" w:rsidRDefault="00556F2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556F28" w:rsidRDefault="0082117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Centrum Europejskie oraz Wydział Nauk Politycznych </w:t>
      </w:r>
      <w:r>
        <w:rPr>
          <w:rFonts w:ascii="Arial" w:eastAsia="Arial" w:hAnsi="Arial" w:cs="Arial"/>
          <w:b/>
          <w:sz w:val="24"/>
          <w:szCs w:val="24"/>
        </w:rPr>
        <w:br/>
        <w:t>i Studiów Międzynarodowych</w:t>
      </w:r>
    </w:p>
    <w:p w:rsidR="00556F28" w:rsidRDefault="00821176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kierunek studiów: europeistyka, stacjonarne, II stopień</w:t>
      </w:r>
    </w:p>
    <w:p w:rsidR="00556F28" w:rsidRDefault="00556F28">
      <w:pPr>
        <w:jc w:val="center"/>
        <w:rPr>
          <w:rFonts w:ascii="Arial" w:eastAsia="Arial" w:hAnsi="Arial" w:cs="Arial"/>
          <w:b/>
        </w:rPr>
      </w:pPr>
    </w:p>
    <w:tbl>
      <w:tblPr>
        <w:tblStyle w:val="a1"/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381"/>
        <w:gridCol w:w="1552"/>
      </w:tblGrid>
      <w:tr w:rsidR="00556F28">
        <w:trPr>
          <w:trHeight w:val="119"/>
        </w:trPr>
        <w:tc>
          <w:tcPr>
            <w:tcW w:w="57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Tytuł opłaty - rodzaj usługi edukacyjnej 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Wysokość opłaty</w:t>
            </w:r>
          </w:p>
        </w:tc>
      </w:tr>
      <w:tr w:rsidR="00556F28">
        <w:trPr>
          <w:trHeight w:val="39"/>
        </w:trPr>
        <w:tc>
          <w:tcPr>
            <w:tcW w:w="572" w:type="dxa"/>
            <w:vMerge w:val="restart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Studia stacjonarne:</w:t>
            </w:r>
          </w:p>
        </w:tc>
        <w:tc>
          <w:tcPr>
            <w:tcW w:w="1552" w:type="dxa"/>
            <w:shd w:val="clear" w:color="auto" w:fill="auto"/>
          </w:tcPr>
          <w:p w:rsidR="00556F28" w:rsidRDefault="00556F28">
            <w:pPr>
              <w:rPr>
                <w:rFonts w:ascii="Arial" w:eastAsia="Arial" w:hAnsi="Arial" w:cs="Arial"/>
              </w:rPr>
            </w:pP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ind w:left="39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drugiego stopnia – opłata za rok studiów</w:t>
            </w:r>
          </w:p>
        </w:tc>
        <w:tc>
          <w:tcPr>
            <w:tcW w:w="1552" w:type="dxa"/>
            <w:shd w:val="clear" w:color="auto" w:fill="auto"/>
          </w:tcPr>
          <w:p w:rsidR="00556F28" w:rsidRDefault="00556F28">
            <w:pPr>
              <w:rPr>
                <w:rFonts w:ascii="Arial" w:eastAsia="Arial" w:hAnsi="Arial" w:cs="Arial"/>
              </w:rPr>
            </w:pP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ind w:left="7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opłata jednorazowa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 euro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ind w:left="7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opłata w dwóch ratach – łącznie, w tym: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 euro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ind w:left="7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rata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 euro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ind w:left="7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II rata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 euro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Powtarzanie zajęć:</w:t>
            </w:r>
          </w:p>
          <w:p w:rsidR="00556F28" w:rsidRDefault="00556F28">
            <w:pPr>
              <w:rPr>
                <w:rFonts w:ascii="Arial" w:eastAsia="Arial" w:hAnsi="Arial" w:cs="Arial"/>
              </w:rPr>
            </w:pP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powtarzanie roku studiów stacjonarnych I stopnia</w:t>
            </w:r>
          </w:p>
          <w:p w:rsidR="00556F28" w:rsidRDefault="008174A9">
            <w:pPr>
              <w:rPr>
                <w:rFonts w:ascii="Arial" w:eastAsia="Arial" w:hAnsi="Arial" w:cs="Arial"/>
              </w:rPr>
            </w:pPr>
            <w:sdt>
              <w:sdtPr>
                <w:tag w:val="goog_rdk_7"/>
                <w:id w:val="-1984383258"/>
              </w:sdtPr>
              <w:sdtEndPr/>
              <w:sdtContent>
                <w:sdt>
                  <w:sdtPr>
                    <w:tag w:val="goog_rdk_6"/>
                    <w:id w:val="-1611819722"/>
                  </w:sdtPr>
                  <w:sdtEndPr/>
                  <w:sdtContent/>
                </w:sdt>
              </w:sdtContent>
            </w:sdt>
            <w:sdt>
              <w:sdtPr>
                <w:tag w:val="goog_rdk_9"/>
                <w:id w:val="-2029089853"/>
              </w:sdtPr>
              <w:sdtEndPr/>
              <w:sdtContent>
                <w:sdt>
                  <w:sdtPr>
                    <w:tag w:val="goog_rdk_8"/>
                    <w:id w:val="-39358894"/>
                  </w:sdtPr>
                  <w:sdtEndPr/>
                  <w:sdtContent/>
                </w:sdt>
              </w:sdtContent>
            </w:sdt>
            <w:sdt>
              <w:sdtPr>
                <w:tag w:val="goog_rdk_11"/>
                <w:id w:val="1304032657"/>
              </w:sdtPr>
              <w:sdtEndPr/>
              <w:sdtContent>
                <w:sdt>
                  <w:sdtPr>
                    <w:tag w:val="goog_rdk_10"/>
                    <w:id w:val="322547498"/>
                  </w:sdtPr>
                  <w:sdtEndPr/>
                  <w:sdtContent/>
                </w:sdt>
              </w:sdtContent>
            </w:sdt>
            <w:r w:rsidR="00821176">
              <w:rPr>
                <w:rFonts w:ascii="Arial" w:eastAsia="Arial" w:hAnsi="Arial" w:cs="Arial"/>
                <w:sz w:val="20"/>
                <w:szCs w:val="20"/>
              </w:rPr>
              <w:t>opłata jednorazowa:</w:t>
            </w:r>
            <w:r w:rsidR="00821176">
              <w:rPr>
                <w:rFonts w:ascii="Arial" w:eastAsia="Arial" w:hAnsi="Arial" w:cs="Arial"/>
                <w:sz w:val="20"/>
                <w:szCs w:val="20"/>
              </w:rPr>
              <w:br/>
              <w:t>opłata w dwóch ratach – łącznie, w tym:</w:t>
            </w: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rata</w:t>
            </w: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II rata 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suma opłat za każdy powtarzany przedmiot nie więcej jednak niż: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5600 zł</w:t>
            </w: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 zł</w:t>
            </w: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3000 zł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3000 zł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 zł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660 zł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powtarzanie seminarium dyplomowego w wymiarze semestru lub roku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330 zł za semestr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660 zł za rok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</w:p>
        </w:tc>
        <w:tc>
          <w:tcPr>
            <w:tcW w:w="1552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opłata w wysokości 1/10 opłaty</w:t>
            </w:r>
          </w:p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należnej za powtarzanie etapu studiów  560 zł</w:t>
            </w:r>
          </w:p>
        </w:tc>
      </w:tr>
      <w:tr w:rsidR="00556F28">
        <w:trPr>
          <w:trHeight w:val="528"/>
        </w:trPr>
        <w:tc>
          <w:tcPr>
            <w:tcW w:w="572" w:type="dxa"/>
            <w:vMerge w:val="restart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</w:t>
            </w: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Zajęcia nieobjęte programem studiów:</w:t>
            </w:r>
          </w:p>
          <w:p w:rsidR="00556F28" w:rsidRDefault="00556F28">
            <w:pPr>
              <w:jc w:val="both"/>
              <w:rPr>
                <w:rFonts w:ascii="Arial" w:eastAsia="Arial" w:hAnsi="Arial" w:cs="Arial"/>
              </w:rPr>
            </w:pPr>
          </w:p>
          <w:p w:rsidR="00556F28" w:rsidRDefault="0082117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zajęcia nieobjęte programem studiów (tj. zajęcia niewymagane do zaliczenia danego etapu studiów zgodnie z programem studiów), na które student się zapisał, ale ich nie zaliczył – opłata za semestr/rok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zł za godzinę dydaktyczną</w:t>
            </w:r>
          </w:p>
        </w:tc>
      </w:tr>
      <w:tr w:rsidR="00556F28">
        <w:trPr>
          <w:trHeight w:val="13"/>
        </w:trPr>
        <w:tc>
          <w:tcPr>
            <w:tcW w:w="572" w:type="dxa"/>
            <w:vMerge/>
            <w:shd w:val="clear" w:color="auto" w:fill="auto"/>
          </w:tcPr>
          <w:p w:rsidR="00556F28" w:rsidRDefault="00556F28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381" w:type="dxa"/>
            <w:shd w:val="clear" w:color="auto" w:fill="auto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zajęcia uzupełniające efekty uczenia się niezbędne do podjęcia studiów drugiego stopnia na określonym kierunku – opłata za semestr/rok</w:t>
            </w:r>
          </w:p>
        </w:tc>
        <w:tc>
          <w:tcPr>
            <w:tcW w:w="1552" w:type="dxa"/>
            <w:shd w:val="clear" w:color="auto" w:fill="auto"/>
            <w:vAlign w:val="bottom"/>
          </w:tcPr>
          <w:p w:rsidR="00556F28" w:rsidRDefault="00821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zł za godzinę dydaktyczną</w:t>
            </w:r>
          </w:p>
        </w:tc>
      </w:tr>
    </w:tbl>
    <w:p w:rsidR="00556F28" w:rsidRDefault="00556F28">
      <w:pPr>
        <w:rPr>
          <w:rFonts w:ascii="Arial" w:eastAsia="Arial" w:hAnsi="Arial" w:cs="Arial"/>
          <w:sz w:val="24"/>
          <w:szCs w:val="24"/>
        </w:rPr>
      </w:pPr>
    </w:p>
    <w:sectPr w:rsidR="00556F28">
      <w:pgSz w:w="11906" w:h="16838"/>
      <w:pgMar w:top="1276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310"/>
    <w:multiLevelType w:val="multilevel"/>
    <w:tmpl w:val="EE62A7F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C4CA6"/>
    <w:multiLevelType w:val="multilevel"/>
    <w:tmpl w:val="79D6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28"/>
    <w:rsid w:val="00556F28"/>
    <w:rsid w:val="008174A9"/>
    <w:rsid w:val="0082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9D59"/>
  <w15:docId w15:val="{55E69FA8-5DC3-403F-9D76-17B3892A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l9dp3OMphC/O5c/RGgPZuzYf8Q==">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3</cp:revision>
  <dcterms:created xsi:type="dcterms:W3CDTF">2022-03-04T10:40:00Z</dcterms:created>
  <dcterms:modified xsi:type="dcterms:W3CDTF">2022-04-07T13:55:00Z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