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E09F" w14:textId="4E8926D6" w:rsidR="00F95E18" w:rsidRPr="00512183" w:rsidRDefault="00F95E18" w:rsidP="00F95E18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Wykaz osób prowadzących seminaria </w:t>
      </w:r>
      <w:r>
        <w:rPr>
          <w:rFonts w:eastAsia="Times New Roman" w:cstheme="minorHAnsi"/>
          <w:b/>
          <w:sz w:val="24"/>
          <w:szCs w:val="24"/>
          <w:lang w:eastAsia="pl-PL"/>
        </w:rPr>
        <w:t>magisterskie</w:t>
      </w:r>
      <w:r w:rsidR="00A722A5">
        <w:rPr>
          <w:rFonts w:eastAsia="Times New Roman" w:cstheme="minorHAnsi"/>
          <w:b/>
          <w:sz w:val="24"/>
          <w:szCs w:val="24"/>
          <w:lang w:eastAsia="pl-PL"/>
        </w:rPr>
        <w:t xml:space="preserve"> (I)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</w:t>
      </w:r>
      <w:r w:rsidR="00D53D96">
        <w:rPr>
          <w:rFonts w:eastAsia="Times New Roman" w:cstheme="minorHAnsi"/>
          <w:b/>
          <w:sz w:val="24"/>
          <w:szCs w:val="24"/>
          <w:lang w:eastAsia="pl-PL"/>
        </w:rPr>
        <w:t xml:space="preserve"> (studia stacjonarne)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13DE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13DED">
        <w:rPr>
          <w:rFonts w:eastAsia="Times New Roman" w:cstheme="minorHAnsi"/>
          <w:b/>
          <w:sz w:val="24"/>
          <w:szCs w:val="24"/>
          <w:lang w:eastAsia="pl-PL"/>
        </w:rPr>
        <w:t>3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522239" w:rsidRPr="00522239" w14:paraId="0F683543" w14:textId="77777777" w:rsidTr="0042592C">
        <w:tc>
          <w:tcPr>
            <w:tcW w:w="1769" w:type="dxa"/>
          </w:tcPr>
          <w:p w14:paraId="1670262E" w14:textId="77777777"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4327" w:type="dxa"/>
          </w:tcPr>
          <w:p w14:paraId="67757445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3892" w:type="dxa"/>
          </w:tcPr>
          <w:p w14:paraId="1FFA78CC" w14:textId="77777777" w:rsidR="00F95E18" w:rsidRPr="00522239" w:rsidRDefault="00F95E18" w:rsidP="00D53D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2265" w:type="dxa"/>
          </w:tcPr>
          <w:p w14:paraId="66F8FC01" w14:textId="77777777" w:rsidR="00F95E18" w:rsidRPr="00123332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3332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3056" w:type="dxa"/>
          </w:tcPr>
          <w:p w14:paraId="78E8A0A8" w14:textId="77777777"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0350D8" w:rsidRPr="00522239" w14:paraId="0AA113C5" w14:textId="77777777" w:rsidTr="0042592C">
        <w:tc>
          <w:tcPr>
            <w:tcW w:w="1769" w:type="dxa"/>
          </w:tcPr>
          <w:p w14:paraId="052B7746" w14:textId="680F6F8D" w:rsidR="000350D8" w:rsidRPr="00522239" w:rsidRDefault="000350D8" w:rsidP="000350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 hab. Bartłomiej Biskup</w:t>
            </w:r>
          </w:p>
        </w:tc>
        <w:tc>
          <w:tcPr>
            <w:tcW w:w="4327" w:type="dxa"/>
          </w:tcPr>
          <w:p w14:paraId="6F8B5C2B" w14:textId="3337672B" w:rsidR="000350D8" w:rsidRPr="00522239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3FC7">
              <w:rPr>
                <w:sz w:val="20"/>
                <w:szCs w:val="20"/>
              </w:rPr>
              <w:t>Absolwent Instytutu Nauk Politycznych UW (2000). Doktor habilitowany nauk społecznych w dyscyplinie nauki o polityce i administracji (2020). Doktor nauk humanistycznych (2007). Pracownik Katedry Socjologii Polityki i Marketingu Politycznego na Wydziale Nauk Politycznych i Studiów Międzynarodowych Uniwersytetu Warszawskiego. Naukowo zajmuje się zagadnieniami komunikowania politycznego</w:t>
            </w:r>
            <w:r>
              <w:rPr>
                <w:sz w:val="20"/>
                <w:szCs w:val="20"/>
              </w:rPr>
              <w:t>,</w:t>
            </w:r>
            <w:r w:rsidRPr="00C53FC7">
              <w:rPr>
                <w:sz w:val="20"/>
                <w:szCs w:val="20"/>
              </w:rPr>
              <w:t xml:space="preserve"> marketingu politycznego</w:t>
            </w:r>
            <w:r>
              <w:rPr>
                <w:sz w:val="20"/>
                <w:szCs w:val="20"/>
              </w:rPr>
              <w:t xml:space="preserve"> i doradztwa politycznego</w:t>
            </w:r>
            <w:r w:rsidRPr="00C53FC7">
              <w:rPr>
                <w:sz w:val="20"/>
                <w:szCs w:val="20"/>
              </w:rPr>
              <w:t xml:space="preserve">. Prowadzi m.in. zajęcia z komunikowania politycznego, public relations, marketingu politycznego, kreowania wizerunku, strategii kampanii wyborczych. Członek Polskiego Towarzystwa Komunikacji Społecznej. Członek Komitetu Polityki Naukowej w kadencji 2022 – 2024. Od 1999 r. związany zawodowo z PR i marketingiem, pracował w kilku korporacjach i instytucjach, m.in. Telekomunikacji Polskiej, Instytucie Adama Mickiewicza, Urzędzie m. st. Warszawy, Polskich Liniach Lotniczych LOT, Orlen </w:t>
            </w:r>
            <w:proofErr w:type="spellStart"/>
            <w:r w:rsidRPr="00C53FC7">
              <w:rPr>
                <w:sz w:val="20"/>
                <w:szCs w:val="20"/>
              </w:rPr>
              <w:t>Upstream</w:t>
            </w:r>
            <w:proofErr w:type="spellEnd"/>
            <w:r w:rsidRPr="00C53FC7">
              <w:rPr>
                <w:sz w:val="20"/>
                <w:szCs w:val="20"/>
              </w:rPr>
              <w:t xml:space="preserve">, gdzie pełnił różne funkcje w obszarze komunikowania – m.in. rzecznika prasowego oraz dyrektora komunikacji. Od 1997 r. prowadzi szkolenia z zakresu komunikacji publicznej i politycznej, sztuki publicznych wystąpień, współpracy z mediami, kreowania wizerunku, tworzenia i realizacji strategii wyborczych, public relations, komunikacji w sytuacjach kryzysowych. W tym zakresie jest częstym konsultantem dla polityków i osób zarządzających dużymi firmami. Posiada również </w:t>
            </w:r>
            <w:r w:rsidRPr="00C53FC7">
              <w:rPr>
                <w:sz w:val="20"/>
                <w:szCs w:val="20"/>
              </w:rPr>
              <w:lastRenderedPageBreak/>
              <w:t>duże doświadczenie praktyczne w zarządzaniu sytuacjami kryzysowymi.</w:t>
            </w:r>
          </w:p>
        </w:tc>
        <w:tc>
          <w:tcPr>
            <w:tcW w:w="3892" w:type="dxa"/>
          </w:tcPr>
          <w:p w14:paraId="6F7D9929" w14:textId="77777777" w:rsidR="000350D8" w:rsidRPr="00C53FC7" w:rsidRDefault="000350D8" w:rsidP="000350D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3FC7">
              <w:rPr>
                <w:color w:val="2D2D2D"/>
                <w:sz w:val="20"/>
                <w:szCs w:val="20"/>
              </w:rPr>
              <w:lastRenderedPageBreak/>
              <w:t>B. Biskup,</w:t>
            </w:r>
            <w:r w:rsidRPr="00C53FC7">
              <w:rPr>
                <w:color w:val="2D2D2D"/>
                <w:sz w:val="20"/>
                <w:szCs w:val="20"/>
                <w:u w:val="single"/>
              </w:rPr>
              <w:t xml:space="preserve"> </w:t>
            </w:r>
            <w:r w:rsidRPr="00C53FC7">
              <w:rPr>
                <w:i/>
                <w:sz w:val="20"/>
                <w:szCs w:val="20"/>
              </w:rPr>
              <w:t xml:space="preserve">Portret wyborców AD 2019. Zmiany w preferencjach elektoratów partyjnych w Polsce, </w:t>
            </w:r>
            <w:r w:rsidRPr="00C53FC7">
              <w:rPr>
                <w:sz w:val="20"/>
                <w:szCs w:val="20"/>
              </w:rPr>
              <w:t>Studia Politologiczne 2020, vol. 55</w:t>
            </w: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B. Biskup, </w:t>
            </w:r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Pozycja i rola rzeczników rządów w Polsce po 1989 roku w dobie profesjonalizacji komunikowania politycznego</w:t>
            </w: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, Warszawa, 2019.</w:t>
            </w:r>
          </w:p>
          <w:p w14:paraId="4069B11B" w14:textId="77777777" w:rsidR="000350D8" w:rsidRPr="00C53FC7" w:rsidRDefault="000350D8" w:rsidP="000350D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B. Biskup, K. </w:t>
            </w:r>
            <w:proofErr w:type="spellStart"/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Scholl</w:t>
            </w:r>
            <w:proofErr w:type="spellEnd"/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-Mazurek, </w:t>
            </w:r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Instytucjonalno-prawne podstawy doradztwa politycznego oraz lobbingu w polsko-niemieckim porównaniu</w:t>
            </w: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, [w:]</w:t>
            </w:r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Doradztwo polityczne i lobbing w parlamentarnym procesie decyzyjnym. Polska i Niemcy w perspektywie porównawczej</w:t>
            </w: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(red.) A. Kopka, D. Piontek, M. </w:t>
            </w:r>
            <w:proofErr w:type="spellStart"/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Minkenberg</w:t>
            </w:r>
            <w:proofErr w:type="spellEnd"/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</w:t>
            </w: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Nowy Targ, 2018, s. 157-199.</w:t>
            </w:r>
          </w:p>
          <w:p w14:paraId="31BC3259" w14:textId="77777777" w:rsidR="000350D8" w:rsidRDefault="000350D8" w:rsidP="000350D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B. Biskup, K. </w:t>
            </w:r>
            <w:proofErr w:type="spellStart"/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Scholl</w:t>
            </w:r>
            <w:proofErr w:type="spellEnd"/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-Mazurek, </w:t>
            </w:r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Doradztwo merytoryczne (policy </w:t>
            </w:r>
            <w:proofErr w:type="spellStart"/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advice</w:t>
            </w:r>
            <w:proofErr w:type="spellEnd"/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 i doradztwo strategiczne (</w:t>
            </w:r>
            <w:proofErr w:type="spellStart"/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political</w:t>
            </w:r>
            <w:proofErr w:type="spellEnd"/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consulting) w procesach doradztwa politycznego w Polsce i Niemczech w ocenie parlamentarzystów. Analiza porównawcza</w:t>
            </w: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, [w:] </w:t>
            </w:r>
            <w:r w:rsidRPr="00C53FC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Doradztwo polityczne i lobbing w parlamentarnym procesie decyzyjnym. Polska i Niemcy w perspektywie porównawczej</w:t>
            </w:r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(red.) A. Kopka, D. Piontek, M. </w:t>
            </w:r>
            <w:proofErr w:type="spellStart"/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Minkenberg</w:t>
            </w:r>
            <w:proofErr w:type="spellEnd"/>
            <w:r w:rsidRPr="00C53FC7">
              <w:rPr>
                <w:rFonts w:eastAsia="Times New Roman" w:cstheme="minorHAnsi"/>
                <w:sz w:val="20"/>
                <w:szCs w:val="20"/>
                <w:lang w:eastAsia="pl-PL"/>
              </w:rPr>
              <w:t>, Nowy Targ, 2018, s. 199-229.</w:t>
            </w:r>
          </w:p>
          <w:p w14:paraId="505BD01C" w14:textId="528876B9" w:rsidR="000350D8" w:rsidRPr="00522239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3FC7">
              <w:rPr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C53FC7">
              <w:rPr>
                <w:sz w:val="20"/>
                <w:szCs w:val="20"/>
                <w:lang w:val="en-US"/>
              </w:rPr>
              <w:t>Biskup</w:t>
            </w:r>
            <w:proofErr w:type="spellEnd"/>
            <w:r w:rsidRPr="00C53FC7">
              <w:rPr>
                <w:i/>
                <w:sz w:val="20"/>
                <w:szCs w:val="20"/>
                <w:lang w:val="en-US"/>
              </w:rPr>
              <w:t>, Models of political consulting In Poland, 1989-</w:t>
            </w:r>
            <w:smartTag w:uri="urn:schemas-microsoft-com:office:smarttags" w:element="metricconverter">
              <w:smartTagPr>
                <w:attr w:name="ProductID" w:val="2009 in"/>
              </w:smartTagPr>
              <w:r w:rsidRPr="00C53FC7">
                <w:rPr>
                  <w:i/>
                  <w:sz w:val="20"/>
                  <w:szCs w:val="20"/>
                  <w:lang w:val="en-US"/>
                </w:rPr>
                <w:t>2009 in</w:t>
              </w:r>
            </w:smartTag>
            <w:r w:rsidRPr="00C53FC7">
              <w:rPr>
                <w:i/>
                <w:sz w:val="20"/>
                <w:szCs w:val="20"/>
                <w:lang w:val="en-US"/>
              </w:rPr>
              <w:t xml:space="preserve"> a comparative </w:t>
            </w:r>
            <w:r w:rsidRPr="00C53FC7">
              <w:rPr>
                <w:i/>
                <w:sz w:val="20"/>
                <w:szCs w:val="20"/>
                <w:lang w:val="en-US"/>
              </w:rPr>
              <w:lastRenderedPageBreak/>
              <w:t>perspective</w:t>
            </w:r>
            <w:r w:rsidRPr="00C53FC7">
              <w:rPr>
                <w:sz w:val="20"/>
                <w:szCs w:val="20"/>
                <w:lang w:val="en-US"/>
              </w:rPr>
              <w:t xml:space="preserve">, (w:) </w:t>
            </w:r>
            <w:r w:rsidRPr="00C53FC7">
              <w:rPr>
                <w:i/>
                <w:sz w:val="20"/>
                <w:szCs w:val="20"/>
                <w:lang w:val="en-US"/>
              </w:rPr>
              <w:t>Central European Journal of Communication</w:t>
            </w:r>
            <w:r w:rsidRPr="00C53FC7">
              <w:rPr>
                <w:sz w:val="20"/>
                <w:szCs w:val="20"/>
                <w:lang w:val="en-US"/>
              </w:rPr>
              <w:t xml:space="preserve">, Volume 4, No 2 (7), </w:t>
            </w:r>
            <w:proofErr w:type="spellStart"/>
            <w:r w:rsidRPr="00C53FC7">
              <w:rPr>
                <w:sz w:val="20"/>
                <w:szCs w:val="20"/>
                <w:lang w:val="en-US"/>
              </w:rPr>
              <w:t>Wrocław</w:t>
            </w:r>
            <w:proofErr w:type="spellEnd"/>
            <w:r w:rsidRPr="00C53FC7">
              <w:rPr>
                <w:sz w:val="20"/>
                <w:szCs w:val="20"/>
                <w:lang w:val="en-US"/>
              </w:rPr>
              <w:t xml:space="preserve"> 2011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</w:tcPr>
          <w:p w14:paraId="6D4BB0FD" w14:textId="08EB826D" w:rsidR="000350D8" w:rsidRPr="00123332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3332">
              <w:rPr>
                <w:rFonts w:cstheme="minorHAnsi"/>
                <w:b/>
                <w:sz w:val="20"/>
                <w:szCs w:val="20"/>
              </w:rPr>
              <w:lastRenderedPageBreak/>
              <w:t>Komunikowanie polityczne i kampanie polityczne.</w:t>
            </w:r>
          </w:p>
        </w:tc>
        <w:tc>
          <w:tcPr>
            <w:tcW w:w="3056" w:type="dxa"/>
          </w:tcPr>
          <w:p w14:paraId="0BD1CC8E" w14:textId="4DF74013" w:rsidR="000350D8" w:rsidRPr="000350D8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350D8">
              <w:rPr>
                <w:rFonts w:cstheme="minorHAnsi"/>
                <w:bCs/>
                <w:sz w:val="20"/>
                <w:szCs w:val="20"/>
              </w:rPr>
              <w:t>Komunikowanie polityczne, marketing polityczny, kampanie wyborcze, doradztwo polityczne, public relations w polityce.</w:t>
            </w:r>
          </w:p>
        </w:tc>
      </w:tr>
      <w:tr w:rsidR="000350D8" w:rsidRPr="00522239" w14:paraId="0FACDB93" w14:textId="77777777" w:rsidTr="0042592C">
        <w:tc>
          <w:tcPr>
            <w:tcW w:w="1769" w:type="dxa"/>
          </w:tcPr>
          <w:p w14:paraId="6F423213" w14:textId="1A92C241" w:rsidR="000350D8" w:rsidRPr="00522239" w:rsidRDefault="000350D8" w:rsidP="000350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Prof. dr hab. Tadeusz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Bodio</w:t>
            </w:r>
            <w:proofErr w:type="spellEnd"/>
          </w:p>
        </w:tc>
        <w:tc>
          <w:tcPr>
            <w:tcW w:w="4327" w:type="dxa"/>
          </w:tcPr>
          <w:p w14:paraId="298DA84C" w14:textId="77777777" w:rsidR="00123332" w:rsidRDefault="00123332" w:rsidP="0012333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 nauk społecznych,  doktor nauk filozoficznych - 1979r., habilitowany - 1987 r. absolwent Instytutu Nauk Politycznych Uniwersytetu Warszawskiego.</w:t>
            </w:r>
          </w:p>
          <w:p w14:paraId="3A7E369D" w14:textId="77777777" w:rsidR="00123332" w:rsidRDefault="00123332" w:rsidP="0012333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Członek Katedry Badań Wschodnich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WNPiSM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UW, członek Komitetu Nauk Politycznych PAN, przewodniczący Rady Programowej „Nowa Polityka Wschodnia; członek redakcji i rad programowych innych krajowych i zagranicznych  czasopism politologicznych. </w:t>
            </w:r>
          </w:p>
          <w:p w14:paraId="1701F80F" w14:textId="77777777" w:rsidR="00123332" w:rsidRDefault="00123332" w:rsidP="0012333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614D1" w14:textId="77777777" w:rsidR="00123332" w:rsidRDefault="00123332" w:rsidP="0012333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Specjalizacja: teoria i metodologia nauk politycznych, psychologia polityki, teoria i praktyka transformacji w państwach Europy</w:t>
            </w:r>
          </w:p>
          <w:p w14:paraId="5987F504" w14:textId="765BA40C" w:rsidR="000350D8" w:rsidRPr="00123332" w:rsidRDefault="00123332" w:rsidP="0012333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Wschodniej, Azji Centralnej i Zakaukazia. </w:t>
            </w:r>
          </w:p>
        </w:tc>
        <w:tc>
          <w:tcPr>
            <w:tcW w:w="3892" w:type="dxa"/>
          </w:tcPr>
          <w:p w14:paraId="259240D9" w14:textId="77777777" w:rsidR="00123332" w:rsidRDefault="00123332" w:rsidP="0012333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Autor ponad 200 publikacji, redaktor i współautor dwóch serii edytorskich: „Współczesna Azja Centralna; „Władza-elity-przywództwo”</w:t>
            </w:r>
          </w:p>
          <w:p w14:paraId="76CE8CC3" w14:textId="77777777" w:rsidR="00123332" w:rsidRDefault="00123332" w:rsidP="00123332">
            <w:pPr>
              <w:pStyle w:val="Akapitzlist"/>
              <w:ind w:left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Trzy ostatnie publikacje:</w:t>
            </w:r>
          </w:p>
          <w:p w14:paraId="4FCF8CDE" w14:textId="2C29E875" w:rsidR="000350D8" w:rsidRPr="00522239" w:rsidRDefault="00123332" w:rsidP="0012333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„Z badań nad religiami, polityka, elitami i bezpieczeństwem nas Kaukazie Północnym , w: T.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(red.), Kaukaz Północny: religie, polityka, elity i bezpieczeństwo, War-</w:t>
            </w:r>
            <w:proofErr w:type="spellStart"/>
            <w:r>
              <w:rPr>
                <w:rFonts w:cstheme="minorHAnsi"/>
                <w:sz w:val="20"/>
                <w:szCs w:val="20"/>
              </w:rPr>
              <w:t>szawa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2017;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origin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trends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evolution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Union’s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Policy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Centrral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Asia, w: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Union and Central Asia. Coopera-</w:t>
            </w:r>
            <w:proofErr w:type="spellStart"/>
            <w:r>
              <w:rPr>
                <w:rFonts w:cstheme="minorHAnsi"/>
                <w:sz w:val="20"/>
                <w:szCs w:val="20"/>
              </w:rPr>
              <w:t>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Transition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Logos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Verlag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Berlin GmbH 2018; Polityka, prawo, kultura i bezpieczeństwo na obszarze poradzie-</w:t>
            </w:r>
            <w:proofErr w:type="spellStart"/>
            <w:r>
              <w:rPr>
                <w:rFonts w:cstheme="minorHAnsi"/>
                <w:sz w:val="20"/>
                <w:szCs w:val="20"/>
              </w:rPr>
              <w:t>ckim</w:t>
            </w:r>
            <w:proofErr w:type="spellEnd"/>
            <w:r>
              <w:rPr>
                <w:rFonts w:cstheme="minorHAnsi"/>
                <w:sz w:val="20"/>
                <w:szCs w:val="20"/>
              </w:rPr>
              <w:t>,  Toruń 2019, ss. 293 (współredakcja)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14:paraId="685C087F" w14:textId="59F35DEB" w:rsidR="000350D8" w:rsidRPr="00123332" w:rsidRDefault="00123332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3332">
              <w:rPr>
                <w:rFonts w:cstheme="minorHAnsi"/>
                <w:b/>
                <w:sz w:val="20"/>
                <w:szCs w:val="20"/>
              </w:rPr>
              <w:t>Przemiany społeczno-polityczne w Polsce i na obszarze poradzieckim </w:t>
            </w:r>
          </w:p>
        </w:tc>
        <w:tc>
          <w:tcPr>
            <w:tcW w:w="3056" w:type="dxa"/>
          </w:tcPr>
          <w:p w14:paraId="55BA5B7F" w14:textId="33CDAF47" w:rsidR="00123332" w:rsidRDefault="00123332" w:rsidP="00123332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Przykładowa probl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tyka:</w:t>
            </w:r>
          </w:p>
          <w:p w14:paraId="6954F7A4" w14:textId="77777777" w:rsidR="00123332" w:rsidRDefault="00123332" w:rsidP="00123332">
            <w:pPr>
              <w:pStyle w:val="gmail-default"/>
              <w:numPr>
                <w:ilvl w:val="0"/>
                <w:numId w:val="23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Współczesne teorie polityczne;</w:t>
            </w:r>
          </w:p>
          <w:p w14:paraId="7BAD4CFB" w14:textId="77777777" w:rsidR="00123332" w:rsidRDefault="00123332" w:rsidP="00123332">
            <w:pPr>
              <w:pStyle w:val="gmail-default"/>
              <w:numPr>
                <w:ilvl w:val="0"/>
                <w:numId w:val="23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teoria i praktyka transformacji  politycznych;</w:t>
            </w:r>
          </w:p>
          <w:p w14:paraId="426F236F" w14:textId="77777777" w:rsidR="00123332" w:rsidRDefault="00123332" w:rsidP="00123332">
            <w:pPr>
              <w:pStyle w:val="gmail-default"/>
              <w:numPr>
                <w:ilvl w:val="0"/>
                <w:numId w:val="23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władza, elity i modele przywództwa politycznego;</w:t>
            </w:r>
          </w:p>
          <w:p w14:paraId="3CAF22AE" w14:textId="77777777" w:rsidR="00123332" w:rsidRDefault="00123332" w:rsidP="00123332">
            <w:pPr>
              <w:pStyle w:val="gmail-default"/>
              <w:numPr>
                <w:ilvl w:val="0"/>
                <w:numId w:val="23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psychologiczne wymiary życia politycznego;</w:t>
            </w:r>
          </w:p>
          <w:p w14:paraId="25D24062" w14:textId="77777777" w:rsidR="00123332" w:rsidRDefault="00123332" w:rsidP="00123332">
            <w:pPr>
              <w:pStyle w:val="gmail-default"/>
              <w:numPr>
                <w:ilvl w:val="0"/>
                <w:numId w:val="23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systemy i reżimy polityczne;</w:t>
            </w:r>
          </w:p>
          <w:p w14:paraId="0DFCBAE8" w14:textId="77777777" w:rsidR="00123332" w:rsidRDefault="00123332" w:rsidP="00123332">
            <w:pPr>
              <w:pStyle w:val="gmail-default"/>
              <w:numPr>
                <w:ilvl w:val="0"/>
                <w:numId w:val="23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socjotechnika i marketing polityczny;</w:t>
            </w:r>
          </w:p>
          <w:p w14:paraId="339B1ED0" w14:textId="77777777" w:rsidR="00123332" w:rsidRDefault="00123332" w:rsidP="00123332">
            <w:pPr>
              <w:pStyle w:val="gmail-default"/>
              <w:numPr>
                <w:ilvl w:val="0"/>
                <w:numId w:val="23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relacje Unii Europejskiej z </w:t>
            </w:r>
          </w:p>
          <w:p w14:paraId="60F9E4CE" w14:textId="77777777" w:rsidR="00123332" w:rsidRDefault="00123332" w:rsidP="00123332">
            <w:pPr>
              <w:pStyle w:val="gmail-default"/>
              <w:spacing w:before="0" w:beforeAutospacing="0" w:after="0" w:afterAutospacing="0"/>
              <w:ind w:left="17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Państwami Azji Centralnej i </w:t>
            </w:r>
          </w:p>
          <w:p w14:paraId="6DCBAB78" w14:textId="77777777" w:rsidR="00123332" w:rsidRDefault="00123332" w:rsidP="00123332">
            <w:pPr>
              <w:pStyle w:val="gmail-default"/>
              <w:spacing w:before="0" w:beforeAutospacing="0" w:after="0" w:afterAutospacing="0"/>
              <w:ind w:left="17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Kaukazu;</w:t>
            </w:r>
          </w:p>
          <w:p w14:paraId="397E055E" w14:textId="77777777" w:rsidR="00123332" w:rsidRDefault="00123332" w:rsidP="00123332">
            <w:pPr>
              <w:pStyle w:val="gmail-default"/>
              <w:numPr>
                <w:ilvl w:val="0"/>
                <w:numId w:val="24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Autorytaryzm i problemy demokratyzacji życia społeczno-politycznego w państwach poradzieckich;</w:t>
            </w:r>
          </w:p>
          <w:p w14:paraId="2DBEE6E6" w14:textId="1C3E56A2" w:rsidR="000350D8" w:rsidRPr="00123332" w:rsidRDefault="00123332" w:rsidP="00123332">
            <w:pPr>
              <w:pStyle w:val="gmail-default"/>
              <w:numPr>
                <w:ilvl w:val="0"/>
                <w:numId w:val="24"/>
              </w:numPr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Islam, terroryzm  i bezpieczeństwo w regionach Azji Centralnej</w:t>
            </w:r>
          </w:p>
        </w:tc>
      </w:tr>
      <w:tr w:rsidR="000350D8" w:rsidRPr="00522239" w14:paraId="5A9B0E69" w14:textId="77777777" w:rsidTr="0042592C">
        <w:tc>
          <w:tcPr>
            <w:tcW w:w="1769" w:type="dxa"/>
          </w:tcPr>
          <w:p w14:paraId="0C695C5C" w14:textId="77777777" w:rsidR="000350D8" w:rsidRPr="00522239" w:rsidRDefault="000350D8" w:rsidP="000350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 xml:space="preserve"> hab. Jan </w:t>
            </w:r>
            <w:proofErr w:type="spellStart"/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>Garlicki</w:t>
            </w:r>
            <w:proofErr w:type="spellEnd"/>
          </w:p>
        </w:tc>
        <w:tc>
          <w:tcPr>
            <w:tcW w:w="4327" w:type="dxa"/>
          </w:tcPr>
          <w:p w14:paraId="0E4A79D1" w14:textId="067239A6" w:rsidR="000350D8" w:rsidRPr="00522239" w:rsidRDefault="000350D8" w:rsidP="000350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Profesor zwyczajny dr hab. Jan Garlicki – politolog, socjolog polityki</w:t>
            </w:r>
            <w:r>
              <w:rPr>
                <w:rFonts w:cstheme="minorHAnsi"/>
                <w:sz w:val="20"/>
                <w:szCs w:val="20"/>
              </w:rPr>
              <w:t>, Kierownik</w:t>
            </w:r>
            <w:r w:rsidRPr="00522239">
              <w:rPr>
                <w:rFonts w:cstheme="minorHAnsi"/>
                <w:sz w:val="20"/>
                <w:szCs w:val="20"/>
              </w:rPr>
              <w:t xml:space="preserve"> </w:t>
            </w:r>
            <w:r w:rsidRPr="00333037">
              <w:rPr>
                <w:rFonts w:cstheme="minorHAnsi"/>
                <w:sz w:val="20"/>
                <w:szCs w:val="20"/>
              </w:rPr>
              <w:t>Katedry Socjologii Polityki i Marketingu Politycznego Wydziału Nauk Politycznych i Studiów Międzynarodowych UW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522239">
              <w:rPr>
                <w:rFonts w:cstheme="minorHAnsi"/>
                <w:sz w:val="20"/>
                <w:szCs w:val="20"/>
              </w:rPr>
              <w:t xml:space="preserve">Absolwent </w:t>
            </w:r>
            <w:proofErr w:type="spellStart"/>
            <w:r w:rsidRPr="00522239">
              <w:rPr>
                <w:rFonts w:cstheme="minorHAnsi"/>
                <w:sz w:val="20"/>
                <w:szCs w:val="20"/>
              </w:rPr>
              <w:t>WDiNP</w:t>
            </w:r>
            <w:proofErr w:type="spellEnd"/>
            <w:r w:rsidRPr="00522239">
              <w:rPr>
                <w:rFonts w:cstheme="minorHAnsi"/>
                <w:sz w:val="20"/>
                <w:szCs w:val="20"/>
              </w:rPr>
              <w:t xml:space="preserve"> (1981) praca magisterska: Kształtowanie elity władzy na przykładzie kampanii wyborów prezydenckich w Stanach Zjednoczonych. Doktor nauk politycznych (1988) na podstawie rozprawy: Kultura polityczna – studium teoretyczno-empiryczne). Doktor habilitowany nauk humanistycznych w zakresie nauk o polityce (1996) na podstawie książki: Społeczeństwo przyszłości. Tytuł profesora nauk </w:t>
            </w:r>
            <w:r w:rsidRPr="00522239">
              <w:rPr>
                <w:rFonts w:cstheme="minorHAnsi"/>
                <w:sz w:val="20"/>
                <w:szCs w:val="20"/>
              </w:rPr>
              <w:lastRenderedPageBreak/>
              <w:t>humanistycznych (2008). Stanowisko profesora zwyczajnego (2015).</w:t>
            </w:r>
          </w:p>
          <w:p w14:paraId="5A30112E" w14:textId="77777777" w:rsidR="000350D8" w:rsidRPr="00522239" w:rsidRDefault="000350D8" w:rsidP="000350D8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Członek Polskiego Towarzystwa Socjologicznego (od 1987); Międzynarodowego Towarzystwa Socjologicznego (od 1989);  członek-założyciel Polskiego Towarzystwa Badaczy Rynku i Opinii (1994), prezes </w:t>
            </w:r>
            <w:proofErr w:type="spellStart"/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PTBRiO</w:t>
            </w:r>
            <w:proofErr w:type="spellEnd"/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(1999 - 2003) i członek honorowy (od 2004);  Członek Rady Naukowej Ośrodka Badań nad Migracjami działającego na Uniwersytecie Warszawskim, członek Kapituły (2012) przyznającej nagrody im. Pawła Stępki za prace doktorskie i publikacje dotyczące mediów elektronicznych, powołanej przez Krajową Radę Radiofonii i Telewizji oraz Wydział Dziennikarstwa i Nauk Politycznych UW. </w:t>
            </w:r>
          </w:p>
          <w:p w14:paraId="010FEBC7" w14:textId="77777777" w:rsidR="000350D8" w:rsidRPr="00522239" w:rsidRDefault="000350D8" w:rsidP="000350D8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Autor licznych publikacji naukowych, a także publicystycznych. Wydał łącznie 75 prac naukowych, których jest autorem, współautorem lub redaktorem;  25 książek i publikacji zwartych, rozdziały w podręcznikach oraz dziesiątki rozdziałów lub części książek i innych wydawnictw naukowych. Autor, współautor, kierownik licznych ilościowych i jakościowych empirycznych projektów badawczych. </w:t>
            </w:r>
          </w:p>
          <w:p w14:paraId="5AD4F181" w14:textId="77777777" w:rsidR="000350D8" w:rsidRPr="00522239" w:rsidRDefault="000350D8" w:rsidP="000350D8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Dydaktyka</w:t>
            </w:r>
          </w:p>
          <w:p w14:paraId="3641D541" w14:textId="77777777" w:rsidR="000350D8" w:rsidRPr="00522239" w:rsidRDefault="000350D8" w:rsidP="000350D8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Prowadzi wykłady i konwersatoria z przedmiotów:</w:t>
            </w:r>
          </w:p>
          <w:p w14:paraId="169EF96E" w14:textId="77777777" w:rsidR="000350D8" w:rsidRPr="00522239" w:rsidRDefault="000350D8" w:rsidP="000350D8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Socjologia Polityki, Socjologia i Polityka, Socjologia Ogólna, Metodologia Politologii</w:t>
            </w:r>
          </w:p>
          <w:p w14:paraId="6BD3AA21" w14:textId="77777777" w:rsidR="000350D8" w:rsidRPr="00522239" w:rsidRDefault="000350D8" w:rsidP="000350D8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Metodologia Badań Politologicznych, Metody i Techniki Badania Życia Społecznego, Zarządzanie i Planowanie Marketingowe, Badania Marketingowe, Kultura polityczna, Niekonwencjonalne formy partycypacji politycznej</w:t>
            </w:r>
          </w:p>
          <w:p w14:paraId="3232A488" w14:textId="77777777" w:rsidR="000350D8" w:rsidRPr="00522239" w:rsidRDefault="000350D8" w:rsidP="000350D8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BDEC8A6" w14:textId="77777777" w:rsidR="000350D8" w:rsidRPr="00522239" w:rsidRDefault="000350D8" w:rsidP="000350D8">
            <w:pPr>
              <w:tabs>
                <w:tab w:val="left" w:pos="-31680"/>
                <w:tab w:val="left" w:pos="-31336"/>
                <w:tab w:val="left" w:pos="-30436"/>
              </w:tabs>
              <w:spacing w:after="200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br w:type="page"/>
              <w:t>Zainteresowania badawcze:</w:t>
            </w:r>
          </w:p>
          <w:p w14:paraId="0CC480F1" w14:textId="77777777" w:rsidR="000350D8" w:rsidRPr="00522239" w:rsidRDefault="000350D8" w:rsidP="000350D8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socjologia polityki</w:t>
            </w:r>
          </w:p>
          <w:p w14:paraId="699361F5" w14:textId="77777777" w:rsidR="000350D8" w:rsidRPr="00522239" w:rsidRDefault="000350D8" w:rsidP="000350D8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>problematyka kultury politycznej</w:t>
            </w:r>
          </w:p>
          <w:p w14:paraId="5621EDFC" w14:textId="77777777" w:rsidR="000350D8" w:rsidRPr="00522239" w:rsidRDefault="000350D8" w:rsidP="000350D8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partycypacja polityczna</w:t>
            </w:r>
          </w:p>
          <w:p w14:paraId="6EB3D1A8" w14:textId="77777777" w:rsidR="000350D8" w:rsidRPr="00522239" w:rsidRDefault="000350D8" w:rsidP="000350D8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metodologia nauk o polityce</w:t>
            </w:r>
          </w:p>
          <w:p w14:paraId="037F1691" w14:textId="77777777" w:rsidR="000350D8" w:rsidRPr="00522239" w:rsidRDefault="000350D8" w:rsidP="000350D8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marketing polityczny i wyborczy</w:t>
            </w:r>
          </w:p>
          <w:p w14:paraId="0E4DED16" w14:textId="099ABC65" w:rsidR="000350D8" w:rsidRPr="000350D8" w:rsidRDefault="000350D8" w:rsidP="000350D8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badania marketingowe</w:t>
            </w:r>
          </w:p>
        </w:tc>
        <w:tc>
          <w:tcPr>
            <w:tcW w:w="3892" w:type="dxa"/>
          </w:tcPr>
          <w:p w14:paraId="59547708" w14:textId="496C243C" w:rsidR="000350D8" w:rsidRPr="00C65B3A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C65B3A">
              <w:rPr>
                <w:rFonts w:cstheme="minorHAnsi"/>
                <w:b/>
                <w:bCs/>
                <w:sz w:val="20"/>
                <w:lang w:val="en-US"/>
              </w:rPr>
              <w:lastRenderedPageBreak/>
              <w:t>2020</w:t>
            </w:r>
            <w:r>
              <w:rPr>
                <w:rFonts w:cstheme="minorHAnsi"/>
                <w:sz w:val="20"/>
                <w:lang w:val="en-US"/>
              </w:rPr>
              <w:t xml:space="preserve">, </w:t>
            </w:r>
            <w:r w:rsidRPr="00C65B3A">
              <w:rPr>
                <w:rFonts w:cstheme="minorHAnsi"/>
                <w:i/>
                <w:iCs/>
                <w:sz w:val="20"/>
              </w:rPr>
              <w:t>Kapitał partycypacji politycznej w polskim społeczeństwie, [w:] Wokół holistycznej interpretacji polityki, </w:t>
            </w:r>
            <w:r w:rsidRPr="00C65B3A">
              <w:rPr>
                <w:rFonts w:cstheme="minorHAnsi"/>
                <w:sz w:val="20"/>
              </w:rPr>
              <w:t xml:space="preserve">pod red. Filip </w:t>
            </w:r>
            <w:proofErr w:type="spellStart"/>
            <w:r w:rsidRPr="00C65B3A">
              <w:rPr>
                <w:rFonts w:cstheme="minorHAnsi"/>
                <w:sz w:val="20"/>
              </w:rPr>
              <w:t>Pierzchalski</w:t>
            </w:r>
            <w:proofErr w:type="spellEnd"/>
            <w:r w:rsidRPr="00C65B3A">
              <w:rPr>
                <w:rFonts w:cstheme="minorHAnsi"/>
                <w:sz w:val="20"/>
              </w:rPr>
              <w:t>, Marcin Tobiasz, Jacek Ziółkowski, Dom Wydawniczy ELIPSA, Warszawa</w:t>
            </w:r>
            <w:r>
              <w:rPr>
                <w:rFonts w:cstheme="minorHAnsi"/>
                <w:sz w:val="20"/>
              </w:rPr>
              <w:t>.</w:t>
            </w:r>
          </w:p>
          <w:p w14:paraId="08ED3F7C" w14:textId="6B488CF5" w:rsidR="000350D8" w:rsidRPr="00333037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C65B3A">
              <w:rPr>
                <w:rFonts w:cstheme="minorHAnsi"/>
                <w:b/>
                <w:bCs/>
                <w:sz w:val="20"/>
                <w:lang w:val="en-US"/>
              </w:rPr>
              <w:t>2018</w:t>
            </w:r>
            <w:r>
              <w:rPr>
                <w:rFonts w:cstheme="minorHAnsi"/>
                <w:sz w:val="20"/>
                <w:lang w:val="en-US"/>
              </w:rPr>
              <w:t xml:space="preserve">, </w:t>
            </w:r>
            <w:r w:rsidRPr="00333037">
              <w:rPr>
                <w:rFonts w:cstheme="minorHAnsi"/>
                <w:i/>
                <w:iCs/>
                <w:sz w:val="20"/>
              </w:rPr>
              <w:t>Kultura</w:t>
            </w:r>
            <w:r>
              <w:rPr>
                <w:rFonts w:cstheme="minorHAnsi"/>
                <w:i/>
                <w:iCs/>
                <w:sz w:val="20"/>
              </w:rPr>
              <w:t xml:space="preserve"> polityczna, </w:t>
            </w:r>
            <w:r w:rsidRPr="00333037">
              <w:rPr>
                <w:rFonts w:cstheme="minorHAnsi"/>
                <w:sz w:val="20"/>
              </w:rPr>
              <w:t>[w:]</w:t>
            </w:r>
            <w:r>
              <w:rPr>
                <w:rFonts w:cstheme="minorHAnsi"/>
                <w:i/>
                <w:iCs/>
                <w:sz w:val="20"/>
              </w:rPr>
              <w:t xml:space="preserve"> </w:t>
            </w:r>
            <w:r w:rsidRPr="00333037">
              <w:rPr>
                <w:rFonts w:cstheme="minorHAnsi"/>
                <w:i/>
                <w:iCs/>
                <w:sz w:val="20"/>
              </w:rPr>
              <w:t>Społeczeństwo i polityka Podstawy nauk politycznych Tom 1 część 1. Teoria, instytucje, procesy. Zagadnienia podstawowe, </w:t>
            </w:r>
            <w:r w:rsidRPr="00333037">
              <w:rPr>
                <w:rFonts w:cstheme="minorHAnsi"/>
                <w:sz w:val="20"/>
              </w:rPr>
              <w:t>(red.) S. Sulowski, K. Wojtaszczyk, W. Jakubowski, Warszawa</w:t>
            </w:r>
            <w:r>
              <w:rPr>
                <w:rFonts w:cstheme="minorHAnsi"/>
                <w:sz w:val="20"/>
              </w:rPr>
              <w:t>.</w:t>
            </w:r>
          </w:p>
          <w:p w14:paraId="1C606449" w14:textId="2144E66C" w:rsidR="000350D8" w:rsidRPr="00C65B3A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C65B3A">
              <w:rPr>
                <w:rFonts w:cstheme="minorHAnsi"/>
                <w:b/>
                <w:bCs/>
                <w:sz w:val="20"/>
                <w:lang w:val="en-US"/>
              </w:rPr>
              <w:lastRenderedPageBreak/>
              <w:t>2017</w:t>
            </w:r>
            <w:r>
              <w:rPr>
                <w:rFonts w:cstheme="minorHAnsi"/>
                <w:sz w:val="20"/>
                <w:lang w:val="en-US"/>
              </w:rPr>
              <w:t xml:space="preserve">, </w:t>
            </w:r>
            <w:r w:rsidRPr="00C65B3A">
              <w:rPr>
                <w:rFonts w:cstheme="minorHAnsi"/>
                <w:i/>
                <w:iCs/>
                <w:sz w:val="20"/>
              </w:rPr>
              <w:t>Komunikowanie polityczne i publiczne a marketing polityczny,</w:t>
            </w:r>
            <w:r w:rsidRPr="00C65B3A">
              <w:rPr>
                <w:rFonts w:cstheme="minorHAnsi"/>
                <w:sz w:val="20"/>
              </w:rPr>
              <w:t> [w:]</w:t>
            </w:r>
            <w:r w:rsidRPr="00C65B3A">
              <w:rPr>
                <w:rFonts w:cstheme="minorHAnsi"/>
                <w:i/>
                <w:iCs/>
                <w:sz w:val="20"/>
              </w:rPr>
              <w:t> Nauki o mediach i komunikacji społecznej. Krystalizacja dyscypliny w Polsce. Tradycje, nurty, problemy, rezultaty</w:t>
            </w:r>
            <w:r w:rsidRPr="00C65B3A">
              <w:rPr>
                <w:rFonts w:cstheme="minorHAnsi"/>
                <w:sz w:val="20"/>
              </w:rPr>
              <w:t>, (red.) A. Adamski, S. Gawroński, M. Szewczyk, Warszawa – Rzeszów</w:t>
            </w:r>
            <w:r>
              <w:rPr>
                <w:rFonts w:cstheme="minorHAnsi"/>
                <w:sz w:val="20"/>
              </w:rPr>
              <w:t>.</w:t>
            </w:r>
          </w:p>
          <w:p w14:paraId="5E8D189E" w14:textId="009CD9E9" w:rsidR="000350D8" w:rsidRPr="00522239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2014, </w:t>
            </w:r>
            <w:r w:rsidRPr="00522239">
              <w:rPr>
                <w:rFonts w:cstheme="minorHAnsi"/>
                <w:i/>
                <w:sz w:val="20"/>
              </w:rPr>
              <w:t>Legitymizacja transformacji i systemu politycznego w Polsce</w:t>
            </w:r>
            <w:r w:rsidRPr="00522239">
              <w:rPr>
                <w:rFonts w:cstheme="minorHAnsi"/>
                <w:sz w:val="20"/>
              </w:rPr>
              <w:t xml:space="preserve">, red. </w:t>
            </w:r>
            <w:r w:rsidRPr="00522239">
              <w:rPr>
                <w:rFonts w:cstheme="minorHAnsi"/>
                <w:sz w:val="20"/>
                <w:lang w:val="en-US"/>
              </w:rPr>
              <w:t xml:space="preserve">J. </w:t>
            </w:r>
            <w:proofErr w:type="spellStart"/>
            <w:r w:rsidRPr="00522239">
              <w:rPr>
                <w:rFonts w:cstheme="minorHAnsi"/>
                <w:sz w:val="20"/>
                <w:lang w:val="en-US"/>
              </w:rPr>
              <w:t>Garlicki</w:t>
            </w:r>
            <w:proofErr w:type="spellEnd"/>
            <w:r w:rsidRPr="00522239">
              <w:rPr>
                <w:rFonts w:cstheme="minorHAnsi"/>
                <w:sz w:val="20"/>
                <w:lang w:val="en-US"/>
              </w:rPr>
              <w:t xml:space="preserve">, Warszawa: D. W. </w:t>
            </w:r>
            <w:proofErr w:type="spellStart"/>
            <w:r w:rsidRPr="00522239">
              <w:rPr>
                <w:rFonts w:cstheme="minorHAnsi"/>
                <w:sz w:val="20"/>
                <w:lang w:val="en-US"/>
              </w:rPr>
              <w:t>Elipsa</w:t>
            </w:r>
            <w:proofErr w:type="spellEnd"/>
          </w:p>
          <w:p w14:paraId="65F64501" w14:textId="77777777" w:rsidR="000350D8" w:rsidRPr="00522239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  <w:lang w:val="en-US"/>
              </w:rPr>
              <w:t xml:space="preserve">2013, </w:t>
            </w:r>
            <w:r w:rsidRPr="00522239">
              <w:rPr>
                <w:rFonts w:cstheme="minorHAnsi"/>
                <w:i/>
                <w:sz w:val="20"/>
                <w:lang w:val="en-US"/>
              </w:rPr>
              <w:t>Political Communication In the Era of New Technologies</w:t>
            </w:r>
            <w:r w:rsidRPr="00522239">
              <w:rPr>
                <w:rFonts w:cstheme="minorHAnsi"/>
                <w:sz w:val="20"/>
                <w:lang w:val="en-US"/>
              </w:rPr>
              <w:t xml:space="preserve">, red. </w:t>
            </w:r>
            <w:r w:rsidRPr="00522239">
              <w:rPr>
                <w:rFonts w:cstheme="minorHAnsi"/>
                <w:sz w:val="20"/>
              </w:rPr>
              <w:t xml:space="preserve">J. Garlicki [wraz z]: B. Dobek-Ostrowska, Frankfurt </w:t>
            </w:r>
            <w:proofErr w:type="spellStart"/>
            <w:r w:rsidRPr="00522239">
              <w:rPr>
                <w:rFonts w:cstheme="minorHAnsi"/>
                <w:sz w:val="20"/>
              </w:rPr>
              <w:t>am</w:t>
            </w:r>
            <w:proofErr w:type="spellEnd"/>
            <w:r w:rsidRPr="00522239">
              <w:rPr>
                <w:rFonts w:cstheme="minorHAnsi"/>
                <w:sz w:val="20"/>
              </w:rPr>
              <w:t xml:space="preserve"> </w:t>
            </w:r>
            <w:proofErr w:type="spellStart"/>
            <w:r w:rsidRPr="00522239">
              <w:rPr>
                <w:rFonts w:cstheme="minorHAnsi"/>
                <w:sz w:val="20"/>
              </w:rPr>
              <w:t>Main</w:t>
            </w:r>
            <w:proofErr w:type="spellEnd"/>
            <w:r w:rsidRPr="00522239">
              <w:rPr>
                <w:rFonts w:cstheme="minorHAnsi"/>
                <w:sz w:val="20"/>
              </w:rPr>
              <w:t xml:space="preserve">: Peter Lang </w:t>
            </w:r>
            <w:proofErr w:type="spellStart"/>
            <w:r w:rsidRPr="00522239">
              <w:rPr>
                <w:rFonts w:cstheme="minorHAnsi"/>
                <w:sz w:val="20"/>
              </w:rPr>
              <w:t>Verlag</w:t>
            </w:r>
            <w:proofErr w:type="spellEnd"/>
            <w:r w:rsidRPr="00522239">
              <w:rPr>
                <w:rFonts w:cstheme="minorHAnsi"/>
                <w:sz w:val="20"/>
              </w:rPr>
              <w:t>.</w:t>
            </w:r>
          </w:p>
          <w:p w14:paraId="33C22EE0" w14:textId="77777777" w:rsidR="000350D8" w:rsidRPr="00522239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2012, </w:t>
            </w:r>
            <w:r w:rsidRPr="00522239">
              <w:rPr>
                <w:rFonts w:cstheme="minorHAnsi"/>
                <w:i/>
                <w:sz w:val="20"/>
              </w:rPr>
              <w:t xml:space="preserve">Elity polityczne a Internauci, </w:t>
            </w:r>
            <w:r w:rsidRPr="00522239">
              <w:rPr>
                <w:rFonts w:cstheme="minorHAnsi"/>
                <w:sz w:val="20"/>
              </w:rPr>
              <w:t xml:space="preserve">red. J. Garlicki, „Studia Politologiczne”, vol. 26, Warszawa. </w:t>
            </w:r>
          </w:p>
          <w:p w14:paraId="3B8D165A" w14:textId="77777777" w:rsidR="000350D8" w:rsidRPr="00522239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2011, </w:t>
            </w:r>
            <w:r w:rsidRPr="00522239">
              <w:rPr>
                <w:rFonts w:cstheme="minorHAnsi"/>
                <w:sz w:val="20"/>
              </w:rPr>
              <w:t xml:space="preserve"> </w:t>
            </w:r>
            <w:r w:rsidRPr="00522239">
              <w:rPr>
                <w:rFonts w:cstheme="minorHAnsi"/>
                <w:i/>
                <w:sz w:val="20"/>
              </w:rPr>
              <w:t>Kultura polityczna Internautów w Polsce</w:t>
            </w:r>
            <w:r w:rsidRPr="00522239">
              <w:rPr>
                <w:rFonts w:cstheme="minorHAnsi"/>
                <w:sz w:val="20"/>
              </w:rPr>
              <w:t>, red. J. Garlicki, „Studia Politologiczne, vol. 21 Warszawa.</w:t>
            </w:r>
          </w:p>
          <w:p w14:paraId="2E9F3F68" w14:textId="77777777" w:rsidR="000350D8" w:rsidRPr="00522239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Cs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>2005</w:t>
            </w:r>
            <w:r w:rsidRPr="00522239">
              <w:rPr>
                <w:rFonts w:cstheme="minorHAnsi"/>
                <w:sz w:val="20"/>
              </w:rPr>
              <w:t xml:space="preserve">,  </w:t>
            </w:r>
            <w:r w:rsidRPr="00522239">
              <w:rPr>
                <w:rFonts w:cstheme="minorHAnsi"/>
                <w:i/>
                <w:iCs/>
                <w:sz w:val="20"/>
              </w:rPr>
              <w:t>Demokracja i integracja europejska. Studium osobistych i politycznych orientacji dwóch pokoleń Polaków</w:t>
            </w:r>
            <w:r w:rsidRPr="00522239">
              <w:rPr>
                <w:rFonts w:cstheme="minorHAnsi"/>
                <w:sz w:val="20"/>
              </w:rPr>
              <w:t>, Toruń: Wydawnictwo Adam Marszałek</w:t>
            </w:r>
            <w:r w:rsidRPr="00522239">
              <w:rPr>
                <w:rFonts w:cstheme="minorHAnsi"/>
                <w:bCs/>
                <w:sz w:val="20"/>
              </w:rPr>
              <w:t>.</w:t>
            </w:r>
          </w:p>
          <w:p w14:paraId="2E5041EA" w14:textId="77777777" w:rsidR="000350D8" w:rsidRPr="00522239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Cs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2004, </w:t>
            </w:r>
            <w:r w:rsidRPr="00522239">
              <w:rPr>
                <w:rFonts w:cstheme="minorHAnsi"/>
                <w:bCs/>
                <w:i/>
                <w:sz w:val="20"/>
              </w:rPr>
              <w:t xml:space="preserve">Kultura polityczna w społeczeństwie demokratycznym, </w:t>
            </w:r>
            <w:r w:rsidRPr="00522239">
              <w:rPr>
                <w:rFonts w:cstheme="minorHAnsi"/>
                <w:bCs/>
                <w:sz w:val="20"/>
              </w:rPr>
              <w:t xml:space="preserve"> Warszawa: Instytut Nauk Politycznych UW, Oficyna Wydawnicza ASPRA-JR, </w:t>
            </w:r>
            <w:r w:rsidRPr="00522239">
              <w:rPr>
                <w:rFonts w:cstheme="minorHAnsi"/>
                <w:bCs/>
                <w:sz w:val="20"/>
                <w:u w:val="single"/>
              </w:rPr>
              <w:t>współautor</w:t>
            </w:r>
            <w:r w:rsidRPr="00522239">
              <w:rPr>
                <w:rFonts w:cstheme="minorHAnsi"/>
                <w:bCs/>
                <w:sz w:val="20"/>
              </w:rPr>
              <w:t xml:space="preserve"> wraz z: </w:t>
            </w:r>
            <w:r w:rsidRPr="00522239">
              <w:rPr>
                <w:rFonts w:cstheme="minorHAnsi"/>
                <w:sz w:val="20"/>
              </w:rPr>
              <w:t xml:space="preserve"> </w:t>
            </w:r>
            <w:r w:rsidRPr="00522239">
              <w:rPr>
                <w:rFonts w:cstheme="minorHAnsi"/>
                <w:bCs/>
                <w:sz w:val="20"/>
              </w:rPr>
              <w:t>Artur Noga-</w:t>
            </w:r>
            <w:proofErr w:type="spellStart"/>
            <w:r w:rsidRPr="00522239">
              <w:rPr>
                <w:rFonts w:cstheme="minorHAnsi"/>
                <w:bCs/>
                <w:sz w:val="20"/>
              </w:rPr>
              <w:t>Bogomilski</w:t>
            </w:r>
            <w:proofErr w:type="spellEnd"/>
            <w:r w:rsidRPr="00522239">
              <w:rPr>
                <w:rFonts w:cstheme="minorHAnsi"/>
                <w:bCs/>
                <w:sz w:val="20"/>
              </w:rPr>
              <w:t>.</w:t>
            </w:r>
          </w:p>
          <w:p w14:paraId="57FD6C46" w14:textId="77777777" w:rsidR="000350D8" w:rsidRPr="00522239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-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1995, </w:t>
            </w:r>
            <w:r w:rsidRPr="00522239">
              <w:rPr>
                <w:rFonts w:cstheme="minorHAnsi"/>
                <w:i/>
                <w:iCs/>
                <w:sz w:val="20"/>
              </w:rPr>
              <w:t xml:space="preserve">Społeczeństwo Przyszłości. Reformy systemowe i perspektywy kraju w świadomości młodego pokolenia Polaków, </w:t>
            </w:r>
            <w:r w:rsidRPr="00522239">
              <w:rPr>
                <w:rFonts w:cstheme="minorHAnsi"/>
                <w:sz w:val="20"/>
              </w:rPr>
              <w:t>Warszawa: Instytut Studiów Politycznych PAN.</w:t>
            </w:r>
          </w:p>
          <w:p w14:paraId="066A2039" w14:textId="2D81FA00" w:rsidR="000350D8" w:rsidRPr="00333037" w:rsidRDefault="000350D8" w:rsidP="000350D8">
            <w:pPr>
              <w:pStyle w:val="Akapitzlist"/>
              <w:numPr>
                <w:ilvl w:val="0"/>
                <w:numId w:val="9"/>
              </w:numPr>
              <w:tabs>
                <w:tab w:val="left" w:pos="-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lastRenderedPageBreak/>
              <w:t xml:space="preserve">1991,  </w:t>
            </w:r>
            <w:r w:rsidRPr="00522239">
              <w:rPr>
                <w:rFonts w:cstheme="minorHAnsi"/>
                <w:bCs/>
                <w:i/>
                <w:iCs/>
                <w:sz w:val="20"/>
              </w:rPr>
              <w:t>Kultura polityczna młodzieży studenckiej</w:t>
            </w:r>
            <w:r w:rsidRPr="00522239">
              <w:rPr>
                <w:rFonts w:cstheme="minorHAnsi"/>
                <w:bCs/>
                <w:sz w:val="20"/>
              </w:rPr>
              <w:t>, Warszawa: Państwowe Wydawnictwo Naukowe.</w:t>
            </w:r>
          </w:p>
        </w:tc>
        <w:tc>
          <w:tcPr>
            <w:tcW w:w="2265" w:type="dxa"/>
          </w:tcPr>
          <w:p w14:paraId="3062EE12" w14:textId="77777777" w:rsidR="000350D8" w:rsidRPr="00123332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3332">
              <w:rPr>
                <w:rFonts w:cstheme="minorHAnsi"/>
                <w:b/>
                <w:sz w:val="20"/>
                <w:szCs w:val="20"/>
              </w:rPr>
              <w:lastRenderedPageBreak/>
              <w:t>Marketing polityczny, komunikowanie i kultura polityczna</w:t>
            </w:r>
          </w:p>
        </w:tc>
        <w:tc>
          <w:tcPr>
            <w:tcW w:w="3056" w:type="dxa"/>
          </w:tcPr>
          <w:p w14:paraId="5E53E754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Przykładowa problematyka: </w:t>
            </w:r>
          </w:p>
          <w:p w14:paraId="53DE6399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marketing polityczny, </w:t>
            </w:r>
          </w:p>
          <w:p w14:paraId="159FB582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analiza kampanii wyborczych,</w:t>
            </w:r>
          </w:p>
          <w:p w14:paraId="2B02F64C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nowe media w komunikowaniu politycznym, </w:t>
            </w:r>
          </w:p>
          <w:p w14:paraId="2BAF92AF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kultura polityczna (różnych społeczeństw), </w:t>
            </w:r>
          </w:p>
          <w:p w14:paraId="099B0B95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postawy polityczne młodzieży,</w:t>
            </w:r>
          </w:p>
          <w:p w14:paraId="1C181BF6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partycypacja polityczna,</w:t>
            </w:r>
          </w:p>
          <w:p w14:paraId="63F5751F" w14:textId="77777777" w:rsidR="000350D8" w:rsidRPr="00522239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przemiany świadomości politycznej w dobie transformacji systemowej etc. </w:t>
            </w:r>
          </w:p>
        </w:tc>
      </w:tr>
      <w:tr w:rsidR="000350D8" w:rsidRPr="00522239" w14:paraId="07BAACB2" w14:textId="77777777" w:rsidTr="0042592C">
        <w:tc>
          <w:tcPr>
            <w:tcW w:w="1769" w:type="dxa"/>
          </w:tcPr>
          <w:p w14:paraId="7E46C5FD" w14:textId="2A7E1AD0" w:rsidR="000350D8" w:rsidRPr="00522239" w:rsidRDefault="000350D8" w:rsidP="000350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Dr hab. Filip Ilkowski</w:t>
            </w:r>
          </w:p>
        </w:tc>
        <w:tc>
          <w:tcPr>
            <w:tcW w:w="4327" w:type="dxa"/>
          </w:tcPr>
          <w:p w14:paraId="4DD39B71" w14:textId="77777777" w:rsidR="000350D8" w:rsidRPr="00F7113C" w:rsidRDefault="000350D8" w:rsidP="000350D8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F7113C">
              <w:rPr>
                <w:rFonts w:asciiTheme="minorHAnsi" w:hAnsiTheme="minorHAnsi" w:cstheme="minorHAnsi"/>
                <w:sz w:val="20"/>
                <w:szCs w:val="20"/>
              </w:rPr>
              <w:t xml:space="preserve">Doktor habilitowany nauk społecznych w zakresie nauk o polityce (2017) na podstawie rozprawy habilitacyjnej pt. „Imperializm kapitalistyczny we współczesnych ujęciach teoretycznych”. W 2005 r. doktoryzował się pracą pt. „Reformy brytyjskiego ruchu związkowego w latach 1964–1997. Analiza politologiczna.”. Adiunkt w Katedrze Teorii Polityki i Myśli Politycznej Wydziału Nauk Politycznych i Studiów Międzynarodowych UW. </w:t>
            </w:r>
            <w:r w:rsidRPr="00F71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71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F7113C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Zainteresowania badawcze</w:t>
            </w:r>
            <w:r w:rsidRPr="00F7113C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7113C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t</w:t>
            </w:r>
            <w:r w:rsidRPr="00F7113C">
              <w:rPr>
                <w:rFonts w:asciiTheme="minorHAnsi" w:hAnsiTheme="minorHAnsi" w:cstheme="minorHAnsi"/>
                <w:sz w:val="20"/>
                <w:szCs w:val="20"/>
              </w:rPr>
              <w:t>eorie imperializmu i państwa kapitalistycznego, ruchy społeczne, myśl polityczna, polityka brytyjska, polityka bliskowschodnia.</w:t>
            </w:r>
          </w:p>
          <w:p w14:paraId="7C266DFF" w14:textId="49FF1C16" w:rsidR="000350D8" w:rsidRPr="00F7113C" w:rsidRDefault="000350D8" w:rsidP="000350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cstheme="minorHAnsi"/>
                <w:sz w:val="20"/>
                <w:szCs w:val="20"/>
              </w:rPr>
            </w:pPr>
            <w:r w:rsidRPr="00F7113C">
              <w:rPr>
                <w:rFonts w:cstheme="minorHAnsi"/>
                <w:sz w:val="20"/>
                <w:szCs w:val="20"/>
              </w:rPr>
              <w:br/>
              <w:t xml:space="preserve">              </w:t>
            </w:r>
          </w:p>
        </w:tc>
        <w:tc>
          <w:tcPr>
            <w:tcW w:w="3892" w:type="dxa"/>
          </w:tcPr>
          <w:p w14:paraId="5AE55042" w14:textId="77777777" w:rsidR="000350D8" w:rsidRPr="00F7113C" w:rsidRDefault="000350D8" w:rsidP="000350D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F7113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Anti-Communism as Ideology: The Case of Temporary Poland, 2021</w:t>
            </w:r>
          </w:p>
          <w:p w14:paraId="2A44CCC5" w14:textId="77777777" w:rsidR="000350D8" w:rsidRPr="00F7113C" w:rsidRDefault="000350D8" w:rsidP="000350D8">
            <w:pPr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F7113C">
              <w:rPr>
                <w:sz w:val="20"/>
                <w:szCs w:val="20"/>
                <w:lang w:val="en-US"/>
              </w:rPr>
              <w:t>‘The ideal collective capitalist' in times of the pandemic, 2021</w:t>
            </w:r>
          </w:p>
          <w:p w14:paraId="2C705E69" w14:textId="77777777" w:rsidR="000350D8" w:rsidRPr="00F7113C" w:rsidRDefault="000350D8" w:rsidP="000350D8">
            <w:pPr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Ekonomiczne i polityczne współzależności i sprzeczności koncentracji władzy w kapitalizmie (w kręgu interpretacji myśli Marksa), 2020</w:t>
            </w:r>
          </w:p>
          <w:p w14:paraId="6DE2A880" w14:textId="77777777" w:rsidR="000350D8" w:rsidRPr="00F7113C" w:rsidRDefault="000350D8" w:rsidP="000350D8">
            <w:pPr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Imperializm kapitalistyczny we współczesnych ujęciach teoretycznych, 2015</w:t>
            </w:r>
          </w:p>
          <w:p w14:paraId="6956CFD6" w14:textId="28BBD14C" w:rsidR="000350D8" w:rsidRPr="00675FD5" w:rsidRDefault="000350D8" w:rsidP="000350D8">
            <w:pPr>
              <w:tabs>
                <w:tab w:val="left" w:pos="-31680"/>
                <w:tab w:val="left" w:pos="-31336"/>
                <w:tab w:val="left" w:pos="-30436"/>
              </w:tabs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Teorie klasyczne imperializmu kapitalistycznego. Zarys krytyczny, 2015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14:paraId="2F23A650" w14:textId="77777777" w:rsidR="000350D8" w:rsidRPr="00123332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3332">
              <w:rPr>
                <w:rFonts w:cstheme="minorHAnsi"/>
                <w:b/>
                <w:sz w:val="20"/>
                <w:szCs w:val="20"/>
              </w:rPr>
              <w:t>Imperializm, państwo kapitalistyczne i ruchy społeczne</w:t>
            </w:r>
          </w:p>
          <w:p w14:paraId="42703CDA" w14:textId="77777777" w:rsidR="000350D8" w:rsidRPr="00123332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14:paraId="05B0128C" w14:textId="77777777" w:rsidR="000350D8" w:rsidRPr="00F7113C" w:rsidRDefault="000350D8" w:rsidP="000350D8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Imperializm kapitalistyczny</w:t>
            </w:r>
          </w:p>
          <w:p w14:paraId="4EC44346" w14:textId="77777777" w:rsidR="000350D8" w:rsidRPr="00F7113C" w:rsidRDefault="000350D8" w:rsidP="000350D8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Państwo kapitalistyczne</w:t>
            </w:r>
          </w:p>
          <w:p w14:paraId="5A55BA08" w14:textId="77777777" w:rsidR="000350D8" w:rsidRPr="00F7113C" w:rsidRDefault="000350D8" w:rsidP="000350D8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Idee i ideologie polityczne</w:t>
            </w:r>
          </w:p>
          <w:p w14:paraId="25CEAA70" w14:textId="77777777" w:rsidR="000350D8" w:rsidRPr="00F7113C" w:rsidRDefault="000350D8" w:rsidP="000350D8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Radykalizmy i ekstremizmy polityczne</w:t>
            </w:r>
          </w:p>
          <w:p w14:paraId="046D42E3" w14:textId="77777777" w:rsidR="000350D8" w:rsidRPr="00F7113C" w:rsidRDefault="000350D8" w:rsidP="000350D8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Ruchy społeczne</w:t>
            </w:r>
          </w:p>
          <w:p w14:paraId="66DB578D" w14:textId="77777777" w:rsidR="000350D8" w:rsidRPr="00F7113C" w:rsidRDefault="000350D8" w:rsidP="000350D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0350D8" w:rsidRPr="00522239" w14:paraId="3754C910" w14:textId="77777777" w:rsidTr="0042592C">
        <w:tc>
          <w:tcPr>
            <w:tcW w:w="1769" w:type="dxa"/>
          </w:tcPr>
          <w:p w14:paraId="0984BE6B" w14:textId="77777777" w:rsidR="000350D8" w:rsidRPr="00522239" w:rsidRDefault="000350D8" w:rsidP="000350D8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Prof. dr hab. Wojciech Jakubowski</w:t>
            </w:r>
          </w:p>
        </w:tc>
        <w:tc>
          <w:tcPr>
            <w:tcW w:w="4327" w:type="dxa"/>
          </w:tcPr>
          <w:p w14:paraId="4489D468" w14:textId="77777777" w:rsidR="000350D8" w:rsidRPr="00522239" w:rsidRDefault="000350D8" w:rsidP="000350D8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>Profesor nauk społecznych (2015). Absolwent Uniwersytetu Warszawskiego (1991). Doktor nauk humanistycznych (1996). Doktor habilitowany nauk humanistycznych (2006).</w:t>
            </w:r>
          </w:p>
          <w:p w14:paraId="76A662D5" w14:textId="4194E8CF" w:rsidR="000350D8" w:rsidRPr="00522239" w:rsidRDefault="000350D8" w:rsidP="000350D8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 xml:space="preserve">Absolwent Podyplomowego Studium Etnologii (Wydział Historyczny UMK, Katedra Etnologii) – specjalizacja w zakresie etnologii religii oraz Podyplomowego Studium Muzealniczego (Wydział Sztuk Pięknych UMK, Instytut Zabytkoznawstwa i Konserwatorstwa).  W latach 2008-2016 prodziekan Wydziału Dziennikarstwa i Nauk Politycznych UW. </w:t>
            </w:r>
            <w:r w:rsidRPr="007D1063">
              <w:rPr>
                <w:rFonts w:asciiTheme="minorHAnsi" w:hAnsiTheme="minorHAnsi" w:cstheme="minorHAnsi"/>
                <w:sz w:val="20"/>
                <w:szCs w:val="20"/>
              </w:rPr>
              <w:t>Członek Komitetu Nauk Politycznych PAN (kadencja 2016–2020)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 xml:space="preserve">Aktualnie </w:t>
            </w:r>
            <w:r w:rsidRPr="007D1063">
              <w:rPr>
                <w:rFonts w:asciiTheme="minorHAnsi" w:hAnsiTheme="minorHAnsi" w:cstheme="minorHAnsi"/>
                <w:sz w:val="20"/>
                <w:szCs w:val="20"/>
              </w:rPr>
              <w:t>Kierownik Katedry Historii Politycznej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Wydziału Nauk Politycznych i Studiów Międzynarodowych UW</w:t>
            </w:r>
            <w:r w:rsidRPr="007D106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82A8967" w14:textId="08B42086" w:rsidR="000350D8" w:rsidRPr="00522239" w:rsidRDefault="000350D8" w:rsidP="000350D8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lastRenderedPageBreak/>
              <w:t>Veduščij</w:t>
            </w:r>
            <w:proofErr w:type="spellEnd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naučnyj</w:t>
            </w:r>
            <w:proofErr w:type="spellEnd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sotrudnik</w:t>
            </w:r>
            <w:proofErr w:type="spellEnd"/>
            <w:r w:rsidRPr="00522239">
              <w:rPr>
                <w:rFonts w:asciiTheme="minorHAnsi" w:hAnsiTheme="minorHAnsi" w:cstheme="minorHAnsi"/>
                <w:sz w:val="20"/>
                <w:szCs w:val="20"/>
              </w:rPr>
              <w:t xml:space="preserve"> w Instytucie Filozofii i Studiów Polityczno-Prawnych Narodowej Akademii Nauk Republiki Kirgiskiej (2011-nadal). Rzeczoznawca Ministerstwa Edukacji Narodowej (2004-nadal).</w:t>
            </w:r>
          </w:p>
          <w:p w14:paraId="42E6105B" w14:textId="77777777" w:rsidR="000350D8" w:rsidRPr="00522239" w:rsidRDefault="000350D8" w:rsidP="000350D8">
            <w:pPr>
              <w:pStyle w:val="Nagwek3"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Zainteresowania badawcze</w:t>
            </w:r>
          </w:p>
          <w:p w14:paraId="0F0E4808" w14:textId="77777777" w:rsidR="000350D8" w:rsidRPr="00522239" w:rsidRDefault="000350D8" w:rsidP="000350D8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historia polskich instytucji politycznych XX wieku</w:t>
            </w:r>
          </w:p>
          <w:p w14:paraId="31EE0DA2" w14:textId="77777777" w:rsidR="000350D8" w:rsidRPr="00522239" w:rsidRDefault="000350D8" w:rsidP="000350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ustrój i organizacja Kościoła Rzymskokatolickiego</w:t>
            </w:r>
          </w:p>
          <w:p w14:paraId="148DD892" w14:textId="77777777" w:rsidR="000350D8" w:rsidRPr="00522239" w:rsidRDefault="000350D8" w:rsidP="000350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przywództwo i elity polityczne w krajach WNP</w:t>
            </w:r>
          </w:p>
          <w:p w14:paraId="20BA0EEA" w14:textId="77777777" w:rsidR="000350D8" w:rsidRPr="00522239" w:rsidRDefault="000350D8" w:rsidP="000350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psychologia zagrożeń</w:t>
            </w:r>
          </w:p>
          <w:p w14:paraId="1CDAF17D" w14:textId="77777777" w:rsidR="000350D8" w:rsidRPr="00522239" w:rsidRDefault="000350D8" w:rsidP="000350D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92" w:type="dxa"/>
          </w:tcPr>
          <w:p w14:paraId="166F1105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lastRenderedPageBreak/>
              <w:t>Gospodarka i polityka. Wybrane problemy ekonomiczno-społeczne współczesnej Polski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Biblioteka Wiedzy o Polityce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1997;</w:t>
            </w:r>
          </w:p>
          <w:p w14:paraId="3DECA0AB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Społeczna natura człowieka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Biblioteka Wiedzy o Polityce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1999;</w:t>
            </w:r>
          </w:p>
          <w:p w14:paraId="39DC8E46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Chłopi polscy 1944-1948. Perspektywa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psychohistoryczna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; Pułtusk-Warszawa 2000;</w:t>
            </w:r>
          </w:p>
          <w:p w14:paraId="5D4AD836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Podstawowe akty ustrojowe Państwa Miasta Watykańskiego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Pułtusk-Warszawa 2004, s. 188;</w:t>
            </w:r>
          </w:p>
          <w:p w14:paraId="1B558615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O Roma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felix</w:t>
            </w:r>
            <w:proofErr w:type="spellEnd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. Geneza, specyfika i przeobrażenia instytucji politycznych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lastRenderedPageBreak/>
              <w:t>Państwa Miasta Watykańskiego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2005;, s. 494;</w:t>
            </w:r>
          </w:p>
          <w:p w14:paraId="3B058DC6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 źródeł ustroju II Rzeczpospolitej. Wybrane problemy debaty konstytucyjnej w latach 1917-1921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2012, s. 324;</w:t>
            </w:r>
          </w:p>
          <w:p w14:paraId="5F1CBCF8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Wakans Stolicy Apostolskiej w 2013 roku. Podstawowe akty prawne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2013; s. 183 (e-book);</w:t>
            </w:r>
          </w:p>
          <w:p w14:paraId="6C8A6057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Wakans Stolicy Apostolskiej w 2013 roku. Wybrane zagadnienia ustrojowo-historyczne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2013; s. 183;</w:t>
            </w:r>
          </w:p>
          <w:p w14:paraId="139ED92D" w14:textId="77777777" w:rsidR="000350D8" w:rsidRPr="00522239" w:rsidRDefault="000350D8" w:rsidP="000350D8">
            <w:pPr>
              <w:numPr>
                <w:ilvl w:val="0"/>
                <w:numId w:val="6"/>
              </w:numPr>
              <w:tabs>
                <w:tab w:val="clear" w:pos="720"/>
              </w:tabs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Historia do 1918 roku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Perspektywa kulturowo-cywilizacyjna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2014, s. 514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Włodarczyk, B.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Zdaniuk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14:paraId="4FFE58A8" w14:textId="77777777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Ustrój Kościoła Rzymskokatolickiego. Wybrane zagadnienia instytucjonalne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INP UW, Warszawa 2002; s. 528;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Solarczyk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14:paraId="6B9BFF8B" w14:textId="77777777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Rzymskokatolicka organizacja kościelna na ziemiach polskich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INP UW, Warszawa 2007; s. 285;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Solarczyk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14:paraId="5AA76185" w14:textId="77777777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Polska debata ustrojowa w latach 1917-1921. Perspektywa politologiczna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 Warszawa-Pułtusk 2010, s. 336;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. K. Jajecznik];</w:t>
            </w:r>
          </w:p>
          <w:p w14:paraId="6255060E" w14:textId="77777777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Organizacja Kościoła Rzymskokatolickiego na ziemiach polskich od X do XXI wieku.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Informatorium</w:t>
            </w:r>
            <w:proofErr w:type="spellEnd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historyczne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Warszawa-Olsztyn 2011, s. 455;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M.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Solarczyk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14:paraId="72D61FA6" w14:textId="77777777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Jakubowski, T. Słomka: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Konstytucyjne organy władzy RP w latach 1989-2011 na tle polskich tradycji polityczno-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lastRenderedPageBreak/>
              <w:t>ustrojowych XIX i XX wieku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2012; s. 490;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. T. Słomka];</w:t>
            </w:r>
          </w:p>
          <w:p w14:paraId="1B8917F8" w14:textId="77777777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Nauki o polityce. Zarys koncepcji dyscypliny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Pułtusk-Biszkek 2013, s. 456;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współaut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P. Załęski, Ł. </w:t>
            </w:r>
            <w:proofErr w:type="spellStart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Zamęcki</w:t>
            </w:r>
            <w:proofErr w:type="spellEnd"/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];</w:t>
            </w:r>
          </w:p>
          <w:p w14:paraId="756957E3" w14:textId="77777777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Ku Rzeczpospolitej demokratycznej. Polska debata ustrojowa 1917-1921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 Niepodległą i granice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), Pułtusk-Warszawa 2015, s. 576;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[oprac., wybór i przygotowanie do druku M. Jabłonowski, W. Jakubowski, K. Jajecznik];</w:t>
            </w:r>
          </w:p>
          <w:p w14:paraId="655D94A7" w14:textId="0150678F" w:rsidR="000350D8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Polityka i psychiatria. Maurycy </w:t>
            </w:r>
            <w:proofErr w:type="spellStart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Urstein</w:t>
            </w:r>
            <w:proofErr w:type="spellEnd"/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i spór o Eligiusza Niewiadomskiego,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Olsztyn 2015, s. 137;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[wybór i opracowanie M. Jabłonowski, W. Jakubowski];</w:t>
            </w:r>
          </w:p>
          <w:p w14:paraId="04A1993E" w14:textId="6E34F636" w:rsidR="000350D8" w:rsidRPr="00522239" w:rsidRDefault="000350D8" w:rsidP="000350D8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współ</w:t>
            </w:r>
            <w:r w:rsidRPr="00B06285">
              <w:rPr>
                <w:rFonts w:eastAsia="Times New Roman" w:cstheme="minorHAnsi"/>
                <w:sz w:val="20"/>
                <w:szCs w:val="20"/>
                <w:lang w:eastAsia="pl-PL"/>
              </w:rPr>
              <w:t>red</w:t>
            </w:r>
            <w:proofErr w:type="spellEnd"/>
            <w:r w:rsidRPr="00B06285">
              <w:rPr>
                <w:rFonts w:eastAsia="Times New Roman" w:cstheme="minorHAnsi"/>
                <w:sz w:val="20"/>
                <w:szCs w:val="20"/>
                <w:lang w:eastAsia="pl-PL"/>
              </w:rPr>
              <w:t>. nauk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owy</w:t>
            </w:r>
            <w:r w:rsidRPr="00B062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cyklu, </w:t>
            </w:r>
            <w:r w:rsidRPr="00B062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Społeczeństwo i polityka. Podstawy nauk politycznych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t. I, II, III i IV.</w:t>
            </w:r>
          </w:p>
          <w:p w14:paraId="521CA7CE" w14:textId="77777777" w:rsidR="000350D8" w:rsidRPr="00522239" w:rsidRDefault="000350D8" w:rsidP="000350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05E5B36" w14:textId="77777777" w:rsidR="000350D8" w:rsidRPr="00123332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3332">
              <w:rPr>
                <w:rFonts w:cstheme="minorHAnsi"/>
                <w:b/>
                <w:sz w:val="20"/>
                <w:szCs w:val="20"/>
              </w:rPr>
              <w:lastRenderedPageBreak/>
              <w:t xml:space="preserve">Studia </w:t>
            </w:r>
            <w:proofErr w:type="spellStart"/>
            <w:r w:rsidRPr="00123332">
              <w:rPr>
                <w:rFonts w:cstheme="minorHAnsi"/>
                <w:b/>
                <w:sz w:val="20"/>
                <w:szCs w:val="20"/>
              </w:rPr>
              <w:t>psychohistoryczne</w:t>
            </w:r>
            <w:proofErr w:type="spellEnd"/>
          </w:p>
        </w:tc>
        <w:tc>
          <w:tcPr>
            <w:tcW w:w="3056" w:type="dxa"/>
          </w:tcPr>
          <w:p w14:paraId="2EDDE42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Poziomy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badań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psychohistorycznych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</w:p>
          <w:p w14:paraId="1185CB10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06" w:hanging="266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psychobiografie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patografie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</w:p>
          <w:p w14:paraId="54CBEF11" w14:textId="77777777" w:rsidR="000350D8" w:rsidRPr="00A722A5" w:rsidRDefault="000350D8" w:rsidP="000350D8">
            <w:pPr>
              <w:pStyle w:val="Default"/>
              <w:ind w:left="206" w:hanging="266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    „Postać tytularna – wstęp do analizy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psychobiograficznej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”; </w:t>
            </w:r>
          </w:p>
          <w:p w14:paraId="2E9F393E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192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psychohistoria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zbiorowa (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historia wyobrażeń zbiorowych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), </w:t>
            </w:r>
          </w:p>
          <w:p w14:paraId="2D63BFBD" w14:textId="77777777" w:rsidR="000350D8" w:rsidRPr="00A722A5" w:rsidRDefault="000350D8" w:rsidP="000350D8">
            <w:pPr>
              <w:pStyle w:val="Default"/>
              <w:ind w:left="192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  „Zachowania i postawy polityczne określonej grupy społecznej w danym okresie historycznym”. </w:t>
            </w:r>
          </w:p>
          <w:p w14:paraId="66BF82AF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A. P S Y C H O B I O G R A F I E </w:t>
            </w:r>
          </w:p>
          <w:p w14:paraId="5C056949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722A5">
              <w:rPr>
                <w:rFonts w:cstheme="minorHAnsi"/>
                <w:bCs/>
                <w:sz w:val="20"/>
                <w:szCs w:val="20"/>
                <w:lang w:val="en-US"/>
              </w:rPr>
              <w:t xml:space="preserve">I. T e m a t p r a c y </w:t>
            </w:r>
          </w:p>
          <w:p w14:paraId="56A4FD1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„Postać tytularna – wstęp do analizy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psychobiograficznej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” </w:t>
            </w:r>
          </w:p>
          <w:p w14:paraId="128D766E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722A5">
              <w:rPr>
                <w:rFonts w:cstheme="minorHAnsi"/>
                <w:bCs/>
                <w:sz w:val="20"/>
                <w:szCs w:val="20"/>
              </w:rPr>
              <w:lastRenderedPageBreak/>
              <w:t xml:space="preserve">II. Z a g a d n i e n i a w p r o w a d z a j ą c e </w:t>
            </w:r>
          </w:p>
          <w:p w14:paraId="58051A19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Przedmiot analizy: </w:t>
            </w:r>
          </w:p>
          <w:p w14:paraId="56C71D81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postać historyczna – zbrodniarz nazistowski/stalinowski. </w:t>
            </w:r>
          </w:p>
          <w:p w14:paraId="2FC3B15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Cel i zakres pracy: </w:t>
            </w:r>
          </w:p>
          <w:p w14:paraId="0176F10F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analiza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patobiograficzna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jednostki wykazującej zachowania kryminalne. </w:t>
            </w:r>
          </w:p>
          <w:p w14:paraId="4B0A847F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722A5">
              <w:rPr>
                <w:rFonts w:cstheme="minorHAnsi"/>
                <w:bCs/>
                <w:sz w:val="20"/>
                <w:szCs w:val="20"/>
              </w:rPr>
              <w:t xml:space="preserve">III. M e t o d o l o g i a p r a c y </w:t>
            </w:r>
          </w:p>
          <w:p w14:paraId="6D89D0E1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1. Metoda dokumentów osobistych (metoda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psychobiograficzna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metoda historii życia). </w:t>
            </w:r>
          </w:p>
          <w:p w14:paraId="5B1F3DC0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Wybrana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literatura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</w:p>
          <w:p w14:paraId="5890CBE2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J. Szczepański: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Metoda biograficzna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(w) tenże,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Odmiany czasu teraźniejszego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 1971; </w:t>
            </w:r>
          </w:p>
          <w:p w14:paraId="45EA94D6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M. Dymkowski: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Wprowadzenie do psychologii historycznej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Gdańsk 2003. </w:t>
            </w:r>
          </w:p>
          <w:p w14:paraId="535CB99F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Psyche i Klio. Historia w oczach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psychohistoryków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wybór, przekład i wstęp T. Pawelec, Lublin 2002 (zwł. por.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P. Loewenberg: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Psychoanalityczne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modele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historii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: Freud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i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później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s. 111-139); </w:t>
            </w:r>
          </w:p>
          <w:p w14:paraId="2749E779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P.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Siegried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O naukowym użytkowaniu dokumentów autobiograficznych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(w) „Pamiętnikarstwo Polskie”, nr 1-4/1976. </w:t>
            </w:r>
          </w:p>
          <w:p w14:paraId="5941D736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J. Włodarek,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Metoda biograficzna w socjologii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Warszawa-Poznań 1990. </w:t>
            </w:r>
          </w:p>
          <w:p w14:paraId="4DEA0CA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lastRenderedPageBreak/>
              <w:t xml:space="preserve">2. Podstawowy materiał analityczny: </w:t>
            </w:r>
          </w:p>
          <w:p w14:paraId="26F555CA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2.1. dokumenty osobiste, </w:t>
            </w:r>
          </w:p>
          <w:p w14:paraId="2CE8F369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2.2.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wywiady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psychologiczne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</w:p>
          <w:p w14:paraId="7FCED27D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C6E1353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Wybrana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literatura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</w:p>
          <w:p w14:paraId="65E83230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194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L.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Goldensohn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Rozmowy norymberskie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 2015; </w:t>
            </w:r>
          </w:p>
          <w:p w14:paraId="17DA4FE1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194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R.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Rhodes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Mistrzowie śmierci.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Einsatzgruppen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 2015. </w:t>
            </w:r>
          </w:p>
          <w:p w14:paraId="2D37288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 Uzupełniający materiał analityczny: </w:t>
            </w:r>
          </w:p>
          <w:p w14:paraId="381BA3C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3.1. biografia, </w:t>
            </w:r>
          </w:p>
          <w:p w14:paraId="1767F5F9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3.2. literatura faktu (np. reportaże sądowe), </w:t>
            </w:r>
          </w:p>
          <w:p w14:paraId="0A5406A9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3.3.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sprawozdania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procesowe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</w:p>
          <w:p w14:paraId="54903385" w14:textId="77777777" w:rsidR="000350D8" w:rsidRPr="00A722A5" w:rsidRDefault="000350D8" w:rsidP="000350D8">
            <w:pPr>
              <w:pStyle w:val="Default"/>
              <w:pageBreakBefore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Pytania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badawcze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</w:p>
          <w:p w14:paraId="3B156303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64" w:hanging="252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Czy postać tytularna wykazywała symptomy psychopatii? </w:t>
            </w:r>
          </w:p>
          <w:p w14:paraId="3E8440EF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64" w:hanging="252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Czy postać tytularna wykazywała symptomy agresji wyuczonej? </w:t>
            </w:r>
          </w:p>
          <w:p w14:paraId="72BBD84E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722A5">
              <w:rPr>
                <w:rFonts w:cstheme="minorHAnsi"/>
                <w:bCs/>
                <w:sz w:val="20"/>
                <w:szCs w:val="20"/>
              </w:rPr>
              <w:t xml:space="preserve">IV. H i p o t e z y r o b o c z e </w:t>
            </w:r>
          </w:p>
          <w:p w14:paraId="2B660D1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Hipoteza zaburzeń osobowości </w:t>
            </w:r>
          </w:p>
          <w:p w14:paraId="0511F737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1. Obszar analizy: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zaburzenia osobowości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. </w:t>
            </w:r>
          </w:p>
          <w:p w14:paraId="1D45BF1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14:paraId="17C195FA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antyspołeczne zaburzenie osobowości (psychopatia). </w:t>
            </w:r>
          </w:p>
          <w:p w14:paraId="78A3548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 Główne obszary dysfunkcji: </w:t>
            </w:r>
          </w:p>
          <w:p w14:paraId="2CEE0460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3.1. drażliwość i agresywność, na które wskazuje udział w powtarzających się bójkach i napaściach; </w:t>
            </w:r>
          </w:p>
          <w:p w14:paraId="422AA82C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3.2. niezdolność do dostosowania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lastRenderedPageBreak/>
              <w:t xml:space="preserve">się do społecznych norm w zakresie respektowania prawa, na co wskazuje powtarzające się dokonywanie czynów mogących doprowadzić do aresztowania (np. kradzieże, łącznie z rozbojem, włamania, handel narkotykami, uprawianie seksu za pieniądze); </w:t>
            </w:r>
          </w:p>
          <w:p w14:paraId="79827CE4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3.3. konsekwentna nieodpowiedzialność, na którą wskazuje niemożność utrzymania stałej pracy i dotrzymania zobowiązań finansowych; </w:t>
            </w:r>
          </w:p>
          <w:p w14:paraId="1DFE400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3.4. oszukiwanie, na które wskazują powtarzające się kłamstwa, używanie pseudonimów, oszukiwanie innych dla osobistej korzyści lub przyjemności; </w:t>
            </w:r>
          </w:p>
          <w:p w14:paraId="3DEAF02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3.5. impulsywność lub niemożność planowania nawet bliskiej przyszłości; </w:t>
            </w:r>
          </w:p>
          <w:p w14:paraId="790B2CE7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3.6. brak wyrzutów sumienia, wyrażany obojętnością lub łatwym usprawiedliwianiem się po skrzywdzeniu, złym potraktowaniu lub okradzeniu innych. </w:t>
            </w:r>
          </w:p>
          <w:p w14:paraId="3CC690FB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4. Schemat analizy: </w:t>
            </w:r>
          </w:p>
          <w:p w14:paraId="28B4B8CA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czteroczynnikowy model psychopatii (zmodyfikowany kwestionariusz PCL-R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Psychopathy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Checklist-Revised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14:paraId="3821DB6D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Wybrana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literatura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</w:p>
          <w:p w14:paraId="05EBA75D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80" w:hanging="296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A. Augustynek,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Psychopatologia człowieka dorosłego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 2015. </w:t>
            </w:r>
          </w:p>
          <w:p w14:paraId="3C804831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80" w:hanging="296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lastRenderedPageBreak/>
              <w:t xml:space="preserve">M.E.P.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Seligman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E.F. Walker, D.L.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Rosenhan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Psychopatologia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Poznań 2003. </w:t>
            </w:r>
          </w:p>
          <w:p w14:paraId="205E5C7D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80" w:hanging="296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Groth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Oblicza psychopatii, Obraz kliniczny i kategorie diagnostyczne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 2010. </w:t>
            </w:r>
          </w:p>
          <w:p w14:paraId="5F0EF55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Hipoteza agresji wyuczonej </w:t>
            </w:r>
          </w:p>
          <w:p w14:paraId="5BE6BA7C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1. Obszar analizy: proces kształtowania i zmiany postaw (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psychologia społeczna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14:paraId="3D8D038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1.1. Komponent poznawczy. </w:t>
            </w:r>
          </w:p>
          <w:p w14:paraId="65CC719C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1.2. Komponent afektywno-oceny. </w:t>
            </w:r>
          </w:p>
          <w:p w14:paraId="6F2F504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1.3. Komponent behawioralny. </w:t>
            </w:r>
          </w:p>
          <w:p w14:paraId="05278F2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14:paraId="59AACF03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agresja wyuczona. </w:t>
            </w:r>
          </w:p>
          <w:p w14:paraId="08D480C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 Schemat analizy: </w:t>
            </w:r>
          </w:p>
          <w:p w14:paraId="5B5C3DB5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zmodyfikowany model kształtowania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zachowań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agresywnych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Lonnie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Athensa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. </w:t>
            </w:r>
          </w:p>
          <w:p w14:paraId="7CB84189" w14:textId="77777777" w:rsidR="000350D8" w:rsidRPr="00A722A5" w:rsidRDefault="000350D8" w:rsidP="000350D8">
            <w:pPr>
              <w:pStyle w:val="Default"/>
              <w:pageBreakBefore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B. P S Y C H O H I S T O R I A Z B I O R O W A </w:t>
            </w:r>
          </w:p>
          <w:p w14:paraId="43B71D7B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722A5">
              <w:rPr>
                <w:rFonts w:cstheme="minorHAnsi"/>
                <w:bCs/>
                <w:sz w:val="20"/>
                <w:szCs w:val="20"/>
                <w:lang w:val="en-US"/>
              </w:rPr>
              <w:t xml:space="preserve">I. T e m a t p r a c y </w:t>
            </w:r>
          </w:p>
          <w:p w14:paraId="62F2C322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„Zachowania i postawy polityczne określonej grupy społecznej w danym okresie historycznym” </w:t>
            </w:r>
          </w:p>
          <w:p w14:paraId="1634EC2F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722A5">
              <w:rPr>
                <w:rFonts w:cstheme="minorHAnsi"/>
                <w:bCs/>
                <w:sz w:val="20"/>
                <w:szCs w:val="20"/>
              </w:rPr>
              <w:t xml:space="preserve">II. Z a g a d n i e n i a w p r o w a d z a j ą c e </w:t>
            </w:r>
          </w:p>
          <w:p w14:paraId="07559215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Przedmiot analizy: </w:t>
            </w:r>
          </w:p>
          <w:p w14:paraId="78D1DC48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pole postaw politycznych. </w:t>
            </w:r>
          </w:p>
          <w:p w14:paraId="25FCC040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Cel i zakres pracy: </w:t>
            </w:r>
          </w:p>
          <w:p w14:paraId="6C682818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wyobrażenia zbiorowe wybranej grupy społecznej w danym okresie historycznym </w:t>
            </w:r>
          </w:p>
          <w:p w14:paraId="72D7208B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722A5">
              <w:rPr>
                <w:rFonts w:cstheme="minorHAnsi"/>
                <w:bCs/>
                <w:sz w:val="20"/>
                <w:szCs w:val="20"/>
              </w:rPr>
              <w:t xml:space="preserve">III. M e t o d o l o g i a p r a c y </w:t>
            </w:r>
          </w:p>
          <w:p w14:paraId="42087034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1. Metoda dokumentów osobistych (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metoda historii życia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14:paraId="58C55088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lastRenderedPageBreak/>
              <w:t>Wybrana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literatura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</w:p>
          <w:p w14:paraId="24AF62DA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J. Szczepański: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Metoda biograficzna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(w) tenże,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Odmiany czasu teraźniejszego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 1971; </w:t>
            </w:r>
          </w:p>
          <w:p w14:paraId="776FF8D1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M. Dymkowski: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Wprowadzenie do psychologii historycznej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Gdańsk 2003. </w:t>
            </w:r>
          </w:p>
          <w:p w14:paraId="1DA96FE6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Psyche i Klio. Historia w oczach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psychohistoryków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wybór, przekład i wstęp T. Pawelec, Lublin 2002 (zwł. por.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P. Loewenberg: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Psychoanalityczne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modele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historii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: Freud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i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później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s. 111-139); </w:t>
            </w:r>
          </w:p>
          <w:p w14:paraId="08369BB5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P.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Siegried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O naukowym użytkowaniu dokumentów autobiograficznych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(w) „Pamiętnikarstwo Polskie”, nr 1-4/1976. </w:t>
            </w:r>
          </w:p>
          <w:p w14:paraId="3200175E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J. Włodarek,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Metoda biograficzna w socjologii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Warszawa-Poznań 1990. </w:t>
            </w:r>
          </w:p>
          <w:p w14:paraId="488D35DC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14:paraId="6C58020D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postawa polityczna. </w:t>
            </w:r>
          </w:p>
          <w:p w14:paraId="0753915B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 Podstawowy materiał analityczny – dokumenty osobiste. </w:t>
            </w:r>
          </w:p>
          <w:p w14:paraId="2BFC0170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3.1. Kryterium I: </w:t>
            </w:r>
          </w:p>
          <w:p w14:paraId="7DCFF40F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3.1.1. pamiętniki i wspomnienia jednostkowe, </w:t>
            </w:r>
          </w:p>
          <w:p w14:paraId="2DD2E381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3.1.2. korespondencja, </w:t>
            </w:r>
          </w:p>
          <w:p w14:paraId="0E6E8FAD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3.1.3. konkursy pamiętnikarskie, </w:t>
            </w:r>
          </w:p>
          <w:p w14:paraId="428AA21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3.1.4.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oral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history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. </w:t>
            </w:r>
          </w:p>
          <w:p w14:paraId="5B78EF58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3.2. Kryterium II: </w:t>
            </w:r>
          </w:p>
          <w:p w14:paraId="4982FC81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3.2.1. dokumenty osobiste zastane, </w:t>
            </w:r>
          </w:p>
          <w:p w14:paraId="411DAC2B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3.2.2. dokumenty osobiste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lastRenderedPageBreak/>
              <w:t xml:space="preserve">wytworzone. </w:t>
            </w:r>
          </w:p>
          <w:p w14:paraId="2A62B627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4. Materiał weryfikujący: </w:t>
            </w:r>
          </w:p>
          <w:p w14:paraId="27F2C96A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4.1. źródła publikowane, </w:t>
            </w:r>
          </w:p>
          <w:p w14:paraId="2825B9C8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4.2. literatura naukowa. </w:t>
            </w:r>
          </w:p>
          <w:p w14:paraId="4A54F211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722A5">
              <w:rPr>
                <w:rFonts w:cstheme="minorHAnsi"/>
                <w:bCs/>
                <w:sz w:val="20"/>
                <w:szCs w:val="20"/>
              </w:rPr>
              <w:t xml:space="preserve">IV. S c h e m a t a n a l i z y </w:t>
            </w:r>
          </w:p>
          <w:p w14:paraId="37D749CC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Procedura analizy postaw politycznych zgodnie z założeniami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metody historii życia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w przypadku której bazą źródłową są dokumenty osobiste, obejmuje: </w:t>
            </w:r>
          </w:p>
          <w:p w14:paraId="5936E5DC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80" w:hanging="218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zdefiniowanie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klucza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analizy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2A1CFF17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(mając na uwadze rzetelność postępowania badawczego wydaje się za celowe nie tyle formułowanie hipotez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expressis verbis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, co zredagowanie ich w postaci problematyki</w:t>
            </w:r>
          </w:p>
          <w:p w14:paraId="3572EADA" w14:textId="77777777" w:rsidR="000350D8" w:rsidRPr="00A722A5" w:rsidRDefault="000350D8" w:rsidP="000350D8">
            <w:pPr>
              <w:pStyle w:val="Default"/>
              <w:pageBreakBefore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określającej zakres pojęć, zjawisk oraz faktów podlegających analizie. Przyjęty klucz kategorii analitycznych winien wyczerpywać pełne spektrum podzakresów przedmiotowych postaw politycznych.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Spełnia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rolę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osi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problemowej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analizy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); </w:t>
            </w:r>
          </w:p>
          <w:p w14:paraId="14A86A57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80" w:hanging="212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ustalenie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źródeł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1C04477A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(przeprowadzenie szerokiej kwerendy obejmującej prasę codzienną, czasopisma z danego okresu, pamiętniki, dokumenty archiwalne itp.); </w:t>
            </w:r>
          </w:p>
          <w:p w14:paraId="6B36CBD0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78" w:hanging="216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analiza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materiału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źródłowego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3035E91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(przyporządkowanie określonym problemom, czyli kategoriom analitycznym, wynotowanych z analizowanych tytułów oraz dokumentów osobistych zdarzeń,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lastRenderedPageBreak/>
              <w:t xml:space="preserve">sytuacji i doświadczeń, stwierdzenie sensu wypowiedzi oraz wyciąganie wniosków syntezujących jest właściwą treścią analizy. Zestawienie ich z zasadniczymi determinantami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zachowań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i postaw daje możliwość relatywnie trafnego odczytania obiektywnych i subiektywnych aspektów problemu); </w:t>
            </w:r>
          </w:p>
          <w:p w14:paraId="1F3CF5CC" w14:textId="77777777" w:rsidR="000350D8" w:rsidRPr="00A722A5" w:rsidRDefault="000350D8" w:rsidP="000350D8">
            <w:pPr>
              <w:pStyle w:val="Default"/>
              <w:widowControl/>
              <w:numPr>
                <w:ilvl w:val="0"/>
                <w:numId w:val="5"/>
              </w:numPr>
              <w:ind w:left="250" w:hanging="25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weryfikacja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ustaleń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00AE5B0B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(osobista interpretacja dokonana przez autora źródła powinna być skonfrontowana z innymi źródłami, przede wszystkim dokumentami oraz miarodajnymi opracowaniami naukowymi). </w:t>
            </w:r>
          </w:p>
          <w:p w14:paraId="3BE776DC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722A5">
              <w:rPr>
                <w:rFonts w:cstheme="minorHAnsi"/>
                <w:bCs/>
                <w:sz w:val="20"/>
                <w:szCs w:val="20"/>
              </w:rPr>
              <w:t xml:space="preserve">VII. P r z y k ł a d o w e  t e m a t y  b a d a ń </w:t>
            </w:r>
          </w:p>
          <w:p w14:paraId="39C7A2CD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1.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Władysław Gomułka – Wiesław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. </w:t>
            </w:r>
          </w:p>
          <w:p w14:paraId="3ABD5F5A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Autoportret w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Pamiętnikach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pseudoautoportret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w apokryfie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Pamiętnik,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 portret polityka w świetle innych pamiętników (np. M.F. Rakowskiego) i biografii A. Werblana oraz innych opracowań historycznych. Studium przypadku. </w:t>
            </w:r>
          </w:p>
          <w:p w14:paraId="0DFFC11C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2. Wojciech Jaruzelski. </w:t>
            </w:r>
          </w:p>
          <w:p w14:paraId="27A0189A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Autoportret w świetle wywiadu autobiograficznego, portret polityka we wspomnieniach innych polityków oraz w opracowaniach historycznych i politologicznych. Studium przypadku. </w:t>
            </w:r>
          </w:p>
          <w:p w14:paraId="43DCA61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3. Lech Wałęsa. </w:t>
            </w:r>
          </w:p>
          <w:p w14:paraId="02DC612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Autoportret w pamiętnikach własnych, a portret w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lastRenderedPageBreak/>
              <w:t xml:space="preserve">pamiętnikach innych polityków i działaczy Solidarności oraz opracowaniach autobiograficznych publicystów i naukowców. Studium przypadku. </w:t>
            </w:r>
          </w:p>
          <w:p w14:paraId="5B88C440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4. Jacek Kuroń. </w:t>
            </w:r>
          </w:p>
          <w:p w14:paraId="28DDC157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Autoportret w pamiętnikach oraz portret we wspomnieniach innych polityków oraz działaczy KOR i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Solidarności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. Studium przypadku. </w:t>
            </w:r>
          </w:p>
          <w:p w14:paraId="5E4EFB4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5. Edward Gierek. </w:t>
            </w:r>
          </w:p>
          <w:p w14:paraId="170A9003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Autoportret w wywiadach-rzekach i portret we wspomnieniach innych polityków oraz opracowaniach historyków i politologów. Studium przypadku. </w:t>
            </w:r>
          </w:p>
          <w:p w14:paraId="0B4385EE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6.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Nurt ludowo-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>wiciarski</w:t>
            </w:r>
            <w:proofErr w:type="spellEnd"/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 we władzach PZPR </w:t>
            </w:r>
          </w:p>
          <w:p w14:paraId="3875AFD6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w świetle pamiętników Józefa </w:t>
            </w:r>
            <w:proofErr w:type="spellStart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Tejchmy</w:t>
            </w:r>
            <w:proofErr w:type="spellEnd"/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i Kazimierza Barcikowskiego oraz autobiograficznego wywiadu-rzeki Stanisława Kani, a także w światle ocen działalności tych polityków w innych pamiętnikach oraz opracowaniach naukowych i publicystyce. </w:t>
            </w:r>
          </w:p>
          <w:p w14:paraId="15E77D4F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7. </w:t>
            </w:r>
            <w:r w:rsidRPr="00A722A5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  <w:lang w:val="pl-PL"/>
              </w:rPr>
              <w:t xml:space="preserve">Powstanie, rozwój i ewolucja fenomenu ruchu społeczno-politycznego Solidarności w latach 1980-1989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w świetle pamiętnikarskich dokumentów działaczy Solidarności, działaczy PZPR, intelektualistów i szeregowych uczestników ruchu. </w:t>
            </w:r>
          </w:p>
          <w:p w14:paraId="6CBF0DFF" w14:textId="77777777" w:rsidR="000350D8" w:rsidRPr="00A722A5" w:rsidRDefault="000350D8" w:rsidP="000350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8. Przyczyny i uwarunkowania rozpadu PZPR i PRL w świetle </w:t>
            </w:r>
            <w:r w:rsidRPr="00A722A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lastRenderedPageBreak/>
              <w:t>pamiętników M.F. Rakowskiego, innych wypowiedzi autobiograficznych polityków i działaczy społecznych PRL i opozycji oraz w świetle opracowań naukowych historyków, politologów, socjologów, psychologów.</w:t>
            </w:r>
          </w:p>
          <w:p w14:paraId="7888E8B8" w14:textId="77777777" w:rsidR="000350D8" w:rsidRPr="00A722A5" w:rsidRDefault="000350D8" w:rsidP="000350D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350D8" w:rsidRPr="00522239" w14:paraId="3CF4521F" w14:textId="77777777" w:rsidTr="00BD6546">
        <w:tc>
          <w:tcPr>
            <w:tcW w:w="1769" w:type="dxa"/>
          </w:tcPr>
          <w:p w14:paraId="43217CD5" w14:textId="4E7469BE" w:rsidR="000350D8" w:rsidRDefault="000350D8" w:rsidP="000350D8">
            <w:pPr>
              <w:rPr>
                <w:rFonts w:cstheme="minorHAnsi"/>
                <w:b/>
                <w:sz w:val="20"/>
                <w:szCs w:val="20"/>
              </w:rPr>
            </w:pPr>
            <w:r w:rsidRPr="003075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Dr hab. Filip </w:t>
            </w:r>
            <w:proofErr w:type="spellStart"/>
            <w:r w:rsidRPr="003075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Pierzchalski</w:t>
            </w:r>
            <w:proofErr w:type="spellEnd"/>
          </w:p>
          <w:p w14:paraId="4AB24C25" w14:textId="6ED6D7CB" w:rsidR="000350D8" w:rsidRPr="00522239" w:rsidRDefault="000350D8" w:rsidP="000350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7" w:type="dxa"/>
          </w:tcPr>
          <w:p w14:paraId="2B2B9768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Politolog. Doktor nauk humanistycznych, dyscyplina – nauki o polityce (2008). Doktor habilitowany nauk społecznych, dyscyplina – nauki o polityce, specjalność: teoria polityki, metodologia badań politologicznych (2014). Członek Polskiego Towarzystwa Nauk Politycznych. Członek Rady Naukowej czasopisma naukowego „Teoria Polityki”. </w:t>
            </w:r>
          </w:p>
          <w:p w14:paraId="425C2D2C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Zainteresowania badawcze: </w:t>
            </w:r>
          </w:p>
          <w:p w14:paraId="653DDA42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teoria polityki</w:t>
            </w:r>
          </w:p>
          <w:p w14:paraId="10EAF7B0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współczesne struktury wiedzy politologicznej</w:t>
            </w:r>
          </w:p>
          <w:p w14:paraId="212CC905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estetyzacja polityki</w:t>
            </w:r>
          </w:p>
          <w:p w14:paraId="4E28937E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semiotyka polityki</w:t>
            </w:r>
          </w:p>
          <w:p w14:paraId="7F83FE06" w14:textId="581B63A5" w:rsidR="000350D8" w:rsidRPr="00E20DE1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krytyka feministyczna</w:t>
            </w:r>
          </w:p>
        </w:tc>
        <w:tc>
          <w:tcPr>
            <w:tcW w:w="3892" w:type="dxa"/>
          </w:tcPr>
          <w:p w14:paraId="1B4DBA44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</w:pP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  <w:t>Monografie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  <w:t>: </w:t>
            </w:r>
          </w:p>
          <w:p w14:paraId="0FEF944E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val="en-GB" w:eastAsia="pl-PL"/>
              </w:rPr>
              <w:t>Political Leadership in Morphogenetic Perspective, Peter Lang, Bern 2017. </w:t>
            </w:r>
          </w:p>
          <w:p w14:paraId="75192064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Morfogeneza przywództwa politycznego. Pomiędzy strukturą a podmiotowością sprawczą, Wydawnictwo Uniwersytetu Kazimierza Wielkiego, Bydgoszcz 2013.</w:t>
            </w:r>
          </w:p>
          <w:p w14:paraId="5FFC9509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Podmiotowość polityczna w perspektywie indywidualistycznej i holistycznej, Wydawnictwo Akademii Humanistycznej im. A. Gieysztora, Pułtusk 2009.</w:t>
            </w:r>
          </w:p>
          <w:p w14:paraId="77EE6C15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​</w:t>
            </w:r>
          </w:p>
          <w:p w14:paraId="10B55E76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Prace współautorskie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18F5A006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Feminizm po polsku. Tom 2, A. Ługowska,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Golinowska, E.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Szatlach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Dom Wydawniczy ELIPSA, Warszawa 2018.</w:t>
            </w:r>
          </w:p>
          <w:p w14:paraId="2208C0C7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Feminizm po polsku,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Smyczyńska, E.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Szatlach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Gębarowska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Dom Wydawniczy ELIPSA, Warszawa 2011.</w:t>
            </w:r>
          </w:p>
          <w:p w14:paraId="44D8476B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838A565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Artykuły: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B40F968" w14:textId="79BF4A49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Widma lęku – przywództwo polityczne w warunkach emocjonalnego zagrożenia, [w:] E. M. Marciniak, J.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Szczupaczyński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(red.), Przywództwo – etyka – polityka, Dom Wydawniczy ELIPSA, Warszawa 2018, s. 103-122. </w:t>
            </w:r>
          </w:p>
          <w:p w14:paraId="36ACE957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„Peryferyjność” politologii na tle heterogeniczności naukowego poznania, [w:] S. Sulowski (red.), Nauki o polityce 2.0. Kontrowersje i konfrontacje, Dom Wydawniczy ELIPSA, Warszawa 2018.  </w:t>
            </w:r>
          </w:p>
          <w:p w14:paraId="22809170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Polityka karmienia piersią w polskich warunkach kapitalistycznych, [w:] Feminizm po polsku. Tom 2, A. Ługowska,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K. Golinowska, E.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Szatlach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Dom Wydawniczy ELIPSA, Warszawa 2018.</w:t>
            </w:r>
          </w:p>
          <w:p w14:paraId="39583F91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Reprezentacjonizm metaforyzacji w analizach politologicznych, [w:] B. Kaczmarek, M. Karwat (red.), Politologia i uniwersytet w refleksji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teoriopolitycznej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„Studia politologiczne”  vol. 46, Warszawa 2017.  </w:t>
            </w:r>
          </w:p>
          <w:p w14:paraId="098B7B44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Politologia krytyczna – źródła i kontynuacje krytycznego paradygmatu badań w nauce o polityce, [w:] M. Mikołajczyk. M. Karwat (red.), Politologii model krytyczny, Kraków 2017.</w:t>
            </w:r>
          </w:p>
          <w:p w14:paraId="47048E29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Estetyka kiczu a rozwój autorytarnego populizmu w Polsce, [w:]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B.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Rydliński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(red.), Autorytarny populizm w XXI wieku. Krytyczna rekonstrukcja, Warszawa 2017.</w:t>
            </w:r>
          </w:p>
          <w:p w14:paraId="14CE860D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Wyobraźnia twórcza – o źródłach teoretyzowania w nauce o polityce, „Teoria polityki”, tom 1, Kraków 2017.</w:t>
            </w:r>
          </w:p>
          <w:p w14:paraId="51F95B51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Realizm krytyczny w badaniach politologicznych, [w:] Ł. Dulęba, J. Wiśniewski (red.)  Liberalizm i teoria polityczna, Poznań 2016. </w:t>
            </w:r>
          </w:p>
          <w:p w14:paraId="66310DE9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kulturowych uwarunkowaniach lęku w demokracji, [w:] F.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Pierzchalski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, J. Golinowski (red.), Socjotechnika lęku w polityce, Bydgoszcz 2016, s. 15-34. </w:t>
            </w:r>
          </w:p>
          <w:p w14:paraId="02EF9B89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Bezbłędna niezgoda – o rozbieżnościach analityczno-badawczych w nauce o polityce, [w:]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P. Borowiec, R. Kłosowicz, P. Ścigaj (red.), Odmiany współczesnej nauki o polityce, tom I, Kraków 2014.</w:t>
            </w:r>
          </w:p>
          <w:p w14:paraId="3D2E7BDC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Polityka jako rozmyty przedmiot badań, [w:] B. Kaczmarek (red.), Metafory polityki, tom  4, Dom Wydawniczy ELIPSA, Warszawa 2013.  </w:t>
            </w:r>
          </w:p>
          <w:p w14:paraId="3B527D64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Polityka jako „męskie spojrzenie”, [w:] B. Kaczmarek (red.), Metafory polityki, tom 4, Dom Wydawniczy ELIPSA, Warszawa 2013. </w:t>
            </w:r>
          </w:p>
          <w:p w14:paraId="66A14755" w14:textId="77777777" w:rsidR="000350D8" w:rsidRPr="003075D8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Metoda abdukcji oraz jej zastosowanie na gruncie nauki o polityce, [w:] B. Krauz-Mozer, P. Ścigaj (red.), Podejścia badawcze i metodologie w nauce o polityce, Księgarnia Akademicka, Kraków 2013.</w:t>
            </w:r>
          </w:p>
          <w:p w14:paraId="2DB936F9" w14:textId="5397986C" w:rsidR="000350D8" w:rsidRPr="00E20DE1" w:rsidRDefault="000350D8" w:rsidP="000350D8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Dynamika układów pojęciowych w nauce o polityce, [w:], Ł. Młyńczyk, B. </w:t>
            </w:r>
            <w:proofErr w:type="spellStart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Nitschke</w:t>
            </w:r>
            <w:proofErr w:type="spellEnd"/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(red.),  Aspekty metodologiczne oraz teoretyczne w subdyscyplinach politologii, Wydawnictwo Adam Marszałek, Toruń 2013.</w:t>
            </w:r>
          </w:p>
        </w:tc>
        <w:tc>
          <w:tcPr>
            <w:tcW w:w="2265" w:type="dxa"/>
          </w:tcPr>
          <w:p w14:paraId="3E16C1C8" w14:textId="77777777" w:rsidR="000350D8" w:rsidRPr="00123332" w:rsidRDefault="000350D8" w:rsidP="000350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3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„</w:t>
            </w:r>
            <w:r w:rsidRPr="00123332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Proces badawczy w nauce o polityce</w:t>
            </w:r>
            <w:r w:rsidRPr="00123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”  </w:t>
            </w:r>
          </w:p>
          <w:p w14:paraId="357EAD53" w14:textId="0A14F87E" w:rsidR="000350D8" w:rsidRPr="00123332" w:rsidRDefault="000350D8" w:rsidP="000350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3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Celem proseminarium magisterskiego jest szczegółowe omówienie elementów procesu badawczego na gruncie nauki o polityce. Na tym tle zostaną przestawione  elementy konspektu pracy magisterskiej. Seminarzyści będą przygotowywali ww. konspekt, który będzie postawą otrzymania zaliczenia.  </w:t>
            </w:r>
            <w:r w:rsidRPr="00123332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3056" w:type="dxa"/>
          </w:tcPr>
          <w:p w14:paraId="01A89F4F" w14:textId="4923B96A" w:rsidR="000350D8" w:rsidRPr="00965F97" w:rsidRDefault="000350D8" w:rsidP="000350D8">
            <w:pPr>
              <w:jc w:val="both"/>
              <w:rPr>
                <w:sz w:val="20"/>
                <w:szCs w:val="20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Prace magisterskie powinny wpisywać się bezpośrednio i/lub pośrednio w zainteresowania badawcze promotora.   </w:t>
            </w:r>
          </w:p>
        </w:tc>
      </w:tr>
    </w:tbl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D607D3" w14:paraId="2F04A8F7" w14:textId="77777777" w:rsidTr="007B3058">
        <w:tc>
          <w:tcPr>
            <w:tcW w:w="1769" w:type="dxa"/>
          </w:tcPr>
          <w:p w14:paraId="5E8E03A1" w14:textId="77777777" w:rsidR="00D607D3" w:rsidRDefault="00D607D3" w:rsidP="007B3058"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Dr hab. Anna Szustek</w:t>
            </w:r>
          </w:p>
        </w:tc>
        <w:tc>
          <w:tcPr>
            <w:tcW w:w="4327" w:type="dxa"/>
          </w:tcPr>
          <w:p w14:paraId="092E1441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politolog, historyk; dr hab. nauk społecznych w zakresie nauki o polityce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 na podstawie dwóch monografii z serii </w:t>
            </w:r>
            <w:r>
              <w:rPr>
                <w:sz w:val="20"/>
                <w:szCs w:val="20"/>
              </w:rPr>
              <w:t>“Spór o koncepcje samorządu gospodarczego w Polsce”.</w:t>
            </w:r>
          </w:p>
          <w:p w14:paraId="47CBB025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PTH i PTNP.</w:t>
            </w:r>
          </w:p>
          <w:p w14:paraId="6C314D8F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 Wydziału Nauk Politycznych I Studiów Międzynarodowych.</w:t>
            </w:r>
          </w:p>
          <w:p w14:paraId="3A796A26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Zespołu ds. oceny tematów prac licencjackich i magisterskich na kierunku politologia.</w:t>
            </w:r>
          </w:p>
          <w:p w14:paraId="5EEA0FBD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Promotor nagrodzonej w tym roku pracy magisterskiej w konkursie na najlepszą pracę magisterską - praca mgr Weroniki Skorupskiej ( na kierunku politologia). </w:t>
            </w:r>
          </w:p>
          <w:p w14:paraId="546AC0FE" w14:textId="77777777" w:rsidR="00D607D3" w:rsidRDefault="00D607D3" w:rsidP="007B3058">
            <w:pPr>
              <w:jc w:val="both"/>
              <w:rPr>
                <w:b/>
                <w:sz w:val="20"/>
                <w:szCs w:val="20"/>
              </w:rPr>
            </w:pPr>
          </w:p>
          <w:p w14:paraId="1E7AA95E" w14:textId="77777777" w:rsidR="00D607D3" w:rsidRDefault="00D607D3" w:rsidP="007B30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Obszary prowadzonych badań:</w:t>
            </w:r>
          </w:p>
          <w:p w14:paraId="62C02D80" w14:textId="77777777" w:rsidR="00D607D3" w:rsidRDefault="00D607D3" w:rsidP="00D607D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Polski i powszechna - historia polityczna, społeczna i gospodarcza.</w:t>
            </w:r>
          </w:p>
          <w:p w14:paraId="019E63BE" w14:textId="77777777" w:rsidR="00D607D3" w:rsidRDefault="00D607D3" w:rsidP="00D607D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Polska myśl polityczna.</w:t>
            </w:r>
          </w:p>
          <w:p w14:paraId="34651424" w14:textId="77777777" w:rsidR="00D607D3" w:rsidRDefault="00D607D3" w:rsidP="00D607D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 historyczna.</w:t>
            </w:r>
          </w:p>
          <w:p w14:paraId="24C271B0" w14:textId="77777777" w:rsidR="00D607D3" w:rsidRDefault="00D607D3" w:rsidP="00D607D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Biografistyka.</w:t>
            </w:r>
          </w:p>
          <w:p w14:paraId="52902C4A" w14:textId="77777777" w:rsidR="00D607D3" w:rsidRDefault="00D607D3" w:rsidP="00D607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Samorząd - w tym szczególnie samorządy</w:t>
            </w:r>
          </w:p>
          <w:p w14:paraId="7FFFEFAE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specjalne, tj. samorządy gospodarcze, zawodowe</w:t>
            </w:r>
            <w:r>
              <w:rPr>
                <w:sz w:val="20"/>
                <w:szCs w:val="20"/>
              </w:rPr>
              <w:t>.</w:t>
            </w:r>
          </w:p>
          <w:p w14:paraId="189AD1D0" w14:textId="77777777" w:rsidR="00D607D3" w:rsidRDefault="00D607D3" w:rsidP="00D607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Polski sektor społeczny: stowarzyszenia, fundacje, organizacje pożytku publicznego, organizacje gospodarcze, związki zawodowe i inne organizacje zawodowe, spółdzielnie.</w:t>
            </w:r>
          </w:p>
          <w:p w14:paraId="066FC5C0" w14:textId="77777777" w:rsidR="00D607D3" w:rsidRDefault="00D607D3" w:rsidP="007B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3892" w:type="dxa"/>
          </w:tcPr>
          <w:p w14:paraId="0901F82C" w14:textId="77777777" w:rsidR="00D607D3" w:rsidRDefault="00D607D3" w:rsidP="007B30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Najważniejsze publikacje: </w:t>
            </w:r>
          </w:p>
          <w:p w14:paraId="2B9A63E9" w14:textId="77777777" w:rsidR="00D607D3" w:rsidRDefault="00D607D3" w:rsidP="00D607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Samorząd - samorząd gospodarczy - inne rodzaje samorządu. Siatka pojęciowa, ujęcie teoretyczne i zagadnienia metodologiczne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Warszawa 2017, ss. 249. </w:t>
            </w:r>
          </w:p>
          <w:p w14:paraId="5CF7B6C3" w14:textId="77777777" w:rsidR="00D607D3" w:rsidRDefault="00D607D3" w:rsidP="00D607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Naczelna Izba Gospodarcza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Warszawa 2017, ss. 371. </w:t>
            </w:r>
          </w:p>
          <w:p w14:paraId="262B3DDE" w14:textId="77777777" w:rsidR="00D607D3" w:rsidRDefault="00D607D3" w:rsidP="00D607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Polski sektor społeczny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Warszawa 2008, 2009, ss. 472.</w:t>
            </w:r>
          </w:p>
          <w:p w14:paraId="63F13E1F" w14:textId="77777777" w:rsidR="00D607D3" w:rsidRDefault="00D607D3" w:rsidP="007B30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Najnowsze publikacje:</w:t>
            </w:r>
          </w:p>
          <w:p w14:paraId="38E90840" w14:textId="77777777" w:rsidR="00D607D3" w:rsidRDefault="00D607D3" w:rsidP="00D607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Debata konstytucyjna na temat samorządu gospodarczego w Sejmie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lastRenderedPageBreak/>
              <w:t>Ustawodawczym, czyli spór o kształt artykułu 68 Konstytucji RP z 17 marca 1921 roku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w:]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Konstytucja ja</w:t>
            </w:r>
            <w:r>
              <w:rPr>
                <w:i/>
                <w:sz w:val="20"/>
                <w:szCs w:val="20"/>
              </w:rPr>
              <w:t>ko efekt kompromisu politycznego. W setną rocznicę Konstytucji marcowej 1921 roku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red. M.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Wichmanowski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Lublin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>, s. 79-90.</w:t>
            </w:r>
          </w:p>
          <w:p w14:paraId="5EEE42AF" w14:textId="77777777" w:rsidR="00D607D3" w:rsidRDefault="00D607D3" w:rsidP="00D607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Model samorządu gospodarczego w Polsce w </w:t>
            </w:r>
            <w:r>
              <w:rPr>
                <w:i/>
                <w:sz w:val="20"/>
                <w:szCs w:val="20"/>
              </w:rPr>
              <w:t>międzywojniu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w druku -  publikacj</w:t>
            </w:r>
            <w:r>
              <w:rPr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pokonferencyjn</w:t>
            </w:r>
            <w:r>
              <w:rPr>
                <w:sz w:val="20"/>
                <w:szCs w:val="20"/>
              </w:rPr>
              <w:t xml:space="preserve">a, ukaże się w tym roku. </w:t>
            </w:r>
          </w:p>
          <w:p w14:paraId="75A9CD9F" w14:textId="21DAE178" w:rsidR="00D607D3" w:rsidRPr="00D607D3" w:rsidRDefault="00D607D3" w:rsidP="00D607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Prawo do związku i prawo do strajku jako podstawowe prawa pracownicze. Tradycja i wymiar współczesny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w:]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Meandry transformacji. Historia pierwszego legalnego strajku III RP. Lubin 1992. Dokumenty i materiały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Warszawa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2021, s. 11-27. - kolejny tom serii „Polska mniej znana” pod red. M. Jabłonowskiego i W. Jakubowskiego.</w:t>
            </w:r>
          </w:p>
          <w:p w14:paraId="0E424493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Rola i znaczenie czynnika państwowego w odrodzeniu i rozwoju ruchu spółdzielczego, ze szczególnym uwzględnieniem Urzędu Prezydenta RP. Tradycja i współczesne wyzwania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[w:]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Dla niepodległej. Obywatele i ich organizacje 1918-2018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pod red. Ewy Leś, Warszawa 2020, s. 287-305. Także: pdf książki zamieszczony na stronie internetowej Prezydenta RP.</w:t>
            </w:r>
          </w:p>
          <w:p w14:paraId="1F4D7FF7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Kilka refleksji o biografistyce na marginesie na marginesie publikacji Kazimierza Przybysza Z gazetą przez życie. Zygmunt Augustyński 1890-1959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Warszawa 2019, ss. 227, „Przegląd Archiwalny Instytutu Pamięci Narodowej” 2020, t. XIII, s. 377-384. (Nr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ISSN 1899-1254). DOI: 10.48261/PAINP201320; {Figuruje bazie Index Copernicus International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Journals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Master List, w bazie SCOPUS,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BazHum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}.</w:t>
            </w:r>
          </w:p>
          <w:p w14:paraId="7B32E1EC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Encyklopedia administracji publicznej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pod red. J.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Itrich-Drabarek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2019, wersja internetowa, hasła: Naczelna Izba Gospodarcza, Tymczasowa Naczelna Izba Gospodarcza, Państwowa Rada Gospodarcza, Izba pracy. http://encyklopediaap.uw.edu.pl/in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dex.php?search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izby+pracy&amp;title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=S pecjalna%3ASzukaj&amp;profile=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default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fulltext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=1</w:t>
            </w:r>
          </w:p>
          <w:p w14:paraId="6A12079A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Supreme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Commerce;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Economic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Council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; [w:] Encyclopedia of Public Administration, ed. J.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Itrich-Drabarek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Warszawa 2019.</w:t>
            </w:r>
          </w:p>
          <w:p w14:paraId="50BA9C4D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Współautorstwo,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Samorządy specjalne w Konstytucji z 1997 roku, czyli rzecz o artykule 17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[w:]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Demokracja konstytucyjna w Polsce,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 red. T. Słomki, Warszawa 2019, s. 137-150.</w:t>
            </w:r>
          </w:p>
          <w:p w14:paraId="220B0B65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Relacja państwo- samorząd w polskiej myśli samorządowej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[w:]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Wybory samorządowe - samorządowe wybory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pod red. J.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Itrich-Drabarek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J. Otto, Warszawa 2019, s. 45-59.</w:t>
            </w:r>
          </w:p>
          <w:p w14:paraId="1CC0D7DE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Tradycja a nowoczesność samorządu rolniczego w III Rzeczypospolitej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[w:]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Polityka wobec rolnictwa i obszarów wiejskich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pod red. R. Kubickiego, Kielce 2018, s. 167-194.</w:t>
            </w:r>
          </w:p>
          <w:p w14:paraId="2D261FA4" w14:textId="77777777" w:rsid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Spór o model izb rolniczych w II Rzeczypospolitej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“Myśl Ludowa” 2018, nr 10, s. 37-49.</w:t>
            </w:r>
          </w:p>
          <w:p w14:paraId="39A744BE" w14:textId="21F90A3C" w:rsidR="00D607D3" w:rsidRPr="00D607D3" w:rsidRDefault="00D607D3" w:rsidP="00D607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współautorstwo,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Samorząd w polskim porządku konstytucyjnym XX wieku. Koncepcje samorządu terytorialnego i samorządów specjalnych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[w:]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Polska 1918-2018. Stulecie niepodległości państwa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pod red. A. Szustek, O.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Annusewicza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Kwartalnik Naukowy OAP UW “e-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Politikon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 2018/3, nr 27, s. 59-81.</w:t>
            </w:r>
          </w:p>
        </w:tc>
        <w:tc>
          <w:tcPr>
            <w:tcW w:w="2265" w:type="dxa"/>
          </w:tcPr>
          <w:p w14:paraId="6104ED16" w14:textId="77777777" w:rsidR="00D607D3" w:rsidRPr="00D607D3" w:rsidRDefault="00D607D3" w:rsidP="00D607D3">
            <w:pPr>
              <w:jc w:val="both"/>
              <w:rPr>
                <w:b/>
                <w:sz w:val="20"/>
                <w:szCs w:val="20"/>
              </w:rPr>
            </w:pPr>
          </w:p>
          <w:p w14:paraId="15084A73" w14:textId="77777777" w:rsidR="00D607D3" w:rsidRPr="000350D8" w:rsidRDefault="00D607D3" w:rsidP="00D607D3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0350D8">
              <w:rPr>
                <w:bCs/>
                <w:sz w:val="20"/>
                <w:szCs w:val="20"/>
              </w:rPr>
              <w:t>Spory i interpretacje w historii najnowszej</w:t>
            </w:r>
          </w:p>
          <w:p w14:paraId="7A1CCF01" w14:textId="77777777" w:rsidR="00D607D3" w:rsidRPr="000350D8" w:rsidRDefault="00D607D3" w:rsidP="00D607D3">
            <w:pPr>
              <w:spacing w:after="0"/>
              <w:ind w:left="-360"/>
              <w:jc w:val="both"/>
              <w:rPr>
                <w:bCs/>
                <w:sz w:val="20"/>
                <w:szCs w:val="20"/>
              </w:rPr>
            </w:pPr>
          </w:p>
          <w:p w14:paraId="3E3E402A" w14:textId="77777777" w:rsidR="00D607D3" w:rsidRDefault="00D607D3" w:rsidP="00D607D3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0350D8">
              <w:rPr>
                <w:bCs/>
                <w:sz w:val="20"/>
                <w:szCs w:val="20"/>
              </w:rPr>
              <w:t>Polski sektor społeczny – tradycja i współczesność.</w:t>
            </w:r>
          </w:p>
        </w:tc>
        <w:tc>
          <w:tcPr>
            <w:tcW w:w="3056" w:type="dxa"/>
          </w:tcPr>
          <w:p w14:paraId="75306D30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Historia Polski i powszechna - historia  polityczna, społeczna i gospodarcza.</w:t>
            </w:r>
          </w:p>
          <w:p w14:paraId="5DD9B3C9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Samorząd. </w:t>
            </w:r>
          </w:p>
          <w:p w14:paraId="03D30ED9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Polski sektor społeczny: stowarzyszenia, fundacje, organizacje pożytku publicznego, organizacje pracownicze - związki zawodowe, samorządy zawodowe; organizacje gospodarcze - towarzystwa gospodarcze, samorządy gospodarcze; ruch </w:t>
            </w:r>
            <w:r>
              <w:rPr>
                <w:sz w:val="20"/>
                <w:szCs w:val="20"/>
              </w:rPr>
              <w:lastRenderedPageBreak/>
              <w:t xml:space="preserve">spółdzielczy, organizacje studenckie, ekologiczne, kobiece, harcerskie, paramilitarne, obronne i strzeleckie, sportowe, regionalne, religijne - w tym katolickie ruchy społeczne, charytatywne, konsumenckie, oświatowe, turystyczne, kombatanckie, organizacje mniejszości narodowych, organizacje kulturalne. </w:t>
            </w:r>
          </w:p>
          <w:p w14:paraId="52ED52BA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Polityka historyczna. </w:t>
            </w:r>
          </w:p>
          <w:p w14:paraId="758B96BD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Polska myśl polityczna. </w:t>
            </w:r>
          </w:p>
          <w:p w14:paraId="0722C374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Polska myśl samorządowa.</w:t>
            </w:r>
          </w:p>
          <w:p w14:paraId="5BB0F71B" w14:textId="77777777" w:rsidR="00D607D3" w:rsidRDefault="00D607D3" w:rsidP="007B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Biografistyka indywidualna i zbiorowa.</w:t>
            </w: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3D38E2" w:rsidRPr="00522239" w14:paraId="123CBC8C" w14:textId="77777777" w:rsidTr="00D3511E">
        <w:tc>
          <w:tcPr>
            <w:tcW w:w="1769" w:type="dxa"/>
          </w:tcPr>
          <w:p w14:paraId="195D038A" w14:textId="03882F86" w:rsidR="003D38E2" w:rsidRPr="0039181E" w:rsidRDefault="003D38E2" w:rsidP="003D38E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Prof. dr hab. Adam Szymański</w:t>
            </w:r>
          </w:p>
        </w:tc>
        <w:tc>
          <w:tcPr>
            <w:tcW w:w="4327" w:type="dxa"/>
          </w:tcPr>
          <w:p w14:paraId="375C4768" w14:textId="77777777" w:rsidR="003D38E2" w:rsidRPr="003504DC" w:rsidRDefault="003D38E2" w:rsidP="003D38E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oktor nauk o polityce (2006), doktor habilitowany – nauki o polityce (2015). Kierownik projektu “Demokratyzacja i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autokratyzacja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wielopoziomowych demokracjach. Studium przypadku Polski” finansowanego przez NCN, OPUS 20 (w latach 2021-2023); kierownik projektu pt. „Między uczciwymi a sfałszowanymi. Wybory jako kluczowe uwarunkowanie “granicznego reżimu politycznego” – Turcja w perspektywie porównawczej” finansowanego przez NCN, OPUS 11 (w latach 2017-2020) oraz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Minigrantu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“De-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democratization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at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times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 Covid-19” (w latach 2020-2022) w ramach Sojusz 4EU+ (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Flapship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2) „Inicjatywa doskonałości – Uczelnia Badawcza (2020-2026)”, razem z Dr hab. Łukaszem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Zamęckim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TÜBITAK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Research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Fellow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Uniwersytecie </w:t>
            </w:r>
            <w:proofErr w:type="spellStart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Koç</w:t>
            </w:r>
            <w:proofErr w:type="spellEnd"/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Stambule (2012-2013). Kierownik ogólnopolskiej Grupy Badawczej ds. Współczesnej Turcji (od 2014 r.).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Członek </w:t>
            </w:r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>Zarządu Głównego PTNP (od 2020 r.); Przewodniczący Komitetu Badawczego IPSA nr 13 „Demokratyzacja w perspektywie porównawczej” (od 2021 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  <w:p w14:paraId="6A2C4329" w14:textId="77777777" w:rsidR="003D38E2" w:rsidRPr="003504DC" w:rsidRDefault="003D38E2" w:rsidP="003D38E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504DC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Zainteresowania badawcze</w:t>
            </w:r>
          </w:p>
          <w:p w14:paraId="3F1968B1" w14:textId="77777777" w:rsidR="003D38E2" w:rsidRPr="003504DC" w:rsidRDefault="003D38E2" w:rsidP="003D38E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polityczny i polityka zagraniczna Turcji; Demokratyzacja i de-demokratyzacja w perspektywie porównawczej (w tym wpływ COVID-19 oraz zjawiska polaryzacji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politycznej </w:t>
            </w:r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te </w:t>
            </w:r>
            <w:r w:rsidRPr="003504D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procesy); Integracja europejska – rozszerzanie Unii Europejskiej; relacje Turcja – UE, europeizacja i de-europeizacja, zróżnicowana integracja; Islam i kraje muzułmańskie, islam i demokracja</w:t>
            </w:r>
          </w:p>
          <w:p w14:paraId="205D96BB" w14:textId="77777777" w:rsidR="003D38E2" w:rsidRPr="0039181E" w:rsidRDefault="003D38E2" w:rsidP="003D38E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92" w:type="dxa"/>
          </w:tcPr>
          <w:p w14:paraId="4CD21E40" w14:textId="358EDD0B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sz w:val="20"/>
                <w:szCs w:val="20"/>
              </w:rPr>
              <w:lastRenderedPageBreak/>
              <w:t>A. Szymański,</w:t>
            </w:r>
            <w:r w:rsidRPr="00C44F2D">
              <w:rPr>
                <w:i/>
                <w:sz w:val="20"/>
                <w:szCs w:val="20"/>
              </w:rPr>
              <w:t xml:space="preserve"> System konstytucyjny Turcji</w:t>
            </w:r>
            <w:r w:rsidRPr="00C44F2D">
              <w:rPr>
                <w:sz w:val="20"/>
                <w:szCs w:val="20"/>
              </w:rPr>
              <w:t>, Wydawnictwo Sejmowe, Warszawa 2006</w:t>
            </w:r>
            <w:r>
              <w:rPr>
                <w:sz w:val="20"/>
                <w:szCs w:val="20"/>
              </w:rPr>
              <w:t>;</w:t>
            </w:r>
          </w:p>
          <w:p w14:paraId="3EF56CE6" w14:textId="77777777" w:rsidR="003D38E2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i/>
                <w:sz w:val="20"/>
                <w:szCs w:val="20"/>
                <w:lang w:val="en-US"/>
              </w:rPr>
              <w:t>Position of Polish Political Elites on Future EU Enlargement</w:t>
            </w:r>
            <w:r w:rsidRPr="00C44F2D">
              <w:rPr>
                <w:sz w:val="20"/>
                <w:szCs w:val="20"/>
                <w:lang w:val="en-US"/>
              </w:rPr>
              <w:t>, “</w:t>
            </w:r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Journal of Communist Studies and Transition Politics”</w:t>
            </w:r>
            <w:r w:rsidRPr="00C44F2D">
              <w:rPr>
                <w:rStyle w:val="Uwydatnienie"/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sz w:val="20"/>
                <w:szCs w:val="20"/>
                <w:lang w:val="en-US"/>
              </w:rPr>
              <w:t>nr 4/2007, s. 540-560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19060B93" w14:textId="1CECAEAA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</w:rPr>
            </w:pPr>
            <w:r w:rsidRPr="00C44F2D">
              <w:rPr>
                <w:sz w:val="20"/>
                <w:szCs w:val="20"/>
              </w:rPr>
              <w:t xml:space="preserve">A. Szymański, </w:t>
            </w:r>
            <w:r w:rsidRPr="00C44F2D">
              <w:rPr>
                <w:i/>
                <w:sz w:val="20"/>
                <w:szCs w:val="20"/>
              </w:rPr>
              <w:t>Między islamem a kemalizmem. Problem demokracji w Turcji</w:t>
            </w:r>
            <w:r w:rsidRPr="00C44F2D">
              <w:rPr>
                <w:sz w:val="20"/>
                <w:szCs w:val="20"/>
              </w:rPr>
              <w:t>, Polski Instytut Spraw Międzynarodowych, Warszawa 2008</w:t>
            </w:r>
            <w:r>
              <w:rPr>
                <w:sz w:val="20"/>
                <w:szCs w:val="20"/>
              </w:rPr>
              <w:t>;</w:t>
            </w:r>
          </w:p>
          <w:p w14:paraId="17F6C98A" w14:textId="71DCF842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i/>
                <w:sz w:val="20"/>
                <w:szCs w:val="20"/>
                <w:lang w:val="en-US"/>
              </w:rPr>
              <w:t>Turkey’s Potential Added Value to the EU: Resolution of Regional Conflicts</w:t>
            </w:r>
            <w:r w:rsidRPr="00C44F2D">
              <w:rPr>
                <w:sz w:val="20"/>
                <w:szCs w:val="20"/>
                <w:lang w:val="en-US"/>
              </w:rPr>
              <w:t>, “</w:t>
            </w:r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Turkish Policy Quarterly”</w:t>
            </w:r>
            <w:r w:rsidRPr="00C44F2D">
              <w:rPr>
                <w:rStyle w:val="Uwydatnienie"/>
                <w:sz w:val="20"/>
                <w:szCs w:val="20"/>
                <w:lang w:val="en-US"/>
              </w:rPr>
              <w:t>,</w:t>
            </w:r>
            <w:r w:rsidRPr="00C44F2D">
              <w:rPr>
                <w:sz w:val="20"/>
                <w:szCs w:val="20"/>
                <w:lang w:val="en-US"/>
              </w:rPr>
              <w:t xml:space="preserve"> 2009, s.125-138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719E8361" w14:textId="452CEE05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rStyle w:val="Uwydatnienie"/>
                <w:i w:val="0"/>
                <w:sz w:val="20"/>
                <w:szCs w:val="20"/>
              </w:rPr>
              <w:t>A. Szymański,</w:t>
            </w:r>
            <w:r w:rsidRPr="00C44F2D">
              <w:rPr>
                <w:rStyle w:val="Uwydatnienie"/>
                <w:sz w:val="20"/>
                <w:szCs w:val="20"/>
              </w:rPr>
              <w:t xml:space="preserve"> Rozszerzanie Unii Europejskiej – współczesne uwarunkowania i perspektywy kontynuacji procesu”/”</w:t>
            </w:r>
            <w:proofErr w:type="spellStart"/>
            <w:r w:rsidRPr="00C44F2D">
              <w:rPr>
                <w:rStyle w:val="Uwydatnienie"/>
                <w:sz w:val="20"/>
                <w:szCs w:val="20"/>
              </w:rPr>
              <w:t>European</w:t>
            </w:r>
            <w:proofErr w:type="spellEnd"/>
            <w:r w:rsidRPr="00C44F2D">
              <w:rPr>
                <w:rStyle w:val="Uwydatnienie"/>
                <w:sz w:val="20"/>
                <w:szCs w:val="20"/>
              </w:rPr>
              <w:t xml:space="preserve"> Union </w:t>
            </w:r>
            <w:proofErr w:type="spellStart"/>
            <w:r w:rsidRPr="00C44F2D">
              <w:rPr>
                <w:rStyle w:val="Uwydatnienie"/>
                <w:sz w:val="20"/>
                <w:szCs w:val="20"/>
              </w:rPr>
              <w:t>Enlargement</w:t>
            </w:r>
            <w:proofErr w:type="spellEnd"/>
            <w:r w:rsidRPr="00C44F2D">
              <w:rPr>
                <w:rStyle w:val="Uwydatnienie"/>
                <w:sz w:val="20"/>
                <w:szCs w:val="20"/>
              </w:rPr>
              <w:t xml:space="preserve"> – </w:t>
            </w:r>
            <w:proofErr w:type="spellStart"/>
            <w:r w:rsidRPr="00C44F2D">
              <w:rPr>
                <w:rStyle w:val="Uwydatnienie"/>
                <w:sz w:val="20"/>
                <w:szCs w:val="20"/>
              </w:rPr>
              <w:t>Contemporary</w:t>
            </w:r>
            <w:proofErr w:type="spellEnd"/>
            <w:r w:rsidRPr="00C44F2D">
              <w:rPr>
                <w:rStyle w:val="Uwydatnienie"/>
                <w:sz w:val="20"/>
                <w:szCs w:val="20"/>
              </w:rPr>
              <w:t xml:space="preserve"> </w:t>
            </w:r>
            <w:proofErr w:type="spellStart"/>
            <w:r w:rsidRPr="00C44F2D">
              <w:rPr>
                <w:rStyle w:val="Uwydatnienie"/>
                <w:sz w:val="20"/>
                <w:szCs w:val="20"/>
              </w:rPr>
              <w:t>Determinants</w:t>
            </w:r>
            <w:proofErr w:type="spellEnd"/>
            <w:r w:rsidRPr="00C44F2D">
              <w:rPr>
                <w:rStyle w:val="Uwydatnienie"/>
                <w:sz w:val="20"/>
                <w:szCs w:val="20"/>
              </w:rPr>
              <w:t xml:space="preserve"> and </w:t>
            </w:r>
            <w:proofErr w:type="spellStart"/>
            <w:r w:rsidRPr="00C44F2D">
              <w:rPr>
                <w:rStyle w:val="Uwydatnienie"/>
                <w:sz w:val="20"/>
                <w:szCs w:val="20"/>
              </w:rPr>
              <w:t>Prospects</w:t>
            </w:r>
            <w:proofErr w:type="spellEnd"/>
            <w:r w:rsidRPr="00C44F2D">
              <w:rPr>
                <w:rStyle w:val="Uwydatnienie"/>
                <w:sz w:val="20"/>
                <w:szCs w:val="20"/>
              </w:rPr>
              <w:t xml:space="preserve"> for the </w:t>
            </w:r>
            <w:proofErr w:type="spellStart"/>
            <w:r w:rsidRPr="00C44F2D">
              <w:rPr>
                <w:rStyle w:val="Uwydatnienie"/>
                <w:sz w:val="20"/>
                <w:szCs w:val="20"/>
              </w:rPr>
              <w:t>Continuation</w:t>
            </w:r>
            <w:proofErr w:type="spellEnd"/>
            <w:r w:rsidRPr="00C44F2D">
              <w:rPr>
                <w:rStyle w:val="Uwydatnienie"/>
                <w:sz w:val="20"/>
                <w:szCs w:val="20"/>
              </w:rPr>
              <w:t xml:space="preserve"> of the </w:t>
            </w:r>
            <w:proofErr w:type="spellStart"/>
            <w:r w:rsidRPr="00C44F2D">
              <w:rPr>
                <w:rStyle w:val="Uwydatnienie"/>
                <w:sz w:val="20"/>
                <w:szCs w:val="20"/>
              </w:rPr>
              <w:t>Process</w:t>
            </w:r>
            <w:proofErr w:type="spellEnd"/>
            <w:r w:rsidRPr="00C44F2D">
              <w:rPr>
                <w:rStyle w:val="Uwydatnienie"/>
                <w:sz w:val="20"/>
                <w:szCs w:val="20"/>
              </w:rPr>
              <w:t>,</w:t>
            </w:r>
            <w:r w:rsidRPr="00C44F2D">
              <w:rPr>
                <w:rStyle w:val="Uwydatnienie"/>
                <w:i w:val="0"/>
                <w:sz w:val="20"/>
                <w:szCs w:val="20"/>
              </w:rPr>
              <w:t xml:space="preserve"> Oficyna Wydawnicza ASPRA-JR, </w:t>
            </w:r>
            <w:r w:rsidRPr="00C44F2D">
              <w:rPr>
                <w:sz w:val="20"/>
                <w:szCs w:val="20"/>
              </w:rPr>
              <w:t>Warszawa 2012</w:t>
            </w:r>
            <w:r>
              <w:rPr>
                <w:sz w:val="20"/>
                <w:szCs w:val="20"/>
              </w:rPr>
              <w:t>;</w:t>
            </w:r>
          </w:p>
          <w:p w14:paraId="69230EAE" w14:textId="67B411E7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i/>
                <w:sz w:val="20"/>
                <w:szCs w:val="20"/>
                <w:lang w:val="en-US"/>
              </w:rPr>
              <w:t>EU-Turkey Pre-Accession Policy and Its Impact on Democracy and State Quality</w:t>
            </w:r>
            <w:r w:rsidRPr="00C44F2D">
              <w:rPr>
                <w:sz w:val="20"/>
                <w:szCs w:val="20"/>
                <w:lang w:val="en-US"/>
              </w:rPr>
              <w:t>, “</w:t>
            </w:r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European Foreign Affairs Review”</w:t>
            </w:r>
            <w:r w:rsidRPr="00C44F2D">
              <w:rPr>
                <w:sz w:val="20"/>
                <w:szCs w:val="20"/>
                <w:lang w:val="en-US"/>
              </w:rPr>
              <w:t>, t. 17, nr  4/2012, s. 533-552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00F71F87" w14:textId="145C4881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Halk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Tarafından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Seçilen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Cumhurbaşkanı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Başkanlık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Sistemi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Türkiye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Örneği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w: C.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Akaş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 (red.), “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Kritik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lastRenderedPageBreak/>
              <w:t>Kavşak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4F2D">
              <w:rPr>
                <w:sz w:val="20"/>
                <w:szCs w:val="20"/>
              </w:rPr>
              <w:t>Parlamenter</w:t>
            </w:r>
            <w:proofErr w:type="spellEnd"/>
            <w:r w:rsidRPr="00C44F2D">
              <w:rPr>
                <w:sz w:val="20"/>
                <w:szCs w:val="20"/>
              </w:rPr>
              <w:t xml:space="preserve"> </w:t>
            </w:r>
            <w:proofErr w:type="spellStart"/>
            <w:r w:rsidRPr="00C44F2D">
              <w:rPr>
                <w:sz w:val="20"/>
                <w:szCs w:val="20"/>
              </w:rPr>
              <w:t>Sistem</w:t>
            </w:r>
            <w:proofErr w:type="spellEnd"/>
            <w:r w:rsidRPr="00C44F2D">
              <w:rPr>
                <w:sz w:val="20"/>
                <w:szCs w:val="20"/>
              </w:rPr>
              <w:t xml:space="preserve"> – </w:t>
            </w:r>
            <w:proofErr w:type="spellStart"/>
            <w:r w:rsidRPr="00C44F2D">
              <w:rPr>
                <w:sz w:val="20"/>
                <w:szCs w:val="20"/>
              </w:rPr>
              <w:t>Başkanlık</w:t>
            </w:r>
            <w:proofErr w:type="spellEnd"/>
            <w:r w:rsidRPr="00C44F2D">
              <w:rPr>
                <w:sz w:val="20"/>
                <w:szCs w:val="20"/>
              </w:rPr>
              <w:t xml:space="preserve"> </w:t>
            </w:r>
            <w:proofErr w:type="spellStart"/>
            <w:r w:rsidRPr="00C44F2D">
              <w:rPr>
                <w:sz w:val="20"/>
                <w:szCs w:val="20"/>
              </w:rPr>
              <w:t>Sistemi</w:t>
            </w:r>
            <w:proofErr w:type="spellEnd"/>
            <w:r w:rsidRPr="00C44F2D">
              <w:rPr>
                <w:sz w:val="20"/>
                <w:szCs w:val="20"/>
              </w:rPr>
              <w:t>”, Istanbul 2015, s. 111-126</w:t>
            </w:r>
            <w:r>
              <w:rPr>
                <w:sz w:val="20"/>
                <w:szCs w:val="20"/>
              </w:rPr>
              <w:t>;</w:t>
            </w:r>
          </w:p>
          <w:p w14:paraId="23812A41" w14:textId="33562FF8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i/>
                <w:sz w:val="20"/>
                <w:szCs w:val="20"/>
                <w:lang w:val="en-US"/>
              </w:rPr>
              <w:t>Religion Oriented Conservative Parties and Democracy: The Case of the Turkish Justice and Development Party and the Polish Law and Justice Party</w:t>
            </w:r>
            <w:r w:rsidRPr="00C44F2D">
              <w:rPr>
                <w:sz w:val="20"/>
                <w:szCs w:val="20"/>
                <w:lang w:val="en-US"/>
              </w:rPr>
              <w:t>,  “</w:t>
            </w:r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Hemispheres. Studies on Cultures and Societies”</w:t>
            </w:r>
            <w:r w:rsidRPr="00C44F2D">
              <w:rPr>
                <w:rStyle w:val="Uwydatnienie"/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sz w:val="20"/>
                <w:szCs w:val="20"/>
                <w:lang w:val="en-US"/>
              </w:rPr>
              <w:t>t. 30, nr 1, March 2015, s. 55-70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2D3EB989" w14:textId="0C7B02EE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i/>
                <w:sz w:val="20"/>
                <w:szCs w:val="20"/>
                <w:lang w:val="en-US"/>
              </w:rPr>
              <w:t>De-Europeanisation and De-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Democratisation</w:t>
            </w:r>
            <w:proofErr w:type="spellEnd"/>
            <w:r w:rsidRPr="00C44F2D">
              <w:rPr>
                <w:i/>
                <w:sz w:val="20"/>
                <w:szCs w:val="20"/>
                <w:lang w:val="en-US"/>
              </w:rPr>
              <w:t xml:space="preserve"> in the EU and Its </w:t>
            </w:r>
            <w:proofErr w:type="spellStart"/>
            <w:r w:rsidRPr="00C44F2D">
              <w:rPr>
                <w:i/>
                <w:sz w:val="20"/>
                <w:szCs w:val="20"/>
                <w:lang w:val="en-US"/>
              </w:rPr>
              <w:t>Neighbourhood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>, “</w:t>
            </w:r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Yearbook of the Institute of East-Central Europe”</w:t>
            </w:r>
            <w:r w:rsidRPr="00C44F2D">
              <w:rPr>
                <w:rStyle w:val="Uwydatnienie"/>
                <w:sz w:val="20"/>
                <w:szCs w:val="20"/>
                <w:lang w:val="en-US"/>
              </w:rPr>
              <w:t>,</w:t>
            </w:r>
            <w:r w:rsidRPr="00C44F2D">
              <w:rPr>
                <w:sz w:val="20"/>
                <w:szCs w:val="20"/>
                <w:lang w:val="en-US"/>
              </w:rPr>
              <w:t xml:space="preserve"> t. 15, nr 2/2017, s. 187-211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5A608B68" w14:textId="662C2306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44F2D">
              <w:rPr>
                <w:sz w:val="20"/>
                <w:szCs w:val="20"/>
                <w:lang w:val="en-US"/>
              </w:rPr>
              <w:t>A.Szymański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i/>
                <w:sz w:val="20"/>
                <w:szCs w:val="20"/>
                <w:lang w:val="en-US"/>
              </w:rPr>
              <w:t>Manipulation of Vote Choice – Impediment to Electoral Integrity in Turkey?</w:t>
            </w:r>
            <w:r w:rsidRPr="00C44F2D">
              <w:rPr>
                <w:sz w:val="20"/>
                <w:szCs w:val="20"/>
                <w:lang w:val="en-US"/>
              </w:rPr>
              <w:t>, “</w:t>
            </w:r>
            <w:proofErr w:type="spellStart"/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Przegląd</w:t>
            </w:r>
            <w:proofErr w:type="spellEnd"/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Politologiczny</w:t>
            </w:r>
            <w:proofErr w:type="spellEnd"/>
            <w:r w:rsidRPr="00C44F2D">
              <w:rPr>
                <w:rStyle w:val="Uwydatnienie"/>
                <w:i w:val="0"/>
                <w:sz w:val="20"/>
                <w:szCs w:val="20"/>
                <w:lang w:val="en-US"/>
              </w:rPr>
              <w:t>/Political Science Review”</w:t>
            </w:r>
            <w:r w:rsidRPr="00C44F2D">
              <w:rPr>
                <w:rStyle w:val="Uwydatnienie"/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sz w:val="20"/>
                <w:szCs w:val="20"/>
                <w:lang w:val="en-US"/>
              </w:rPr>
              <w:t>nr 3/2017, s. 103-115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44D0F3AE" w14:textId="68E4C021" w:rsidR="003D38E2" w:rsidRPr="00C44F2D" w:rsidRDefault="003D38E2" w:rsidP="003D38E2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A. Szymański, W.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Ufel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Beyond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Vote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Rigging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Common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Patterns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Electoral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Malpractices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in De-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Democratizing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Regimes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</w:t>
            </w: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“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Polish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Political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Science Yearbook</w:t>
            </w:r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“</w:t>
            </w: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, 2018 nr 4, s. 593-617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F2122BE" w14:textId="77777777" w:rsidR="003D38E2" w:rsidRPr="00D735F6" w:rsidRDefault="003D38E2" w:rsidP="003D38E2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A. Szymański, </w:t>
            </w:r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De-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Democratization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: The Case of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Hungary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in a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Comparative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Perspective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</w:t>
            </w: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“PS: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Political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Science &amp;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Politics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”, 2019 nr 2, s. 272-273</w:t>
            </w:r>
          </w:p>
          <w:p w14:paraId="553EA645" w14:textId="12F1EC40" w:rsidR="003D38E2" w:rsidRPr="00C44F2D" w:rsidRDefault="003D38E2" w:rsidP="003D38E2">
            <w:pPr>
              <w:ind w:firstLine="284"/>
              <w:jc w:val="both"/>
              <w:rPr>
                <w:sz w:val="20"/>
                <w:szCs w:val="20"/>
                <w:lang w:val="en-US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Differentiated integration and EU–Turkey </w:t>
            </w:r>
            <w:r w:rsidRPr="00C44F2D">
              <w:rPr>
                <w:i/>
                <w:sz w:val="20"/>
                <w:szCs w:val="20"/>
                <w:lang w:val="en-US"/>
              </w:rPr>
              <w:t xml:space="preserve">relations: A chance for cooperation in foreign and security policies?, </w:t>
            </w:r>
            <w:r w:rsidRPr="00C44F2D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C44F2D">
              <w:rPr>
                <w:iCs/>
                <w:sz w:val="20"/>
                <w:szCs w:val="20"/>
                <w:lang w:val="en-US"/>
              </w:rPr>
              <w:t>Sprawy</w:t>
            </w:r>
            <w:proofErr w:type="spellEnd"/>
            <w:r w:rsidRPr="00C44F2D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D">
              <w:rPr>
                <w:iCs/>
                <w:sz w:val="20"/>
                <w:szCs w:val="20"/>
                <w:lang w:val="en-US"/>
              </w:rPr>
              <w:t>Międzynarodowe</w:t>
            </w:r>
            <w:proofErr w:type="spellEnd"/>
            <w:r w:rsidRPr="00C44F2D">
              <w:rPr>
                <w:iCs/>
                <w:sz w:val="20"/>
                <w:szCs w:val="20"/>
                <w:lang w:val="en-US"/>
              </w:rPr>
              <w:t>”</w:t>
            </w:r>
            <w:r w:rsidRPr="00C44F2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sz w:val="20"/>
                <w:szCs w:val="20"/>
                <w:lang w:val="en-US"/>
              </w:rPr>
              <w:t>t. 72, nr 1/2019, s. 175-196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5F7D7756" w14:textId="5143758B" w:rsidR="003D38E2" w:rsidRPr="00D735F6" w:rsidRDefault="003D38E2" w:rsidP="003D38E2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F2D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44F2D">
              <w:rPr>
                <w:sz w:val="20"/>
                <w:szCs w:val="20"/>
                <w:lang w:val="en-US"/>
              </w:rPr>
              <w:t>Szymański</w:t>
            </w:r>
            <w:proofErr w:type="spellEnd"/>
            <w:r w:rsidRPr="00C44F2D">
              <w:rPr>
                <w:sz w:val="20"/>
                <w:szCs w:val="20"/>
                <w:lang w:val="en-US"/>
              </w:rPr>
              <w:t xml:space="preserve">, </w:t>
            </w:r>
            <w:r w:rsidRPr="00C44F2D">
              <w:rPr>
                <w:i/>
                <w:sz w:val="20"/>
                <w:szCs w:val="20"/>
              </w:rPr>
              <w:t xml:space="preserve">‘Power </w:t>
            </w:r>
            <w:proofErr w:type="spellStart"/>
            <w:r w:rsidRPr="00C44F2D">
              <w:rPr>
                <w:i/>
                <w:sz w:val="20"/>
                <w:szCs w:val="20"/>
              </w:rPr>
              <w:t>politics</w:t>
            </w:r>
            <w:proofErr w:type="spellEnd"/>
            <w:r w:rsidRPr="00C44F2D">
              <w:rPr>
                <w:i/>
                <w:sz w:val="20"/>
                <w:szCs w:val="20"/>
              </w:rPr>
              <w:t>’ w polityce zagranicznej Turcji po 2011 r</w:t>
            </w:r>
            <w:r w:rsidRPr="00C44F2D">
              <w:rPr>
                <w:sz w:val="20"/>
                <w:szCs w:val="20"/>
              </w:rPr>
              <w:t>., w: „Rocznik Strategiczny 2018/2019”,</w:t>
            </w:r>
            <w:r w:rsidRPr="00C44F2D">
              <w:rPr>
                <w:i/>
                <w:sz w:val="20"/>
                <w:szCs w:val="20"/>
              </w:rPr>
              <w:t xml:space="preserve"> </w:t>
            </w:r>
            <w:r w:rsidRPr="00C44F2D">
              <w:rPr>
                <w:sz w:val="20"/>
                <w:szCs w:val="20"/>
              </w:rPr>
              <w:t>Warszawa 2019, s. 416-430</w:t>
            </w:r>
            <w:r>
              <w:rPr>
                <w:sz w:val="20"/>
                <w:szCs w:val="20"/>
              </w:rPr>
              <w:t>;</w:t>
            </w:r>
          </w:p>
          <w:p w14:paraId="6B580903" w14:textId="5C1D2C70" w:rsidR="003D38E2" w:rsidRPr="00D735F6" w:rsidRDefault="003D38E2" w:rsidP="003D38E2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A. Szymański, J. Wódka, W.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Ufel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A. Dziubińska,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Between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Fair and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Rigged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Elections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as a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Key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Determinant of the ‘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Borderline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Political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Regime’ – Turkey in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Comparative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Perspective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Peter Lang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Verlag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, Berlin 2020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2B5EB213" w14:textId="0FA16130" w:rsidR="003D38E2" w:rsidRPr="00D735F6" w:rsidRDefault="003D38E2" w:rsidP="003D38E2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A. Szymański, “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Changes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Executive-Legislative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Relationship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Comparative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Analysis of Turkey and Central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European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Countries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”, [w:] I.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Khelko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F.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Stapenhurst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M. L.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Mezey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(red.),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Legislative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Decline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in the 21st Century. A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Comparative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Perspective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Routledge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Abingdon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, New York 2020, s. 118-128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6AE251A6" w14:textId="2DB0C9E6" w:rsidR="003D38E2" w:rsidRPr="00D735F6" w:rsidRDefault="003D38E2" w:rsidP="003D38E2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A. Szymański, A.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Cianciara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, “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Differentiation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Brexit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EU-Turkey relations”, [w:] B.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Leruth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Gänzle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Trondal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(red.)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What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future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European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integration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?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Differentiated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dis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integration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light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Brexit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Routledge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Abingdon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, New York 2020, s. 182-201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076349D7" w14:textId="723E423C" w:rsidR="003D38E2" w:rsidRDefault="003D38E2" w:rsidP="003D38E2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A. Szymański, A.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Cianciara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Differentiated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integration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towards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new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model of </w:t>
            </w:r>
            <w:proofErr w:type="spellStart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European</w:t>
            </w:r>
            <w:proofErr w:type="spellEnd"/>
            <w:r w:rsidRPr="00C44F2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Union–Turkey relations?</w:t>
            </w:r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, “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Turkish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Studies</w:t>
            </w:r>
            <w:proofErr w:type="spellEnd"/>
            <w:r w:rsidRPr="00D735F6">
              <w:rPr>
                <w:rFonts w:eastAsia="Times New Roman" w:cstheme="minorHAnsi"/>
                <w:sz w:val="20"/>
                <w:szCs w:val="20"/>
                <w:lang w:eastAsia="pl-PL"/>
              </w:rPr>
              <w:t>”, 2020 nr 2 (21), s. 254-273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416C565B" w14:textId="1607C8E9" w:rsidR="003D38E2" w:rsidRPr="004F2888" w:rsidRDefault="003D38E2" w:rsidP="004F2888">
            <w:pPr>
              <w:pStyle w:val="Nagwek3"/>
              <w:spacing w:before="0"/>
              <w:ind w:firstLine="284"/>
              <w:jc w:val="both"/>
              <w:outlineLvl w:val="2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proofErr w:type="spellStart"/>
            <w:r w:rsidRPr="00C3284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A.Szymański</w:t>
            </w:r>
            <w:proofErr w:type="spellEnd"/>
            <w:r w:rsidRPr="00C3284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3284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Ł.Zamęcki</w:t>
            </w:r>
            <w:proofErr w:type="spellEnd"/>
            <w:r w:rsidRPr="00C3284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, </w:t>
            </w:r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The </w:t>
            </w:r>
            <w:proofErr w:type="spellStart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Impact</w:t>
            </w:r>
            <w:proofErr w:type="spellEnd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of the COVID-19 </w:t>
            </w:r>
            <w:proofErr w:type="spellStart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Pandemic</w:t>
            </w:r>
            <w:proofErr w:type="spellEnd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on the Model of </w:t>
            </w:r>
            <w:proofErr w:type="spellStart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Governance</w:t>
            </w:r>
            <w:proofErr w:type="spellEnd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Democracy</w:t>
            </w:r>
            <w:proofErr w:type="spellEnd"/>
            <w:r w:rsidRPr="00C3284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in Poland,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„</w:t>
            </w:r>
            <w:r w:rsidRPr="00C328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SİYASAL: </w:t>
            </w:r>
            <w:proofErr w:type="spellStart"/>
            <w:r w:rsidRPr="00C328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Journal</w:t>
            </w:r>
            <w:proofErr w:type="spellEnd"/>
            <w:r w:rsidRPr="00C328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C328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Political</w:t>
            </w:r>
            <w:proofErr w:type="spellEnd"/>
            <w:r w:rsidRPr="00C328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28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Sciences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”, vol. 31, 2022, s. 69-84.</w:t>
            </w:r>
          </w:p>
        </w:tc>
        <w:tc>
          <w:tcPr>
            <w:tcW w:w="2265" w:type="dxa"/>
          </w:tcPr>
          <w:p w14:paraId="7439B367" w14:textId="58B35AC3" w:rsidR="003D38E2" w:rsidRPr="000350D8" w:rsidRDefault="003D38E2" w:rsidP="003D38E2">
            <w:pPr>
              <w:jc w:val="both"/>
              <w:rPr>
                <w:sz w:val="20"/>
                <w:szCs w:val="20"/>
              </w:rPr>
            </w:pPr>
            <w:r w:rsidRPr="000350D8">
              <w:rPr>
                <w:sz w:val="20"/>
                <w:szCs w:val="20"/>
              </w:rPr>
              <w:lastRenderedPageBreak/>
              <w:t>Systemy i reżimy polityczne - wstęp do przygotowania pracy magisterskiej</w:t>
            </w:r>
          </w:p>
        </w:tc>
        <w:tc>
          <w:tcPr>
            <w:tcW w:w="3056" w:type="dxa"/>
          </w:tcPr>
          <w:p w14:paraId="73ADC187" w14:textId="77777777" w:rsidR="003D38E2" w:rsidRDefault="003D38E2" w:rsidP="003D3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Systemy polityczne i jego elementy </w:t>
            </w:r>
          </w:p>
          <w:p w14:paraId="6BE65E50" w14:textId="77777777" w:rsidR="003D38E2" w:rsidRDefault="003D38E2" w:rsidP="003D3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-Reżimy polityczne</w:t>
            </w:r>
          </w:p>
          <w:p w14:paraId="7FBD1014" w14:textId="77777777" w:rsidR="003D38E2" w:rsidRDefault="003D38E2" w:rsidP="003D3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-Demokratyzacja i de-demokratyzacja</w:t>
            </w:r>
          </w:p>
          <w:p w14:paraId="131EDA8F" w14:textId="77777777" w:rsidR="003D38E2" w:rsidRDefault="003D38E2" w:rsidP="003D3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Wybory i nieprawidłowości wyborcze</w:t>
            </w:r>
          </w:p>
          <w:p w14:paraId="21B36D34" w14:textId="77777777" w:rsidR="003D38E2" w:rsidRDefault="003D38E2" w:rsidP="003D3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Polaryzacja polityczna</w:t>
            </w:r>
          </w:p>
          <w:p w14:paraId="64A46828" w14:textId="7B7121C7" w:rsidR="003D38E2" w:rsidRPr="00347AD8" w:rsidRDefault="003D38E2" w:rsidP="003D3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Relacje między religią a polityką, religią a demokracją</w:t>
            </w:r>
          </w:p>
        </w:tc>
      </w:tr>
    </w:tbl>
    <w:p w14:paraId="079F5F7D" w14:textId="77777777" w:rsidR="00F95E18" w:rsidRDefault="00F95E18" w:rsidP="00D90599">
      <w:pPr>
        <w:spacing w:after="0"/>
      </w:pPr>
    </w:p>
    <w:sectPr w:rsidR="00F95E18" w:rsidSect="006A57BD">
      <w:pgSz w:w="16838" w:h="11906" w:orient="landscape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05FF386C"/>
    <w:multiLevelType w:val="multilevel"/>
    <w:tmpl w:val="9B8CC0A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1C7874"/>
    <w:multiLevelType w:val="multilevel"/>
    <w:tmpl w:val="9E5CB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A1144C"/>
    <w:multiLevelType w:val="hybridMultilevel"/>
    <w:tmpl w:val="2E20D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995"/>
    <w:multiLevelType w:val="hybridMultilevel"/>
    <w:tmpl w:val="4BD46F3E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624A"/>
    <w:multiLevelType w:val="hybridMultilevel"/>
    <w:tmpl w:val="DE1A3832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40F65"/>
    <w:multiLevelType w:val="multilevel"/>
    <w:tmpl w:val="9EF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E20C9"/>
    <w:multiLevelType w:val="multilevel"/>
    <w:tmpl w:val="E3C6D7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3D5E7D"/>
    <w:multiLevelType w:val="multilevel"/>
    <w:tmpl w:val="7B4A459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A47425"/>
    <w:multiLevelType w:val="hybridMultilevel"/>
    <w:tmpl w:val="F0A8F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2624"/>
    <w:multiLevelType w:val="hybridMultilevel"/>
    <w:tmpl w:val="4CA4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104F"/>
    <w:multiLevelType w:val="hybridMultilevel"/>
    <w:tmpl w:val="85A806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7A"/>
    <w:multiLevelType w:val="hybridMultilevel"/>
    <w:tmpl w:val="77C8B4F0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30240"/>
    <w:multiLevelType w:val="multilevel"/>
    <w:tmpl w:val="167E6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082B10"/>
    <w:multiLevelType w:val="hybridMultilevel"/>
    <w:tmpl w:val="A1B4048A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4F9B"/>
    <w:multiLevelType w:val="hybridMultilevel"/>
    <w:tmpl w:val="42D6631A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97C11"/>
    <w:multiLevelType w:val="hybridMultilevel"/>
    <w:tmpl w:val="E1842BA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E4809"/>
    <w:multiLevelType w:val="multilevel"/>
    <w:tmpl w:val="989C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D79F1"/>
    <w:multiLevelType w:val="multilevel"/>
    <w:tmpl w:val="DE86537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A47143"/>
    <w:multiLevelType w:val="hybridMultilevel"/>
    <w:tmpl w:val="B98250D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02882"/>
    <w:multiLevelType w:val="hybridMultilevel"/>
    <w:tmpl w:val="8E7EED10"/>
    <w:lvl w:ilvl="0" w:tplc="86003B96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54F23B7"/>
    <w:multiLevelType w:val="multilevel"/>
    <w:tmpl w:val="97AC30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24D64"/>
    <w:multiLevelType w:val="multilevel"/>
    <w:tmpl w:val="517C7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94D07"/>
    <w:multiLevelType w:val="hybridMultilevel"/>
    <w:tmpl w:val="B2F25A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779C3"/>
    <w:multiLevelType w:val="hybridMultilevel"/>
    <w:tmpl w:val="0F8842FE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63352">
    <w:abstractNumId w:val="13"/>
  </w:num>
  <w:num w:numId="2" w16cid:durableId="69815943">
    <w:abstractNumId w:val="18"/>
  </w:num>
  <w:num w:numId="3" w16cid:durableId="666178403">
    <w:abstractNumId w:val="8"/>
  </w:num>
  <w:num w:numId="4" w16cid:durableId="1277445826">
    <w:abstractNumId w:val="19"/>
  </w:num>
  <w:num w:numId="5" w16cid:durableId="425540793">
    <w:abstractNumId w:val="12"/>
  </w:num>
  <w:num w:numId="6" w16cid:durableId="1510178462">
    <w:abstractNumId w:val="23"/>
  </w:num>
  <w:num w:numId="7" w16cid:durableId="1561669677">
    <w:abstractNumId w:val="22"/>
  </w:num>
  <w:num w:numId="8" w16cid:durableId="1007708091">
    <w:abstractNumId w:val="25"/>
  </w:num>
  <w:num w:numId="9" w16cid:durableId="1386101825">
    <w:abstractNumId w:val="21"/>
  </w:num>
  <w:num w:numId="10" w16cid:durableId="217670494">
    <w:abstractNumId w:val="14"/>
  </w:num>
  <w:num w:numId="11" w16cid:durableId="1168252184">
    <w:abstractNumId w:val="7"/>
  </w:num>
  <w:num w:numId="12" w16cid:durableId="398359315">
    <w:abstractNumId w:val="24"/>
  </w:num>
  <w:num w:numId="13" w16cid:durableId="1842312815">
    <w:abstractNumId w:val="6"/>
  </w:num>
  <w:num w:numId="14" w16cid:durableId="178854412">
    <w:abstractNumId w:val="16"/>
  </w:num>
  <w:num w:numId="15" w16cid:durableId="962273447">
    <w:abstractNumId w:val="17"/>
  </w:num>
  <w:num w:numId="16" w16cid:durableId="539979312">
    <w:abstractNumId w:val="26"/>
  </w:num>
  <w:num w:numId="17" w16cid:durableId="1656496693">
    <w:abstractNumId w:val="15"/>
  </w:num>
  <w:num w:numId="18" w16cid:durableId="279729219">
    <w:abstractNumId w:val="9"/>
  </w:num>
  <w:num w:numId="19" w16cid:durableId="1759593066">
    <w:abstractNumId w:val="10"/>
  </w:num>
  <w:num w:numId="20" w16cid:durableId="326984507">
    <w:abstractNumId w:val="3"/>
  </w:num>
  <w:num w:numId="21" w16cid:durableId="456949476">
    <w:abstractNumId w:val="4"/>
  </w:num>
  <w:num w:numId="22" w16cid:durableId="1035697589">
    <w:abstractNumId w:val="20"/>
  </w:num>
  <w:num w:numId="23" w16cid:durableId="76194868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5741637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8"/>
    <w:rsid w:val="00007BFB"/>
    <w:rsid w:val="000350D8"/>
    <w:rsid w:val="00065995"/>
    <w:rsid w:val="00077E3D"/>
    <w:rsid w:val="000B0196"/>
    <w:rsid w:val="000B5CA7"/>
    <w:rsid w:val="000F03A9"/>
    <w:rsid w:val="00123332"/>
    <w:rsid w:val="001339AF"/>
    <w:rsid w:val="00147F76"/>
    <w:rsid w:val="001538A7"/>
    <w:rsid w:val="00155557"/>
    <w:rsid w:val="00176B7A"/>
    <w:rsid w:val="001A650A"/>
    <w:rsid w:val="001C351B"/>
    <w:rsid w:val="00220399"/>
    <w:rsid w:val="002C2AFE"/>
    <w:rsid w:val="002D0205"/>
    <w:rsid w:val="002D53E6"/>
    <w:rsid w:val="003075D8"/>
    <w:rsid w:val="00333037"/>
    <w:rsid w:val="00347AD8"/>
    <w:rsid w:val="00392C8A"/>
    <w:rsid w:val="003C698B"/>
    <w:rsid w:val="003D0104"/>
    <w:rsid w:val="003D38E2"/>
    <w:rsid w:val="00403088"/>
    <w:rsid w:val="00410280"/>
    <w:rsid w:val="00416F4A"/>
    <w:rsid w:val="0042592C"/>
    <w:rsid w:val="00426BB8"/>
    <w:rsid w:val="00440AE9"/>
    <w:rsid w:val="00460250"/>
    <w:rsid w:val="0046180D"/>
    <w:rsid w:val="0047257F"/>
    <w:rsid w:val="004904D9"/>
    <w:rsid w:val="004C72B6"/>
    <w:rsid w:val="004F2888"/>
    <w:rsid w:val="00516675"/>
    <w:rsid w:val="00522239"/>
    <w:rsid w:val="005348F4"/>
    <w:rsid w:val="00596066"/>
    <w:rsid w:val="0067581F"/>
    <w:rsid w:val="00675FD5"/>
    <w:rsid w:val="006808FC"/>
    <w:rsid w:val="006A57BD"/>
    <w:rsid w:val="006B0230"/>
    <w:rsid w:val="006E0FD8"/>
    <w:rsid w:val="00700384"/>
    <w:rsid w:val="00742B83"/>
    <w:rsid w:val="007B74CE"/>
    <w:rsid w:val="007D1063"/>
    <w:rsid w:val="0081639B"/>
    <w:rsid w:val="0083790E"/>
    <w:rsid w:val="008724A7"/>
    <w:rsid w:val="0088148C"/>
    <w:rsid w:val="00895724"/>
    <w:rsid w:val="008B332C"/>
    <w:rsid w:val="008D014A"/>
    <w:rsid w:val="00916BE0"/>
    <w:rsid w:val="00922307"/>
    <w:rsid w:val="00965F97"/>
    <w:rsid w:val="00A34B1A"/>
    <w:rsid w:val="00A40893"/>
    <w:rsid w:val="00A62693"/>
    <w:rsid w:val="00A722A5"/>
    <w:rsid w:val="00AB66C4"/>
    <w:rsid w:val="00AC3DEC"/>
    <w:rsid w:val="00AE42A7"/>
    <w:rsid w:val="00B06285"/>
    <w:rsid w:val="00B2750F"/>
    <w:rsid w:val="00B43138"/>
    <w:rsid w:val="00B5626F"/>
    <w:rsid w:val="00B57A48"/>
    <w:rsid w:val="00B610BE"/>
    <w:rsid w:val="00B64904"/>
    <w:rsid w:val="00C56CAC"/>
    <w:rsid w:val="00C65B3A"/>
    <w:rsid w:val="00CB7369"/>
    <w:rsid w:val="00CC797F"/>
    <w:rsid w:val="00CF2D7E"/>
    <w:rsid w:val="00D04522"/>
    <w:rsid w:val="00D13DED"/>
    <w:rsid w:val="00D161D2"/>
    <w:rsid w:val="00D3511E"/>
    <w:rsid w:val="00D53D96"/>
    <w:rsid w:val="00D606EA"/>
    <w:rsid w:val="00D607D3"/>
    <w:rsid w:val="00D90599"/>
    <w:rsid w:val="00DC3AF4"/>
    <w:rsid w:val="00E20DE1"/>
    <w:rsid w:val="00E2389A"/>
    <w:rsid w:val="00E527B9"/>
    <w:rsid w:val="00E7242E"/>
    <w:rsid w:val="00E73D6E"/>
    <w:rsid w:val="00F106DB"/>
    <w:rsid w:val="00F17529"/>
    <w:rsid w:val="00F502C0"/>
    <w:rsid w:val="00F7113C"/>
    <w:rsid w:val="00F873DD"/>
    <w:rsid w:val="00F95E1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F93D2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5148</Words>
  <Characters>30889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Marcin Tobiasz</cp:lastModifiedBy>
  <cp:revision>8</cp:revision>
  <dcterms:created xsi:type="dcterms:W3CDTF">2022-11-18T12:32:00Z</dcterms:created>
  <dcterms:modified xsi:type="dcterms:W3CDTF">2022-12-12T11:46:00Z</dcterms:modified>
</cp:coreProperties>
</file>