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B9E" w:rsidRDefault="00383921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0"/>
                <wp:wrapNone/>
                <wp:docPr id="50" name="Grupa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2278950" y="3394550"/>
                          <a:chExt cx="6134100" cy="77090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2278950" y="3394555"/>
                            <a:ext cx="6134100" cy="770890"/>
                            <a:chOff x="0" y="0"/>
                            <a:chExt cx="6134100" cy="770890"/>
                          </a:xfrm>
                        </wpg:grpSpPr>
                        <wps:wsp>
                          <wps:cNvPr id="2" name="Prostokąt 2"/>
                          <wps:cNvSpPr/>
                          <wps:spPr>
                            <a:xfrm>
                              <a:off x="0" y="0"/>
                              <a:ext cx="6134100" cy="770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37B9E" w:rsidRDefault="00137B9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877695" cy="770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Prostokąt 3"/>
                          <wps:cNvSpPr/>
                          <wps:spPr>
                            <a:xfrm>
                              <a:off x="2019300" y="161925"/>
                              <a:ext cx="41148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37B9E" w:rsidRDefault="00383921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mallCaps/>
                                    <w:color w:val="000000"/>
                                    <w:sz w:val="24"/>
                                  </w:rPr>
                                  <w:t>DZIENNIK UNIWERSYTETU WARSZAWSKIEGO</w:t>
                                </w:r>
                              </w:p>
                              <w:p w:rsidR="00137B9E" w:rsidRDefault="00383921">
                                <w:pPr>
                                  <w:spacing w:after="0" w:line="240" w:lineRule="auto"/>
                                  <w:ind w:left="1275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4"/>
                                  </w:rPr>
                                  <w:t>RADY DYDAKTYCZNE</w:t>
                                </w:r>
                              </w:p>
                              <w:p w:rsidR="00137B9E" w:rsidRDefault="00137B9E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34100" cy="770890"/>
                <wp:effectExtent b="0" l="0" r="0" t="0"/>
                <wp:wrapNone/>
                <wp:docPr id="5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770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0"/>
                <wp:wrapNone/>
                <wp:docPr id="49" name="Grupa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2278950" y="3394550"/>
                          <a:chExt cx="6134100" cy="770900"/>
                        </a:xfrm>
                      </wpg:grpSpPr>
                      <wpg:grpSp>
                        <wpg:cNvPr id="4" name="Grupa 4"/>
                        <wpg:cNvGrpSpPr/>
                        <wpg:grpSpPr>
                          <a:xfrm>
                            <a:off x="2278950" y="3394555"/>
                            <a:ext cx="6134100" cy="770890"/>
                            <a:chOff x="0" y="0"/>
                            <a:chExt cx="6134100" cy="770890"/>
                          </a:xfrm>
                        </wpg:grpSpPr>
                        <wps:wsp>
                          <wps:cNvPr id="5" name="Prostokąt 5"/>
                          <wps:cNvSpPr/>
                          <wps:spPr>
                            <a:xfrm>
                              <a:off x="0" y="0"/>
                              <a:ext cx="6134100" cy="770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37B9E" w:rsidRDefault="00137B9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4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877695" cy="770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8" name="Prostokąt 8"/>
                          <wps:cNvSpPr/>
                          <wps:spPr>
                            <a:xfrm>
                              <a:off x="2019300" y="161925"/>
                              <a:ext cx="41148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37B9E" w:rsidRDefault="00383921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mallCaps/>
                                    <w:color w:val="000000"/>
                                    <w:sz w:val="24"/>
                                  </w:rPr>
                                  <w:t>DZIENNIK UNIWERSYTETU WARSZAWSKIEGO</w:t>
                                </w:r>
                              </w:p>
                              <w:p w:rsidR="00137B9E" w:rsidRDefault="00383921">
                                <w:pPr>
                                  <w:spacing w:after="0" w:line="240" w:lineRule="auto"/>
                                  <w:ind w:left="1275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4"/>
                                  </w:rPr>
                                  <w:t>RADY DYDAKTYCZNE DLA KIERUNKÓW STUDIÓW</w:t>
                                </w:r>
                              </w:p>
                              <w:p w:rsidR="00137B9E" w:rsidRDefault="00137B9E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34100" cy="770890"/>
                <wp:effectExtent b="0" l="0" r="0" t="0"/>
                <wp:wrapNone/>
                <wp:docPr id="4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770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37B9E" w:rsidRDefault="00137B9E"/>
    <w:p w:rsidR="00137B9E" w:rsidRDefault="0038392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137B9E" w:rsidRPr="00383921" w:rsidRDefault="0038392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383921">
        <w:rPr>
          <w:rFonts w:ascii="Arial" w:eastAsia="Arial" w:hAnsi="Arial" w:cs="Arial"/>
          <w:b/>
          <w:sz w:val="24"/>
          <w:szCs w:val="24"/>
          <w:lang w:val="en-US"/>
        </w:rPr>
        <w:t>UCHWAŁA NR 22/2023</w:t>
      </w:r>
    </w:p>
    <w:p w:rsidR="00137B9E" w:rsidRPr="00383921" w:rsidRDefault="00137B9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:rsidR="00137B9E" w:rsidRPr="00383921" w:rsidRDefault="0038392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383921">
        <w:rPr>
          <w:rFonts w:ascii="Arial" w:eastAsia="Arial" w:hAnsi="Arial" w:cs="Arial"/>
          <w:b/>
          <w:sz w:val="24"/>
          <w:szCs w:val="24"/>
          <w:lang w:val="en-US"/>
        </w:rPr>
        <w:t>RADY DYDAKTYCZNEJ DLA KIERUNKÓW STUDIÓW UNDERGRADUATE PROGRAMME IN INTERNATIONAL RELATIONS, UNDERGRADUATE PROGRAMME IN POLITICAL SCIENCE, GRADUATE PROGRAMME IN INTERNATIONAL RELATIONS, GRADUATE PROGRAMME IN POLITICAL SCIENCE, EUROPEAN POLITICS AND ECONOMIC</w:t>
      </w:r>
      <w:r w:rsidRPr="00383921">
        <w:rPr>
          <w:rFonts w:ascii="Arial" w:eastAsia="Arial" w:hAnsi="Arial" w:cs="Arial"/>
          <w:b/>
          <w:sz w:val="24"/>
          <w:szCs w:val="24"/>
          <w:lang w:val="en-US"/>
        </w:rPr>
        <w:t>S</w:t>
      </w:r>
    </w:p>
    <w:p w:rsidR="00137B9E" w:rsidRDefault="00383921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 20 kwietnia 2023 r.</w:t>
      </w:r>
    </w:p>
    <w:p w:rsidR="00137B9E" w:rsidRDefault="00383921">
      <w:pPr>
        <w:spacing w:before="120" w:after="12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w  sprawie zatwierdzenia tematów prac dyplomowych na kierunku </w:t>
      </w:r>
      <w:r>
        <w:rPr>
          <w:rFonts w:ascii="Arial" w:eastAsia="Arial" w:hAnsi="Arial" w:cs="Arial"/>
          <w:b/>
          <w:sz w:val="24"/>
          <w:szCs w:val="24"/>
        </w:rPr>
        <w:br/>
      </w:r>
      <w:proofErr w:type="spellStart"/>
      <w:r>
        <w:rPr>
          <w:rFonts w:ascii="Arial" w:eastAsia="Arial" w:hAnsi="Arial" w:cs="Arial"/>
          <w:b/>
          <w:sz w:val="24"/>
          <w:szCs w:val="24"/>
        </w:rPr>
        <w:t>Graduate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Programme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in International Relations</w:t>
      </w:r>
    </w:p>
    <w:p w:rsidR="00137B9E" w:rsidRDefault="00383921">
      <w:pPr>
        <w:spacing w:before="120" w:after="12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 podstawie uchwały nr 35/2020 Rady Dydaktycznej WNPISM UW z dnia 19 lipca 2020 r. w sprawie szczegółowych zasad proc</w:t>
      </w:r>
      <w:r>
        <w:rPr>
          <w:rFonts w:ascii="Arial" w:eastAsia="Arial" w:hAnsi="Arial" w:cs="Arial"/>
          <w:sz w:val="24"/>
          <w:szCs w:val="24"/>
        </w:rPr>
        <w:t xml:space="preserve">esu dyplomowania na kierunku </w:t>
      </w:r>
      <w:proofErr w:type="spellStart"/>
      <w:r>
        <w:rPr>
          <w:rFonts w:ascii="Arial" w:eastAsia="Arial" w:hAnsi="Arial" w:cs="Arial"/>
          <w:sz w:val="24"/>
          <w:szCs w:val="24"/>
        </w:rPr>
        <w:t>Graduate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Programme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 International Relations Rada Dydaktyczna postanawia, co następuje:</w:t>
      </w:r>
    </w:p>
    <w:p w:rsidR="00137B9E" w:rsidRDefault="0038392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:rsidR="00137B9E" w:rsidRDefault="00383921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Rada Dydaktyczna zatwierdza tematy prac dyplomowych na kierunku </w:t>
      </w:r>
      <w:proofErr w:type="spellStart"/>
      <w:r>
        <w:rPr>
          <w:rFonts w:ascii="Arial" w:eastAsia="Arial" w:hAnsi="Arial" w:cs="Arial"/>
          <w:sz w:val="24"/>
          <w:szCs w:val="24"/>
        </w:rPr>
        <w:t>Graduate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Programme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 International Relations stanowiący Załącznik nr</w:t>
      </w:r>
      <w:r>
        <w:rPr>
          <w:rFonts w:ascii="Arial" w:eastAsia="Arial" w:hAnsi="Arial" w:cs="Arial"/>
          <w:sz w:val="24"/>
          <w:szCs w:val="24"/>
        </w:rPr>
        <w:t xml:space="preserve"> 1 do uchwały. </w:t>
      </w:r>
    </w:p>
    <w:p w:rsidR="00137B9E" w:rsidRDefault="00383921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2</w:t>
      </w:r>
    </w:p>
    <w:p w:rsidR="00137B9E" w:rsidRDefault="00383921">
      <w:pPr>
        <w:spacing w:before="120" w:after="480" w:line="240" w:lineRule="auto"/>
        <w:ind w:left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Uchwała wchodzi w życie z dniem podjęcia.</w:t>
      </w:r>
    </w:p>
    <w:p w:rsidR="00137B9E" w:rsidRPr="00383921" w:rsidRDefault="00383921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383921">
        <w:rPr>
          <w:rFonts w:ascii="Arial" w:eastAsia="Arial" w:hAnsi="Arial" w:cs="Arial"/>
          <w:sz w:val="24"/>
          <w:szCs w:val="24"/>
          <w:lang w:val="en-US"/>
        </w:rPr>
        <w:t>Przewodnicząca</w:t>
      </w:r>
      <w:proofErr w:type="spellEnd"/>
      <w:r w:rsidRPr="00383921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383921">
        <w:rPr>
          <w:rFonts w:ascii="Arial" w:eastAsia="Arial" w:hAnsi="Arial" w:cs="Arial"/>
          <w:sz w:val="24"/>
          <w:szCs w:val="24"/>
          <w:lang w:val="en-US"/>
        </w:rPr>
        <w:t>Rady</w:t>
      </w:r>
      <w:proofErr w:type="spellEnd"/>
      <w:r w:rsidRPr="00383921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383921">
        <w:rPr>
          <w:rFonts w:ascii="Arial" w:eastAsia="Arial" w:hAnsi="Arial" w:cs="Arial"/>
          <w:sz w:val="24"/>
          <w:szCs w:val="24"/>
          <w:lang w:val="en-US"/>
        </w:rPr>
        <w:t>Dydaktycznej</w:t>
      </w:r>
      <w:proofErr w:type="spellEnd"/>
      <w:r w:rsidRPr="00383921">
        <w:rPr>
          <w:rFonts w:ascii="Arial" w:eastAsia="Arial" w:hAnsi="Arial" w:cs="Arial"/>
          <w:sz w:val="24"/>
          <w:szCs w:val="24"/>
          <w:lang w:val="en-US"/>
        </w:rPr>
        <w:t xml:space="preserve">: </w:t>
      </w:r>
      <w:r w:rsidRPr="00383921">
        <w:rPr>
          <w:rFonts w:ascii="Arial" w:eastAsia="Arial" w:hAnsi="Arial" w:cs="Arial"/>
          <w:i/>
          <w:sz w:val="24"/>
          <w:szCs w:val="24"/>
          <w:lang w:val="en-US"/>
        </w:rPr>
        <w:t xml:space="preserve">D. </w:t>
      </w:r>
      <w:proofErr w:type="spellStart"/>
      <w:r w:rsidRPr="00383921">
        <w:rPr>
          <w:rFonts w:ascii="Arial" w:eastAsia="Arial" w:hAnsi="Arial" w:cs="Arial"/>
          <w:i/>
          <w:sz w:val="24"/>
          <w:szCs w:val="24"/>
          <w:lang w:val="en-US"/>
        </w:rPr>
        <w:t>Heidrich</w:t>
      </w:r>
      <w:proofErr w:type="spellEnd"/>
      <w:r w:rsidRPr="00383921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:rsidR="00137B9E" w:rsidRPr="00383921" w:rsidRDefault="00137B9E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  <w:lang w:val="en-US"/>
        </w:rPr>
      </w:pPr>
    </w:p>
    <w:p w:rsidR="00137B9E" w:rsidRPr="00383921" w:rsidRDefault="00137B9E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:rsidR="00137B9E" w:rsidRPr="00383921" w:rsidRDefault="00383921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383921">
        <w:rPr>
          <w:lang w:val="en-US"/>
        </w:rPr>
        <w:br w:type="page"/>
      </w:r>
    </w:p>
    <w:p w:rsidR="00137B9E" w:rsidRPr="00383921" w:rsidRDefault="00383921">
      <w:pPr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proofErr w:type="spellStart"/>
      <w:r w:rsidRPr="00383921">
        <w:rPr>
          <w:rFonts w:ascii="Times New Roman" w:eastAsia="Times New Roman" w:hAnsi="Times New Roman" w:cs="Times New Roman"/>
          <w:sz w:val="16"/>
          <w:szCs w:val="16"/>
          <w:lang w:val="en-US"/>
        </w:rPr>
        <w:lastRenderedPageBreak/>
        <w:t>Załącznik</w:t>
      </w:r>
      <w:proofErr w:type="spellEnd"/>
      <w:r w:rsidRPr="00383921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383921">
        <w:rPr>
          <w:rFonts w:ascii="Times New Roman" w:eastAsia="Times New Roman" w:hAnsi="Times New Roman" w:cs="Times New Roman"/>
          <w:sz w:val="16"/>
          <w:szCs w:val="16"/>
          <w:lang w:val="en-US"/>
        </w:rPr>
        <w:t>nr</w:t>
      </w:r>
      <w:proofErr w:type="spellEnd"/>
      <w:r w:rsidRPr="00383921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1</w:t>
      </w:r>
      <w:r w:rsidRPr="00383921">
        <w:rPr>
          <w:rFonts w:ascii="Times New Roman" w:eastAsia="Times New Roman" w:hAnsi="Times New Roman" w:cs="Times New Roman"/>
          <w:sz w:val="16"/>
          <w:szCs w:val="16"/>
          <w:lang w:val="en-US"/>
        </w:rPr>
        <w:br/>
        <w:t xml:space="preserve">z </w:t>
      </w:r>
      <w:proofErr w:type="spellStart"/>
      <w:r w:rsidRPr="00383921">
        <w:rPr>
          <w:rFonts w:ascii="Times New Roman" w:eastAsia="Times New Roman" w:hAnsi="Times New Roman" w:cs="Times New Roman"/>
          <w:sz w:val="16"/>
          <w:szCs w:val="16"/>
          <w:lang w:val="en-US"/>
        </w:rPr>
        <w:t>dnia</w:t>
      </w:r>
      <w:proofErr w:type="spellEnd"/>
      <w:r w:rsidRPr="00383921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 20 </w:t>
      </w:r>
      <w:proofErr w:type="spellStart"/>
      <w:r w:rsidRPr="00383921">
        <w:rPr>
          <w:rFonts w:ascii="Times New Roman" w:eastAsia="Times New Roman" w:hAnsi="Times New Roman" w:cs="Times New Roman"/>
          <w:sz w:val="16"/>
          <w:szCs w:val="16"/>
          <w:lang w:val="en-US"/>
        </w:rPr>
        <w:t>kwietnia</w:t>
      </w:r>
      <w:proofErr w:type="spellEnd"/>
      <w:r w:rsidRPr="00383921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2023 do </w:t>
      </w:r>
      <w:proofErr w:type="spellStart"/>
      <w:r w:rsidRPr="00383921">
        <w:rPr>
          <w:rFonts w:ascii="Times New Roman" w:eastAsia="Times New Roman" w:hAnsi="Times New Roman" w:cs="Times New Roman"/>
          <w:sz w:val="16"/>
          <w:szCs w:val="16"/>
          <w:lang w:val="en-US"/>
        </w:rPr>
        <w:t>uchwały</w:t>
      </w:r>
      <w:proofErr w:type="spellEnd"/>
      <w:r w:rsidRPr="00383921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383921">
        <w:rPr>
          <w:rFonts w:ascii="Times New Roman" w:eastAsia="Times New Roman" w:hAnsi="Times New Roman" w:cs="Times New Roman"/>
          <w:sz w:val="16"/>
          <w:szCs w:val="16"/>
          <w:lang w:val="en-US"/>
        </w:rPr>
        <w:t>nr</w:t>
      </w:r>
      <w:proofErr w:type="spellEnd"/>
      <w:r w:rsidRPr="00383921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22/2023 </w:t>
      </w:r>
      <w:proofErr w:type="spellStart"/>
      <w:r w:rsidRPr="00383921">
        <w:rPr>
          <w:rFonts w:ascii="Times New Roman" w:eastAsia="Times New Roman" w:hAnsi="Times New Roman" w:cs="Times New Roman"/>
          <w:sz w:val="16"/>
          <w:szCs w:val="16"/>
          <w:lang w:val="en-US"/>
        </w:rPr>
        <w:t>Rady</w:t>
      </w:r>
      <w:proofErr w:type="spellEnd"/>
      <w:r w:rsidRPr="00383921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383921">
        <w:rPr>
          <w:rFonts w:ascii="Times New Roman" w:eastAsia="Times New Roman" w:hAnsi="Times New Roman" w:cs="Times New Roman"/>
          <w:sz w:val="16"/>
          <w:szCs w:val="16"/>
          <w:lang w:val="en-US"/>
        </w:rPr>
        <w:t>Dydaktycznej</w:t>
      </w:r>
      <w:proofErr w:type="spellEnd"/>
      <w:r w:rsidRPr="00383921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383921">
        <w:rPr>
          <w:rFonts w:ascii="Times New Roman" w:eastAsia="Times New Roman" w:hAnsi="Times New Roman" w:cs="Times New Roman"/>
          <w:color w:val="222222"/>
          <w:sz w:val="16"/>
          <w:szCs w:val="16"/>
          <w:lang w:val="en-US"/>
        </w:rPr>
        <w:t>dla</w:t>
      </w:r>
      <w:proofErr w:type="spellEnd"/>
      <w:r w:rsidRPr="00383921">
        <w:rPr>
          <w:rFonts w:ascii="Times New Roman" w:eastAsia="Times New Roman" w:hAnsi="Times New Roman" w:cs="Times New Roman"/>
          <w:color w:val="222222"/>
          <w:sz w:val="16"/>
          <w:szCs w:val="16"/>
          <w:lang w:val="en-US"/>
        </w:rPr>
        <w:t xml:space="preserve"> </w:t>
      </w:r>
      <w:proofErr w:type="spellStart"/>
      <w:r w:rsidRPr="00383921">
        <w:rPr>
          <w:rFonts w:ascii="Times New Roman" w:eastAsia="Times New Roman" w:hAnsi="Times New Roman" w:cs="Times New Roman"/>
          <w:color w:val="222222"/>
          <w:sz w:val="16"/>
          <w:szCs w:val="16"/>
          <w:lang w:val="en-US"/>
        </w:rPr>
        <w:t>kierunków</w:t>
      </w:r>
      <w:proofErr w:type="spellEnd"/>
      <w:r w:rsidRPr="00383921">
        <w:rPr>
          <w:rFonts w:ascii="Times New Roman" w:eastAsia="Times New Roman" w:hAnsi="Times New Roman" w:cs="Times New Roman"/>
          <w:color w:val="222222"/>
          <w:sz w:val="16"/>
          <w:szCs w:val="16"/>
          <w:lang w:val="en-US"/>
        </w:rPr>
        <w:br/>
      </w:r>
      <w:r w:rsidRPr="00383921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Undergraduate </w:t>
      </w:r>
      <w:proofErr w:type="spellStart"/>
      <w:r w:rsidRPr="00383921">
        <w:rPr>
          <w:rFonts w:ascii="Times New Roman" w:eastAsia="Times New Roman" w:hAnsi="Times New Roman" w:cs="Times New Roman"/>
          <w:sz w:val="16"/>
          <w:szCs w:val="16"/>
          <w:lang w:val="en-US"/>
        </w:rPr>
        <w:t>Programme</w:t>
      </w:r>
      <w:proofErr w:type="spellEnd"/>
      <w:r w:rsidRPr="00383921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in International Relations, </w:t>
      </w:r>
      <w:r w:rsidRPr="00383921">
        <w:rPr>
          <w:rFonts w:ascii="Times New Roman" w:eastAsia="Times New Roman" w:hAnsi="Times New Roman" w:cs="Times New Roman"/>
          <w:sz w:val="16"/>
          <w:szCs w:val="16"/>
          <w:lang w:val="en-US"/>
        </w:rPr>
        <w:br/>
        <w:t xml:space="preserve">Undergraduate </w:t>
      </w:r>
      <w:proofErr w:type="spellStart"/>
      <w:r w:rsidRPr="00383921">
        <w:rPr>
          <w:rFonts w:ascii="Times New Roman" w:eastAsia="Times New Roman" w:hAnsi="Times New Roman" w:cs="Times New Roman"/>
          <w:sz w:val="16"/>
          <w:szCs w:val="16"/>
          <w:lang w:val="en-US"/>
        </w:rPr>
        <w:t>Programme</w:t>
      </w:r>
      <w:proofErr w:type="spellEnd"/>
      <w:r w:rsidRPr="00383921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in Political Science, </w:t>
      </w:r>
      <w:r w:rsidRPr="00383921">
        <w:rPr>
          <w:rFonts w:ascii="Times New Roman" w:eastAsia="Times New Roman" w:hAnsi="Times New Roman" w:cs="Times New Roman"/>
          <w:sz w:val="16"/>
          <w:szCs w:val="16"/>
          <w:lang w:val="en-US"/>
        </w:rPr>
        <w:br/>
        <w:t xml:space="preserve">Graduate </w:t>
      </w:r>
      <w:proofErr w:type="spellStart"/>
      <w:r w:rsidRPr="00383921">
        <w:rPr>
          <w:rFonts w:ascii="Times New Roman" w:eastAsia="Times New Roman" w:hAnsi="Times New Roman" w:cs="Times New Roman"/>
          <w:sz w:val="16"/>
          <w:szCs w:val="16"/>
          <w:lang w:val="en-US"/>
        </w:rPr>
        <w:t>Programme</w:t>
      </w:r>
      <w:proofErr w:type="spellEnd"/>
      <w:r w:rsidRPr="00383921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in International Relations, </w:t>
      </w:r>
      <w:r w:rsidRPr="00383921">
        <w:rPr>
          <w:rFonts w:ascii="Times New Roman" w:eastAsia="Times New Roman" w:hAnsi="Times New Roman" w:cs="Times New Roman"/>
          <w:sz w:val="16"/>
          <w:szCs w:val="16"/>
          <w:lang w:val="en-US"/>
        </w:rPr>
        <w:br/>
        <w:t xml:space="preserve">Graduate </w:t>
      </w:r>
      <w:proofErr w:type="spellStart"/>
      <w:r w:rsidRPr="00383921">
        <w:rPr>
          <w:rFonts w:ascii="Times New Roman" w:eastAsia="Times New Roman" w:hAnsi="Times New Roman" w:cs="Times New Roman"/>
          <w:sz w:val="16"/>
          <w:szCs w:val="16"/>
          <w:lang w:val="en-US"/>
        </w:rPr>
        <w:t>Programme</w:t>
      </w:r>
      <w:proofErr w:type="spellEnd"/>
      <w:r w:rsidRPr="00383921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in Political Science, European Politics and Economics</w:t>
      </w:r>
    </w:p>
    <w:p w:rsidR="00137B9E" w:rsidRPr="00383921" w:rsidRDefault="00137B9E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37B9E" w:rsidRDefault="003839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Tematy pracy dyplomowych dla kierunku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Graduate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International Relations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roku akademickim 2022/2023.</w:t>
      </w:r>
    </w:p>
    <w:p w:rsidR="00137B9E" w:rsidRDefault="00137B9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4"/>
        <w:gridCol w:w="953"/>
        <w:gridCol w:w="6514"/>
      </w:tblGrid>
      <w:tr w:rsidR="00137B9E">
        <w:trPr>
          <w:trHeight w:val="308"/>
        </w:trPr>
        <w:tc>
          <w:tcPr>
            <w:tcW w:w="1784" w:type="dxa"/>
          </w:tcPr>
          <w:p w:rsidR="00137B9E" w:rsidRDefault="003839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Imię i nazwisko promotora</w:t>
            </w:r>
          </w:p>
        </w:tc>
        <w:tc>
          <w:tcPr>
            <w:tcW w:w="953" w:type="dxa"/>
          </w:tcPr>
          <w:p w:rsidR="00137B9E" w:rsidRDefault="003839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albumu</w:t>
            </w:r>
          </w:p>
        </w:tc>
        <w:tc>
          <w:tcPr>
            <w:tcW w:w="6514" w:type="dxa"/>
          </w:tcPr>
          <w:p w:rsidR="00137B9E" w:rsidRDefault="003839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Temat pracy dyplomowej</w:t>
            </w:r>
          </w:p>
        </w:tc>
      </w:tr>
      <w:tr w:rsidR="00137B9E" w:rsidRPr="00383921">
        <w:trPr>
          <w:trHeight w:val="308"/>
        </w:trPr>
        <w:tc>
          <w:tcPr>
            <w:tcW w:w="1784" w:type="dxa"/>
            <w:vAlign w:val="bottom"/>
          </w:tcPr>
          <w:p w:rsidR="00137B9E" w:rsidRDefault="00383921">
            <w:pPr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Dr hab. Wiesław Lizak</w:t>
            </w:r>
          </w:p>
        </w:tc>
        <w:tc>
          <w:tcPr>
            <w:tcW w:w="953" w:type="dxa"/>
            <w:vAlign w:val="bottom"/>
          </w:tcPr>
          <w:p w:rsidR="00137B9E" w:rsidRDefault="0038392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448021</w:t>
            </w:r>
          </w:p>
        </w:tc>
        <w:tc>
          <w:tcPr>
            <w:tcW w:w="6514" w:type="dxa"/>
            <w:vAlign w:val="bottom"/>
          </w:tcPr>
          <w:p w:rsidR="00137B9E" w:rsidRPr="00383921" w:rsidRDefault="0038392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83921">
              <w:rPr>
                <w:rFonts w:ascii="Times New Roman" w:eastAsia="Times New Roman" w:hAnsi="Times New Roman" w:cs="Times New Roman"/>
                <w:lang w:val="en-US"/>
              </w:rPr>
              <w:t xml:space="preserve">Foreign military interventions in the Syrian civil </w:t>
            </w:r>
            <w:r w:rsidRPr="00383921">
              <w:rPr>
                <w:rFonts w:ascii="Times New Roman" w:eastAsia="Times New Roman" w:hAnsi="Times New Roman" w:cs="Times New Roman"/>
                <w:lang w:val="en-US"/>
              </w:rPr>
              <w:t>war and their impact on the protection of civilians</w:t>
            </w:r>
          </w:p>
        </w:tc>
      </w:tr>
      <w:tr w:rsidR="00137B9E" w:rsidRPr="00383921">
        <w:trPr>
          <w:trHeight w:val="308"/>
        </w:trPr>
        <w:tc>
          <w:tcPr>
            <w:tcW w:w="1784" w:type="dxa"/>
            <w:vAlign w:val="bottom"/>
          </w:tcPr>
          <w:p w:rsidR="00137B9E" w:rsidRDefault="003839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hab. Wiesław Lizak</w:t>
            </w:r>
          </w:p>
        </w:tc>
        <w:tc>
          <w:tcPr>
            <w:tcW w:w="953" w:type="dxa"/>
            <w:vAlign w:val="bottom"/>
          </w:tcPr>
          <w:p w:rsidR="00137B9E" w:rsidRDefault="0038392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441716</w:t>
            </w:r>
          </w:p>
        </w:tc>
        <w:tc>
          <w:tcPr>
            <w:tcW w:w="6514" w:type="dxa"/>
            <w:vAlign w:val="bottom"/>
          </w:tcPr>
          <w:p w:rsidR="00137B9E" w:rsidRPr="00383921" w:rsidRDefault="0038392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83921">
              <w:rPr>
                <w:rFonts w:ascii="Times New Roman" w:eastAsia="Times New Roman" w:hAnsi="Times New Roman" w:cs="Times New Roman"/>
                <w:lang w:val="en-US"/>
              </w:rPr>
              <w:t>Chad’s relations with global powers in the “great game” of diplomacy in Central Africa</w:t>
            </w:r>
          </w:p>
        </w:tc>
      </w:tr>
      <w:tr w:rsidR="00137B9E" w:rsidRPr="00383921">
        <w:trPr>
          <w:trHeight w:val="382"/>
        </w:trPr>
        <w:tc>
          <w:tcPr>
            <w:tcW w:w="1784" w:type="dxa"/>
            <w:vAlign w:val="bottom"/>
          </w:tcPr>
          <w:p w:rsidR="00137B9E" w:rsidRDefault="003839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hab. Joanna Starzyk-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Sulejewska</w:t>
            </w:r>
            <w:proofErr w:type="spellEnd"/>
          </w:p>
        </w:tc>
        <w:tc>
          <w:tcPr>
            <w:tcW w:w="953" w:type="dxa"/>
            <w:vAlign w:val="bottom"/>
          </w:tcPr>
          <w:p w:rsidR="00137B9E" w:rsidRDefault="0038392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446358</w:t>
            </w:r>
          </w:p>
        </w:tc>
        <w:tc>
          <w:tcPr>
            <w:tcW w:w="6514" w:type="dxa"/>
            <w:vAlign w:val="bottom"/>
          </w:tcPr>
          <w:p w:rsidR="00137B9E" w:rsidRPr="00383921" w:rsidRDefault="00383921" w:rsidP="0038392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383921">
              <w:rPr>
                <w:rFonts w:ascii="Times New Roman" w:eastAsia="Times New Roman" w:hAnsi="Times New Roman" w:cs="Times New Roman"/>
                <w:lang w:val="en-US"/>
              </w:rPr>
              <w:t xml:space="preserve">Sport as an instrument of soft power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–</w:t>
            </w:r>
            <w:bookmarkStart w:id="1" w:name="_GoBack"/>
            <w:bookmarkEnd w:id="1"/>
            <w:r w:rsidRPr="00383921">
              <w:rPr>
                <w:rFonts w:ascii="Times New Roman" w:eastAsia="Times New Roman" w:hAnsi="Times New Roman" w:cs="Times New Roman"/>
                <w:lang w:val="en-US"/>
              </w:rPr>
              <w:t xml:space="preserve"> the Russian case since 2000</w:t>
            </w:r>
          </w:p>
        </w:tc>
      </w:tr>
    </w:tbl>
    <w:p w:rsidR="00137B9E" w:rsidRPr="00383921" w:rsidRDefault="00137B9E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37B9E" w:rsidRPr="00383921" w:rsidRDefault="00137B9E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37B9E" w:rsidRPr="00383921" w:rsidRDefault="00137B9E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:rsidR="00137B9E" w:rsidRPr="00383921" w:rsidRDefault="00137B9E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:rsidR="00137B9E" w:rsidRPr="00383921" w:rsidRDefault="00137B9E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:rsidR="00137B9E" w:rsidRPr="00383921" w:rsidRDefault="00137B9E">
      <w:pPr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sectPr w:rsidR="00137B9E" w:rsidRPr="00383921"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B2E"/>
    <w:multiLevelType w:val="multilevel"/>
    <w:tmpl w:val="1CB2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9E"/>
    <w:rsid w:val="00137B9E"/>
    <w:rsid w:val="0038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60C1"/>
  <w15:docId w15:val="{76EF32FC-4118-4551-9E0E-4F880C1C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eastAsia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0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</w:style>
  <w:style w:type="numbering" w:customStyle="1" w:styleId="WWNum2">
    <w:name w:val="WWNum2"/>
    <w:basedOn w:val="Bezlisty"/>
    <w:rsid w:val="008B514B"/>
  </w:style>
  <w:style w:type="numbering" w:customStyle="1" w:styleId="WWNum3">
    <w:name w:val="WWNum3"/>
    <w:basedOn w:val="Bezlisty"/>
    <w:rsid w:val="008B514B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/xmvoeKIGRIQTdBsegCxUUm5Kg==">AMUW2mWC4Q5iZN6OTb42OtT3S2hg4YWVXXGUMCY07gJGFJdYtTz6alIT97S1bnelU+Y5jN35pnwZNlfIWLM5ggcrv3p9fB3GIstvU77BuW5Raps4smOMxNPi2BQruv1gNgy3gH6ohgAP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Sas</dc:creator>
  <cp:lastModifiedBy>A.Parmee</cp:lastModifiedBy>
  <cp:revision>2</cp:revision>
  <dcterms:created xsi:type="dcterms:W3CDTF">2023-04-06T13:31:00Z</dcterms:created>
  <dcterms:modified xsi:type="dcterms:W3CDTF">2023-04-20T13:12:00Z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