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7AF393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56A97">
        <w:rPr>
          <w:rFonts w:ascii="Arial" w:eastAsia="Arial" w:hAnsi="Arial" w:cs="Arial"/>
          <w:b/>
          <w:sz w:val="24"/>
          <w:szCs w:val="24"/>
        </w:rPr>
        <w:t>39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D56A97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C3484C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56A97">
        <w:rPr>
          <w:rFonts w:ascii="Arial" w:eastAsia="Arial" w:hAnsi="Arial" w:cs="Arial"/>
          <w:sz w:val="24"/>
          <w:szCs w:val="24"/>
        </w:rPr>
        <w:t>11 maja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56A97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8F6B01F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temat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144751">
        <w:rPr>
          <w:rFonts w:ascii="Arial" w:hAnsi="Arial" w:cs="Arial"/>
          <w:b/>
          <w:sz w:val="24"/>
          <w:szCs w:val="24"/>
          <w:lang w:eastAsia="pl-PL"/>
        </w:rPr>
        <w:t>studia euroazjatyckie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3E78E02E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144751">
        <w:rPr>
          <w:rFonts w:ascii="Arial" w:hAnsi="Arial" w:cs="Arial"/>
          <w:sz w:val="24"/>
          <w:szCs w:val="24"/>
          <w:lang w:eastAsia="pl-PL"/>
        </w:rPr>
        <w:t>40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144751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 xml:space="preserve">9 </w:t>
      </w:r>
      <w:r w:rsidR="00144751">
        <w:rPr>
          <w:rFonts w:ascii="Arial" w:hAnsi="Arial" w:cs="Arial"/>
          <w:sz w:val="24"/>
          <w:szCs w:val="24"/>
          <w:lang w:eastAsia="pl-PL"/>
        </w:rPr>
        <w:t>lipca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144751">
        <w:rPr>
          <w:rFonts w:ascii="Arial" w:hAnsi="Arial" w:cs="Arial"/>
          <w:sz w:val="24"/>
          <w:szCs w:val="24"/>
          <w:lang w:eastAsia="pl-PL"/>
        </w:rPr>
        <w:t>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0D59072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 w:rsidR="00144751">
        <w:rPr>
          <w:rFonts w:ascii="Arial" w:hAnsi="Arial" w:cs="Arial"/>
          <w:sz w:val="24"/>
          <w:szCs w:val="24"/>
        </w:rPr>
        <w:t>studia eurozjatyckie stanowiący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08BD23AB" w:rsidR="00210440" w:rsidRDefault="00853993" w:rsidP="00853993">
      <w:pPr>
        <w:spacing w:before="480" w:after="480" w:line="240" w:lineRule="auto"/>
        <w:jc w:val="right"/>
        <w:rPr>
          <w:rFonts w:ascii="Arial" w:hAnsi="Arial" w:cs="Arial"/>
          <w:i/>
          <w:iCs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5B0E0221" w14:textId="77777777" w:rsidR="00210440" w:rsidRDefault="00210440">
      <w:pPr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br w:type="page"/>
      </w:r>
    </w:p>
    <w:p w14:paraId="43748FDE" w14:textId="77777777" w:rsidR="00210440" w:rsidRPr="00E53021" w:rsidRDefault="00210440" w:rsidP="00210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Załącznik nr 1</w:t>
      </w:r>
    </w:p>
    <w:p w14:paraId="69C0165B" w14:textId="346C9AB5" w:rsidR="00210440" w:rsidRPr="00E53021" w:rsidRDefault="00210440" w:rsidP="00210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D56A9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11.05.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</w:t>
      </w:r>
      <w:r w:rsidR="00D56A9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39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Rady Dydaktycznej dla kierunków</w:t>
      </w:r>
    </w:p>
    <w:p w14:paraId="092691AE" w14:textId="77777777" w:rsidR="00210440" w:rsidRPr="00E53021" w:rsidRDefault="00210440" w:rsidP="00210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14:paraId="27AF73EA" w14:textId="77777777" w:rsidR="00210440" w:rsidRPr="00E53021" w:rsidRDefault="00210440" w:rsidP="0021044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296149BC" w14:textId="4F506FFF" w:rsid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14:paraId="5BE56E90" w14:textId="0BCF7DDB" w:rsid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21BF17B" w14:textId="750BDAFD" w:rsidR="00210440" w:rsidRPr="00210440" w:rsidRDefault="00210440" w:rsidP="0021044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DD1DE9" w14:textId="12600EEB" w:rsidR="00210440" w:rsidRPr="00D56A97" w:rsidRDefault="00210440" w:rsidP="00210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6A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 prac dyplomowych na kierunku studia euroazjatyckie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5751"/>
        <w:gridCol w:w="2414"/>
      </w:tblGrid>
      <w:tr w:rsidR="00D56A97" w:rsidRPr="00D56A97" w14:paraId="2EAE83EA" w14:textId="77777777" w:rsidTr="00D56A9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EF0D76" w14:textId="22BC3646" w:rsidR="00D56A97" w:rsidRPr="00D56A97" w:rsidRDefault="00D56A97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A97">
              <w:rPr>
                <w:rFonts w:ascii="Arial" w:hAnsi="Arial" w:cs="Arial"/>
                <w:b/>
                <w:sz w:val="24"/>
                <w:szCs w:val="24"/>
              </w:rPr>
              <w:t>Nr indeksu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2709" w14:textId="22371FEA" w:rsidR="00D56A97" w:rsidRPr="00D56A97" w:rsidRDefault="00D56A97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A97">
              <w:rPr>
                <w:rFonts w:ascii="Arial" w:hAnsi="Arial" w:cs="Arial"/>
                <w:b/>
                <w:sz w:val="24"/>
                <w:szCs w:val="24"/>
              </w:rPr>
              <w:t>Temat pracy dyplomowej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A3C78" w14:textId="365A8A45" w:rsidR="00D56A97" w:rsidRPr="00D56A97" w:rsidRDefault="00D56A97" w:rsidP="00ED5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A97">
              <w:rPr>
                <w:rFonts w:ascii="Arial" w:hAnsi="Arial" w:cs="Arial"/>
                <w:b/>
                <w:sz w:val="24"/>
                <w:szCs w:val="24"/>
              </w:rPr>
              <w:t>Promotor</w:t>
            </w:r>
          </w:p>
        </w:tc>
      </w:tr>
      <w:tr w:rsidR="00D56A97" w:rsidRPr="00D56A97" w14:paraId="1EA4B2F4" w14:textId="77777777" w:rsidTr="00D56A9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68226" w14:textId="2A45CBBA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371837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B9EE8" w14:textId="0BA0C0DD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Kryzys migracyjny na granicy polsko-białoruskiej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9BFF79" w14:textId="59CB5B95" w:rsidR="00210440" w:rsidRPr="00D56A97" w:rsidRDefault="00210440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.</w:t>
            </w:r>
            <w:r w:rsidR="00D56A97" w:rsidRPr="00D56A97">
              <w:rPr>
                <w:rFonts w:ascii="Arial" w:hAnsi="Arial" w:cs="Arial"/>
                <w:sz w:val="24"/>
                <w:szCs w:val="24"/>
              </w:rPr>
              <w:t>prof. dr hab. Andrzej Wierzbicki</w:t>
            </w:r>
          </w:p>
        </w:tc>
      </w:tr>
      <w:tr w:rsidR="00D56A97" w:rsidRPr="00D56A97" w14:paraId="6E7D15B2" w14:textId="77777777" w:rsidTr="00D56A97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7206FE" w14:textId="38E4F388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352218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31BA2" w14:textId="01481EF2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Muzułmanie w Rosji. Historia, teraźniejszość i perspektywy.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205581" w14:textId="44897C58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br/>
              <w:t>dr hab. Marko Babić</w:t>
            </w:r>
          </w:p>
        </w:tc>
      </w:tr>
      <w:tr w:rsidR="00D56A97" w:rsidRPr="00D56A97" w14:paraId="05913792" w14:textId="77777777" w:rsidTr="00D56A9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633B7" w14:textId="2517C942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436627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ADC9B" w14:textId="51AED96C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Polska i jej katolicyzm w myśli Aleksandra Dugina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0FADF4" w14:textId="1168FC7B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prof. dr hab. Andrzej Wierzbicki</w:t>
            </w:r>
          </w:p>
        </w:tc>
      </w:tr>
      <w:tr w:rsidR="00D56A97" w:rsidRPr="00D56A97" w14:paraId="537C33C0" w14:textId="77777777" w:rsidTr="00D56A9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0D8BEB" w14:textId="5C6A216B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447365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D92D5" w14:textId="7858A42E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Polityka bezpieczeństwa narodowego Kazachstanu wobec zagrożeń w Azji Centralnej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6D4C3" w14:textId="6A20AC44" w:rsidR="00210440" w:rsidRPr="00D56A97" w:rsidRDefault="00210440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br/>
            </w:r>
          </w:p>
          <w:p w14:paraId="350D1F72" w14:textId="7DCFD267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prof. dr hab. Andrzej Wierzbicki</w:t>
            </w:r>
          </w:p>
        </w:tc>
      </w:tr>
      <w:tr w:rsidR="00D56A97" w:rsidRPr="00D56A97" w14:paraId="2D697150" w14:textId="77777777" w:rsidTr="00D56A97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DA36B2" w14:textId="2846FF9E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445936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C1E77" w14:textId="77777777" w:rsidR="00D56A97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Rola Rosji w wojnie domowej w Syrii w latach 2015-</w:t>
            </w:r>
          </w:p>
          <w:p w14:paraId="747144B8" w14:textId="5D496138" w:rsidR="00210440" w:rsidRPr="00D56A97" w:rsidRDefault="00D56A97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25025" w14:textId="7FB883ED" w:rsidR="00210440" w:rsidRPr="00D56A97" w:rsidRDefault="00210440" w:rsidP="00D56A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A97">
              <w:rPr>
                <w:rFonts w:ascii="Arial" w:hAnsi="Arial" w:cs="Arial"/>
                <w:sz w:val="24"/>
                <w:szCs w:val="24"/>
              </w:rPr>
              <w:br/>
            </w:r>
            <w:r w:rsidR="00D56A97" w:rsidRPr="00D56A97">
              <w:rPr>
                <w:rFonts w:ascii="Arial" w:hAnsi="Arial" w:cs="Arial"/>
                <w:sz w:val="24"/>
                <w:szCs w:val="24"/>
              </w:rPr>
              <w:br/>
              <w:t>dr hab. Marko Babić</w:t>
            </w:r>
          </w:p>
        </w:tc>
      </w:tr>
    </w:tbl>
    <w:p w14:paraId="683D0A33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3F0A" w14:textId="77777777" w:rsidR="00BF3D14" w:rsidRDefault="00BF3D14" w:rsidP="00ED051E">
      <w:pPr>
        <w:spacing w:after="0" w:line="240" w:lineRule="auto"/>
      </w:pPr>
      <w:r>
        <w:separator/>
      </w:r>
    </w:p>
  </w:endnote>
  <w:endnote w:type="continuationSeparator" w:id="0">
    <w:p w14:paraId="3F1E2362" w14:textId="77777777" w:rsidR="00BF3D14" w:rsidRDefault="00BF3D1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F8D9" w14:textId="77777777" w:rsidR="00BF3D14" w:rsidRDefault="00BF3D14" w:rsidP="00ED051E">
      <w:pPr>
        <w:spacing w:after="0" w:line="240" w:lineRule="auto"/>
      </w:pPr>
      <w:r>
        <w:separator/>
      </w:r>
    </w:p>
  </w:footnote>
  <w:footnote w:type="continuationSeparator" w:id="0">
    <w:p w14:paraId="7770B35D" w14:textId="77777777" w:rsidR="00BF3D14" w:rsidRDefault="00BF3D1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5FCE"/>
    <w:rsid w:val="000D7500"/>
    <w:rsid w:val="000E3EC5"/>
    <w:rsid w:val="000F3D80"/>
    <w:rsid w:val="000F6C7A"/>
    <w:rsid w:val="00102A49"/>
    <w:rsid w:val="00103EF6"/>
    <w:rsid w:val="00117F3B"/>
    <w:rsid w:val="00130D46"/>
    <w:rsid w:val="00144751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10440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3F1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832B6"/>
    <w:rsid w:val="006A315A"/>
    <w:rsid w:val="006B0C84"/>
    <w:rsid w:val="006C3AC9"/>
    <w:rsid w:val="006C4426"/>
    <w:rsid w:val="006C7063"/>
    <w:rsid w:val="006D1020"/>
    <w:rsid w:val="006D1C4A"/>
    <w:rsid w:val="006E0939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95291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3D14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D581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A97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45CA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A97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2104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2C32D-B052-4D63-81EA-383F70E2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2023-04-26T14:00:00Z</dcterms:created>
  <dcterms:modified xsi:type="dcterms:W3CDTF">2023-05-15T08:16:00Z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