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EC" w:rsidRDefault="00803720">
      <w:pPr>
        <w:spacing w:after="0"/>
        <w:ind w:left="1704"/>
      </w:pPr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Politologia, stacjonarne, drugiego stopnia </w:t>
      </w:r>
    </w:p>
    <w:p w:rsidR="004D15EC" w:rsidRDefault="00803720">
      <w:pPr>
        <w:spacing w:after="65"/>
      </w:pPr>
      <w:r>
        <w:t xml:space="preserve"> </w:t>
      </w:r>
    </w:p>
    <w:p w:rsidR="004D15EC" w:rsidRDefault="00803720">
      <w:pPr>
        <w:spacing w:after="190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5B9BD5"/>
        </w:rPr>
        <w:t xml:space="preserve">HARMONOGRAM LETNIEJ SESJI  EGZAMINACYJNEJ 2022/2023 </w:t>
      </w:r>
    </w:p>
    <w:p w:rsidR="004D15EC" w:rsidRDefault="00803720">
      <w:pPr>
        <w:spacing w:after="2"/>
        <w:ind w:left="2405" w:hanging="10"/>
      </w:pPr>
      <w:r>
        <w:rPr>
          <w:b/>
          <w:i/>
          <w:color w:val="5A5A5A"/>
          <w:sz w:val="18"/>
        </w:rPr>
        <w:t xml:space="preserve">SESJA PODSTAWOWA </w:t>
      </w:r>
      <w:r>
        <w:rPr>
          <w:b/>
          <w:i/>
          <w:color w:val="5A5A5A"/>
        </w:rPr>
        <w:t>–</w:t>
      </w:r>
      <w:r>
        <w:rPr>
          <w:b/>
          <w:i/>
          <w:color w:val="5A5A5A"/>
          <w:sz w:val="18"/>
        </w:rPr>
        <w:t xml:space="preserve"> TERMIN   </w:t>
      </w:r>
      <w:r>
        <w:rPr>
          <w:b/>
          <w:i/>
          <w:color w:val="5A5A5A"/>
        </w:rPr>
        <w:t>19.06</w:t>
      </w:r>
      <w:r>
        <w:rPr>
          <w:b/>
          <w:i/>
          <w:color w:val="5A5A5A"/>
          <w:sz w:val="18"/>
        </w:rPr>
        <w:t xml:space="preserve"> </w:t>
      </w:r>
      <w:r>
        <w:rPr>
          <w:b/>
          <w:i/>
          <w:color w:val="5A5A5A"/>
        </w:rPr>
        <w:t>–</w:t>
      </w:r>
      <w:r>
        <w:rPr>
          <w:b/>
          <w:i/>
          <w:color w:val="5A5A5A"/>
          <w:sz w:val="18"/>
        </w:rPr>
        <w:t xml:space="preserve"> </w:t>
      </w:r>
      <w:r>
        <w:rPr>
          <w:b/>
          <w:i/>
          <w:color w:val="5A5A5A"/>
        </w:rPr>
        <w:t xml:space="preserve">09.07.2023 </w:t>
      </w:r>
    </w:p>
    <w:p w:rsidR="004D15EC" w:rsidRDefault="00803720">
      <w:pPr>
        <w:spacing w:after="2"/>
        <w:ind w:left="2405" w:hanging="10"/>
      </w:pPr>
      <w:r>
        <w:rPr>
          <w:b/>
          <w:i/>
          <w:color w:val="5A5A5A"/>
          <w:sz w:val="18"/>
        </w:rPr>
        <w:t xml:space="preserve">SESJA POPRAWKOWA </w:t>
      </w:r>
      <w:r>
        <w:rPr>
          <w:b/>
          <w:i/>
          <w:color w:val="5A5A5A"/>
        </w:rPr>
        <w:t>–</w:t>
      </w:r>
      <w:r>
        <w:rPr>
          <w:b/>
          <w:i/>
          <w:color w:val="5A5A5A"/>
          <w:sz w:val="18"/>
        </w:rPr>
        <w:t xml:space="preserve"> TERMIN  </w:t>
      </w:r>
      <w:r>
        <w:rPr>
          <w:b/>
          <w:i/>
          <w:color w:val="5A5A5A"/>
        </w:rPr>
        <w:t>28.08</w:t>
      </w:r>
      <w:r>
        <w:rPr>
          <w:b/>
          <w:i/>
          <w:color w:val="5A5A5A"/>
          <w:sz w:val="18"/>
        </w:rPr>
        <w:t xml:space="preserve"> </w:t>
      </w:r>
      <w:r>
        <w:rPr>
          <w:b/>
          <w:i/>
          <w:color w:val="5A5A5A"/>
        </w:rPr>
        <w:t>-</w:t>
      </w:r>
      <w:r>
        <w:rPr>
          <w:b/>
          <w:i/>
          <w:color w:val="5A5A5A"/>
          <w:sz w:val="18"/>
        </w:rPr>
        <w:t xml:space="preserve"> </w:t>
      </w:r>
      <w:r>
        <w:rPr>
          <w:b/>
          <w:i/>
          <w:color w:val="5A5A5A"/>
        </w:rPr>
        <w:t xml:space="preserve">10.09.2023 </w:t>
      </w:r>
    </w:p>
    <w:p w:rsidR="004D15EC" w:rsidRDefault="00803720">
      <w:pPr>
        <w:spacing w:after="7"/>
        <w:ind w:left="835" w:right="-44"/>
      </w:pPr>
      <w:r>
        <w:rPr>
          <w:noProof/>
        </w:rPr>
        <mc:AlternateContent>
          <mc:Choice Requires="wpg">
            <w:drawing>
              <wp:inline distT="0" distB="0" distL="0" distR="0">
                <wp:extent cx="4700905" cy="6096"/>
                <wp:effectExtent l="0" t="0" r="0" b="0"/>
                <wp:docPr id="7352" name="Group 7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0905" cy="6096"/>
                          <a:chOff x="0" y="0"/>
                          <a:chExt cx="4700905" cy="6096"/>
                        </a:xfrm>
                      </wpg:grpSpPr>
                      <wps:wsp>
                        <wps:cNvPr id="7673" name="Shape 7673"/>
                        <wps:cNvSpPr/>
                        <wps:spPr>
                          <a:xfrm>
                            <a:off x="0" y="0"/>
                            <a:ext cx="4700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0905" h="9144">
                                <a:moveTo>
                                  <a:pt x="0" y="0"/>
                                </a:moveTo>
                                <a:lnTo>
                                  <a:pt x="4700905" y="0"/>
                                </a:lnTo>
                                <a:lnTo>
                                  <a:pt x="4700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52" style="width:370.15pt;height:0.47998pt;mso-position-horizontal-relative:char;mso-position-vertical-relative:line" coordsize="47009,60">
                <v:shape id="Shape 7674" style="position:absolute;width:47009;height:91;left:0;top:0;" coordsize="4700905,9144" path="m0,0l4700905,0l4700905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:rsidR="004D15EC" w:rsidRDefault="00803720">
      <w:pPr>
        <w:pStyle w:val="Nagwek1"/>
        <w:ind w:left="138" w:hanging="153"/>
      </w:pPr>
      <w:r>
        <w:t xml:space="preserve">rok  </w:t>
      </w:r>
    </w:p>
    <w:tbl>
      <w:tblPr>
        <w:tblStyle w:val="TableGrid"/>
        <w:tblW w:w="9207" w:type="dxa"/>
        <w:tblInd w:w="7" w:type="dxa"/>
        <w:tblCellMar>
          <w:top w:w="7" w:type="dxa"/>
          <w:left w:w="113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2262"/>
        <w:gridCol w:w="2128"/>
        <w:gridCol w:w="2409"/>
        <w:gridCol w:w="2408"/>
      </w:tblGrid>
      <w:tr w:rsidR="004D15EC">
        <w:trPr>
          <w:trHeight w:val="65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Przedmiot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Prowadzący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 termin  </w:t>
            </w:r>
          </w:p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Data/sala/forma egzaminu (zaliczenia)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II termin </w:t>
            </w:r>
          </w:p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Data/sala/forma egzaminu (zaliczenia) </w:t>
            </w:r>
          </w:p>
        </w:tc>
      </w:tr>
      <w:tr w:rsidR="004D15EC">
        <w:trPr>
          <w:trHeight w:val="89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Decydowanie polityczne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(EGZ.)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dr hab. Grzegorz Rydlewski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27.06.2023 sala 303 GA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egz. pisemny godz. 11.3013.00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2" w:line="25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5.09.2023 sala 202 budynek Nowy Świat 67, </w:t>
            </w:r>
          </w:p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10.00-11.00 </w:t>
            </w:r>
          </w:p>
        </w:tc>
      </w:tr>
      <w:tr w:rsidR="004D15EC">
        <w:trPr>
          <w:trHeight w:val="89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Historia instytucji politycznych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(EGZ.)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dr hab.  Wojciech Jakubowski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 w:righ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każdy wtorek w czasie sesji w godz. 13.00-15.00, p. 205 NŚ 67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 w:righ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każdy wtorek w czasie sesji poprawkowej w godz. 13.00-15.00, p. 205 NŚ 67 </w:t>
            </w:r>
          </w:p>
        </w:tc>
      </w:tr>
      <w:tr w:rsidR="004D15EC">
        <w:trPr>
          <w:trHeight w:val="89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right="5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Polityka zagraniczna RP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(EGZ.)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Spasimir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Domaradzki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21.06.2023/aula Nowy Świat 69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/egz. pisemny/ godz. 9:45-11.15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4.09.2023/aula Nowy </w:t>
            </w:r>
          </w:p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Świat 69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/egz. pisemny/ godz. 11.15-12.45 </w:t>
            </w:r>
          </w:p>
        </w:tc>
      </w:tr>
      <w:tr w:rsidR="004D15EC">
        <w:trPr>
          <w:trHeight w:val="139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Współczesna myśl polityczna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(EGZ.)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28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dr hab. Tomasz  </w:t>
            </w:r>
          </w:p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Żyro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egz. “0” – 17.05.2023 </w:t>
            </w:r>
          </w:p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(pisemny)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22.06 (egz. ustny) godz. </w:t>
            </w:r>
          </w:p>
          <w:p w:rsidR="004D15EC" w:rsidRDefault="00803720">
            <w:pPr>
              <w:spacing w:after="0"/>
              <w:ind w:left="3" w:right="15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11.oo.-15.oo i 28.06 (egz. ustny) godz. 11.oo-15.oo s. 208, NŚ67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20" w:rsidRPr="00803720" w:rsidRDefault="00803720" w:rsidP="00803720">
            <w:pPr>
              <w:spacing w:after="0"/>
              <w:ind w:left="1" w:right="38"/>
              <w:rPr>
                <w:rFonts w:ascii="Times New Roman" w:eastAsia="Times New Roman" w:hAnsi="Times New Roman" w:cs="Times New Roman"/>
                <w:sz w:val="20"/>
              </w:rPr>
            </w:pPr>
            <w:r w:rsidRPr="00803720">
              <w:rPr>
                <w:rFonts w:ascii="Times New Roman" w:eastAsia="Times New Roman" w:hAnsi="Times New Roman" w:cs="Times New Roman"/>
                <w:sz w:val="20"/>
              </w:rPr>
              <w:t>06.09.2023 (środa)</w:t>
            </w:r>
          </w:p>
          <w:p w:rsidR="00803720" w:rsidRPr="00803720" w:rsidRDefault="00803720" w:rsidP="00803720">
            <w:pPr>
              <w:spacing w:after="0"/>
              <w:ind w:left="1" w:right="38"/>
              <w:rPr>
                <w:rFonts w:ascii="Times New Roman" w:eastAsia="Times New Roman" w:hAnsi="Times New Roman" w:cs="Times New Roman"/>
                <w:sz w:val="20"/>
              </w:rPr>
            </w:pPr>
            <w:r w:rsidRPr="00803720">
              <w:rPr>
                <w:rFonts w:ascii="Times New Roman" w:eastAsia="Times New Roman" w:hAnsi="Times New Roman" w:cs="Times New Roman"/>
                <w:sz w:val="20"/>
              </w:rPr>
              <w:t>Godz. 17.00-18.00</w:t>
            </w:r>
          </w:p>
          <w:p w:rsidR="004D15EC" w:rsidRDefault="00803720" w:rsidP="00803720">
            <w:pPr>
              <w:spacing w:after="0"/>
              <w:ind w:left="1" w:right="38"/>
            </w:pPr>
            <w:r w:rsidRPr="00803720">
              <w:rPr>
                <w:rFonts w:ascii="Times New Roman" w:eastAsia="Times New Roman" w:hAnsi="Times New Roman" w:cs="Times New Roman"/>
                <w:sz w:val="20"/>
              </w:rPr>
              <w:t>s. 208 NŚ 67</w:t>
            </w:r>
            <w:bookmarkStart w:id="0" w:name="_GoBack"/>
            <w:bookmarkEnd w:id="0"/>
          </w:p>
        </w:tc>
      </w:tr>
      <w:tr w:rsidR="004D15EC">
        <w:trPr>
          <w:trHeight w:val="65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Politologia organizacji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(ZAL-OCENA)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Bohdan Kaczmarek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ostatnie zajęcia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dyżur w sesji </w:t>
            </w:r>
          </w:p>
        </w:tc>
      </w:tr>
      <w:tr w:rsidR="004D15EC">
        <w:trPr>
          <w:trHeight w:val="65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Przywództwo polityczne – MP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(ZAL-OCENA)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Tadeusz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Bodio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ostatnie zajęcia, 12.06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dyżur 19.06, s. 200 (KP3) </w:t>
            </w:r>
          </w:p>
        </w:tc>
      </w:tr>
      <w:tr w:rsidR="004D15EC">
        <w:trPr>
          <w:trHeight w:val="92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Pr="00803720" w:rsidRDefault="00803720">
            <w:pPr>
              <w:spacing w:after="0"/>
              <w:rPr>
                <w:lang w:val="en-US"/>
              </w:rPr>
            </w:pPr>
            <w:r w:rsidRPr="00803720">
              <w:rPr>
                <w:rFonts w:ascii="Times New Roman" w:eastAsia="Times New Roman" w:hAnsi="Times New Roman" w:cs="Times New Roman"/>
                <w:b/>
                <w:i/>
                <w:sz w:val="20"/>
                <w:lang w:val="en-US"/>
              </w:rPr>
              <w:t xml:space="preserve">Public relations – MP </w:t>
            </w:r>
            <w:r w:rsidRPr="00803720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(ZAL-OCENA)</w:t>
            </w:r>
            <w:r w:rsidRPr="00803720">
              <w:rPr>
                <w:rFonts w:ascii="Times New Roman" w:eastAsia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hab. Bartłomiej Biskup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 ostatnich zajęciach/114/projekt grupowy i test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22.06.2023/9.45 - </w:t>
            </w:r>
          </w:p>
          <w:p w:rsidR="004D15EC" w:rsidRDefault="00803720">
            <w:pPr>
              <w:spacing w:after="0"/>
              <w:ind w:left="1" w:right="27"/>
            </w:pPr>
            <w:r>
              <w:rPr>
                <w:rFonts w:ascii="Times New Roman" w:eastAsia="Times New Roman" w:hAnsi="Times New Roman" w:cs="Times New Roman"/>
                <w:sz w:val="20"/>
              </w:rPr>
              <w:t>11.15/Nowy Świat 67, pok. 210/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ustne </w:t>
            </w:r>
            <w:r>
              <w:rPr>
                <w:rFonts w:ascii="Times New Roman" w:eastAsia="Times New Roman" w:hAnsi="Times New Roman" w:cs="Times New Roman"/>
                <w:sz w:val="20"/>
              </w:rPr>
              <w:t>lub test dla tych którzy nie pisali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4D15EC">
        <w:trPr>
          <w:trHeight w:val="89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Wywieranie wpływu w polityce – MP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(ZALOCENA)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hab. Olgierd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Annusewicz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Ostatnie zajęcia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31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20.06 godz. 15.00 </w:t>
            </w:r>
          </w:p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NŚ69 pok. 215 </w:t>
            </w:r>
          </w:p>
        </w:tc>
      </w:tr>
      <w:tr w:rsidR="004D15EC">
        <w:trPr>
          <w:trHeight w:val="89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Zarządzanie marketingowe – MP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(ZAL-OCENA)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Robert </w:t>
            </w:r>
          </w:p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Staniszewski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Ostatnie zajęcia. </w:t>
            </w:r>
          </w:p>
          <w:p w:rsidR="004D15EC" w:rsidRDefault="00803720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Kolokwium pisane w sali na platformie Kampus.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Dyżur w sesji. </w:t>
            </w:r>
          </w:p>
        </w:tc>
      </w:tr>
      <w:tr w:rsidR="004D15EC">
        <w:trPr>
          <w:trHeight w:val="113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Analiza i interpretacja danych ilościowych oraz jakościowych – ADP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(ZAL-OCENA)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hab. Daniel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Mider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Ostatnie zajęcia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Dyżur w sesji </w:t>
            </w:r>
          </w:p>
        </w:tc>
      </w:tr>
      <w:tr w:rsidR="004D15EC">
        <w:trPr>
          <w:trHeight w:val="89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 w:line="255" w:lineRule="auto"/>
              <w:ind w:right="1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Modele i techniki analizy politycznej – </w:t>
            </w:r>
          </w:p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ADP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(ZAL-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OCENA)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Marcin Tobiasz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Ostatnie zajęcia/projekt grupowy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Dyżur w sesji </w:t>
            </w:r>
          </w:p>
        </w:tc>
      </w:tr>
      <w:tr w:rsidR="004D15EC">
        <w:trPr>
          <w:trHeight w:val="89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1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Think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tanki w Polsce i </w:t>
            </w:r>
          </w:p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na świecie – ADP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(ZALOCENA)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hab. Jarosław  Ćwiek-Karpowicz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Ostatnie zajęcia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Dyżur w sesji </w:t>
            </w:r>
          </w:p>
        </w:tc>
      </w:tr>
      <w:tr w:rsidR="004D15EC">
        <w:trPr>
          <w:trHeight w:val="65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 xml:space="preserve">Zarządzanie projektami – ADP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(ZAL-OCENA)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29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hab. Jerzy </w:t>
            </w:r>
          </w:p>
          <w:p w:rsidR="004D15EC" w:rsidRDefault="00803720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Szczupaczyński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Ostatnie zajęcia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Dyżur w sesji </w:t>
            </w:r>
          </w:p>
        </w:tc>
      </w:tr>
    </w:tbl>
    <w:p w:rsidR="004D15EC" w:rsidRDefault="00803720">
      <w:pPr>
        <w:spacing w:after="0"/>
        <w:ind w:right="833"/>
        <w:jc w:val="right"/>
      </w:pPr>
      <w:r>
        <w:rPr>
          <w:rFonts w:ascii="Times New Roman" w:eastAsia="Times New Roman" w:hAnsi="Times New Roman" w:cs="Times New Roman"/>
          <w:b/>
          <w:color w:val="4472C4"/>
          <w:sz w:val="32"/>
        </w:rPr>
        <w:t xml:space="preserve">Politologia, stacjonarne, drugiego stopnia </w:t>
      </w:r>
    </w:p>
    <w:p w:rsidR="004D15EC" w:rsidRDefault="00803720">
      <w:pPr>
        <w:spacing w:after="65"/>
      </w:pPr>
      <w:r>
        <w:t xml:space="preserve"> </w:t>
      </w:r>
    </w:p>
    <w:p w:rsidR="004D15EC" w:rsidRDefault="00803720">
      <w:pPr>
        <w:pStyle w:val="Nagwek1"/>
        <w:ind w:left="232" w:hanging="2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3674999</wp:posOffset>
                </wp:positionV>
                <wp:extent cx="9144" cy="408432"/>
                <wp:effectExtent l="0" t="0" r="0" b="0"/>
                <wp:wrapTopAndBottom/>
                <wp:docPr id="6614" name="Group 6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408432"/>
                          <a:chOff x="0" y="0"/>
                          <a:chExt cx="9144" cy="408432"/>
                        </a:xfrm>
                      </wpg:grpSpPr>
                      <wps:wsp>
                        <wps:cNvPr id="7679" name="Shape 7679"/>
                        <wps:cNvSpPr/>
                        <wps:spPr>
                          <a:xfrm>
                            <a:off x="0" y="0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14" style="width:0.720001pt;height:32.16pt;position:absolute;mso-position-horizontal-relative:page;mso-position-horizontal:absolute;margin-left:35.4pt;mso-position-vertical-relative:page;margin-top:289.37pt;" coordsize="91,4084">
                <v:shape id="Shape 7680" style="position:absolute;width:91;height:4084;left:0;top:0;" coordsize="9144,408432" path="m0,0l9144,0l9144,408432l0,408432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rok </w:t>
      </w:r>
    </w:p>
    <w:tbl>
      <w:tblPr>
        <w:tblStyle w:val="TableGrid"/>
        <w:tblW w:w="9207" w:type="dxa"/>
        <w:tblInd w:w="7" w:type="dxa"/>
        <w:tblCellMar>
          <w:top w:w="7" w:type="dxa"/>
          <w:left w:w="113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2299"/>
        <w:gridCol w:w="2091"/>
        <w:gridCol w:w="2409"/>
        <w:gridCol w:w="2408"/>
      </w:tblGrid>
      <w:tr w:rsidR="004D15EC">
        <w:trPr>
          <w:trHeight w:val="65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Przedmiot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Prowadzący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 termin  </w:t>
            </w:r>
          </w:p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Data/sala/forma egzaminu (zaliczenia)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II termin </w:t>
            </w:r>
          </w:p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Data/sala/forma egzaminu (zaliczenia)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4D15EC">
        <w:trPr>
          <w:trHeight w:val="89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Konwersatorium językowe B2+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(EGZ.)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154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Franciszkiewicz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Marzena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Zykubek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Termin ustalany indywidualnie z prowadzącą</w:t>
            </w:r>
            <w:r>
              <w:rPr>
                <w:rFonts w:ascii="Times New Roman" w:eastAsia="Times New Roman" w:hAnsi="Times New Roman" w:cs="Times New Roman"/>
                <w:color w:val="7030A0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Termin ustalany indywidualnie z prowadzącą </w:t>
            </w:r>
          </w:p>
        </w:tc>
      </w:tr>
      <w:tr w:rsidR="004D15EC">
        <w:trPr>
          <w:trHeight w:val="65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Współczesne teorie państwa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(EGZ.)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Justyna Otto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37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30.06. godz. 12.00 s.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 </w:t>
            </w:r>
          </w:p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NŚ67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38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8.09.2023 godz. 11.30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s. </w:t>
            </w:r>
          </w:p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 NŚ67 </w:t>
            </w:r>
          </w:p>
        </w:tc>
      </w:tr>
      <w:tr w:rsidR="004D15EC">
        <w:trPr>
          <w:trHeight w:val="89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 w:line="254" w:lineRule="auto"/>
              <w:ind w:right="3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Gry decyzyjne i symulacje polityczne – </w:t>
            </w:r>
          </w:p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MP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(ZAL-OCENA)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31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hab. Jacek </w:t>
            </w:r>
          </w:p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Ziółkowski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projekt/prezentacja - ostatnie dwa zajęcia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sz w:val="20"/>
              </w:rPr>
              <w:t xml:space="preserve">przesłanie projektu via mail, do 05.07.2023  </w:t>
            </w:r>
          </w:p>
        </w:tc>
      </w:tr>
      <w:tr w:rsidR="004D15EC">
        <w:trPr>
          <w:trHeight w:val="81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right="58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Partycypacja polityczna – MP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(ZAL-OCENA)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dr hab. Mirosław Karwat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152"/>
              <w:ind w:left="3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Ostatnie zajęcia </w:t>
            </w:r>
          </w:p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Dyżur w sesji </w:t>
            </w:r>
          </w:p>
        </w:tc>
      </w:tr>
      <w:tr w:rsidR="004D15EC">
        <w:trPr>
          <w:trHeight w:val="65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Gospodarka i polityka – </w:t>
            </w:r>
          </w:p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ADP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(ZAL-OCENA)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hab. Anna Szustek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 w:right="35"/>
            </w:pPr>
            <w:r>
              <w:rPr>
                <w:rFonts w:ascii="Times New Roman" w:eastAsia="Times New Roman" w:hAnsi="Times New Roman" w:cs="Times New Roman"/>
                <w:color w:val="B5082E"/>
                <w:sz w:val="20"/>
                <w:u w:val="single" w:color="B5082E"/>
              </w:rPr>
              <w:t>13 czerwca br. // suma</w:t>
            </w:r>
            <w:r>
              <w:rPr>
                <w:rFonts w:ascii="Times New Roman" w:eastAsia="Times New Roman" w:hAnsi="Times New Roman" w:cs="Times New Roman"/>
                <w:color w:val="B5082E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5082E"/>
                <w:sz w:val="20"/>
                <w:u w:val="single" w:color="B5082E"/>
              </w:rPr>
              <w:t>ocen z projektów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B5082E"/>
                <w:sz w:val="20"/>
                <w:u w:val="single" w:color="B5082E"/>
              </w:rPr>
              <w:t>Dyżur w sesji</w:t>
            </w:r>
            <w:r>
              <w:rPr>
                <w:sz w:val="20"/>
              </w:rPr>
              <w:t xml:space="preserve"> </w:t>
            </w:r>
          </w:p>
        </w:tc>
      </w:tr>
      <w:tr w:rsidR="004D15EC">
        <w:trPr>
          <w:trHeight w:val="81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Strategie polityczne </w:t>
            </w:r>
          </w:p>
          <w:p w:rsidR="004D15EC" w:rsidRDefault="0080372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(ZAL-OCENA)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Bohdan Kaczmarek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ostatnie zajęcia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EC" w:rsidRDefault="00803720">
            <w:pPr>
              <w:spacing w:after="152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Dyżur w sesji </w:t>
            </w:r>
          </w:p>
          <w:p w:rsidR="004D15EC" w:rsidRDefault="0080372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</w:tbl>
    <w:p w:rsidR="004D15EC" w:rsidRDefault="00803720">
      <w:pPr>
        <w:spacing w:after="153"/>
      </w:pPr>
      <w:r>
        <w:t xml:space="preserve"> </w:t>
      </w:r>
    </w:p>
    <w:p w:rsidR="004D15EC" w:rsidRDefault="00803720">
      <w:pPr>
        <w:spacing w:after="0"/>
      </w:pPr>
      <w:r>
        <w:t xml:space="preserve"> </w:t>
      </w:r>
    </w:p>
    <w:sectPr w:rsidR="004D15EC">
      <w:pgSz w:w="11906" w:h="16838"/>
      <w:pgMar w:top="721" w:right="2296" w:bottom="157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0B0B"/>
    <w:multiLevelType w:val="hybridMultilevel"/>
    <w:tmpl w:val="C2B2A582"/>
    <w:lvl w:ilvl="0" w:tplc="14BCF6B2">
      <w:start w:val="1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40B3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40B9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8C81C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ABC4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485F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66F2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0A80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E2A8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EC"/>
    <w:rsid w:val="004D15EC"/>
    <w:rsid w:val="008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87FA7-C4CA-4A91-AEC3-EED4AF64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5B9BD5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5B9BD5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Tomaszewska</dc:creator>
  <cp:keywords/>
  <cp:lastModifiedBy>recenzent 1</cp:lastModifiedBy>
  <cp:revision>2</cp:revision>
  <dcterms:created xsi:type="dcterms:W3CDTF">2023-09-04T11:19:00Z</dcterms:created>
  <dcterms:modified xsi:type="dcterms:W3CDTF">2023-09-04T11:19:00Z</dcterms:modified>
</cp:coreProperties>
</file>