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BBB1EC1" w14:textId="3F9ADEFD" w:rsidR="007F03A8" w:rsidRDefault="005D735C" w:rsidP="005D735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6B0FB74E" w14:textId="2C0B703E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F03A8">
        <w:rPr>
          <w:rFonts w:ascii="Arial" w:eastAsia="Arial" w:hAnsi="Arial" w:cs="Arial"/>
          <w:b/>
          <w:sz w:val="24"/>
          <w:szCs w:val="24"/>
        </w:rPr>
        <w:t>6</w:t>
      </w:r>
      <w:r w:rsidR="00AE47FA">
        <w:rPr>
          <w:rFonts w:ascii="Arial" w:eastAsia="Arial" w:hAnsi="Arial" w:cs="Arial"/>
          <w:b/>
          <w:sz w:val="24"/>
          <w:szCs w:val="24"/>
        </w:rPr>
        <w:t>8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79F9942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AE47FA">
        <w:rPr>
          <w:rFonts w:ascii="Arial" w:eastAsia="Arial" w:hAnsi="Arial" w:cs="Arial"/>
          <w:sz w:val="24"/>
          <w:szCs w:val="24"/>
        </w:rPr>
        <w:t>23</w:t>
      </w:r>
      <w:r w:rsidR="007F03A8">
        <w:rPr>
          <w:rFonts w:ascii="Arial" w:eastAsia="Arial" w:hAnsi="Arial" w:cs="Arial"/>
          <w:sz w:val="24"/>
          <w:szCs w:val="24"/>
        </w:rPr>
        <w:t xml:space="preserve"> </w:t>
      </w:r>
      <w:r w:rsidR="00AE47FA">
        <w:rPr>
          <w:rFonts w:ascii="Arial" w:eastAsia="Arial" w:hAnsi="Arial" w:cs="Arial"/>
          <w:sz w:val="24"/>
          <w:szCs w:val="24"/>
        </w:rPr>
        <w:t>listopada</w:t>
      </w:r>
      <w:r w:rsidR="00002B1E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2023 r.</w:t>
      </w:r>
    </w:p>
    <w:p w14:paraId="4FB62B6E" w14:textId="71C25FAD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F03A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F639ED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7F03A8">
        <w:rPr>
          <w:rFonts w:ascii="Arial" w:hAnsi="Arial" w:cs="Arial"/>
          <w:sz w:val="24"/>
          <w:szCs w:val="24"/>
        </w:rPr>
        <w:t>temat</w:t>
      </w:r>
      <w:r w:rsidR="00002B1E">
        <w:rPr>
          <w:rFonts w:ascii="Arial" w:hAnsi="Arial" w:cs="Arial"/>
          <w:sz w:val="24"/>
          <w:szCs w:val="24"/>
        </w:rPr>
        <w:t xml:space="preserve"> </w:t>
      </w:r>
      <w:r w:rsidR="007F03A8">
        <w:rPr>
          <w:rFonts w:ascii="Arial" w:hAnsi="Arial" w:cs="Arial"/>
          <w:sz w:val="24"/>
          <w:szCs w:val="24"/>
        </w:rPr>
        <w:t>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0B7F99D0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AE47FA">
        <w:rPr>
          <w:rFonts w:ascii="Times New Roman" w:hAnsi="Times New Roman"/>
          <w:sz w:val="16"/>
          <w:szCs w:val="16"/>
        </w:rPr>
        <w:t>23</w:t>
      </w:r>
      <w:r w:rsidR="007F03A8">
        <w:rPr>
          <w:rFonts w:ascii="Times New Roman" w:hAnsi="Times New Roman"/>
          <w:sz w:val="16"/>
          <w:szCs w:val="16"/>
        </w:rPr>
        <w:t>/1</w:t>
      </w:r>
      <w:r w:rsidR="00AE47FA">
        <w:rPr>
          <w:rFonts w:ascii="Times New Roman" w:hAnsi="Times New Roman"/>
          <w:sz w:val="16"/>
          <w:szCs w:val="16"/>
        </w:rPr>
        <w:t>1</w:t>
      </w:r>
      <w:r w:rsidR="007F03A8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AE47FA">
        <w:rPr>
          <w:rFonts w:ascii="Times New Roman" w:hAnsi="Times New Roman"/>
          <w:sz w:val="16"/>
          <w:szCs w:val="16"/>
        </w:rPr>
        <w:t>68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11BCF1BC" w:rsidR="00E7563C" w:rsidRDefault="007F03A8" w:rsidP="007F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pracy dypl</w:t>
      </w:r>
      <w:r w:rsidR="00AE47FA">
        <w:rPr>
          <w:rFonts w:ascii="Times New Roman" w:hAnsi="Times New Roman" w:cs="Times New Roman"/>
          <w:b/>
          <w:sz w:val="28"/>
          <w:szCs w:val="28"/>
        </w:rPr>
        <w:t>omowej na kierunku politologia</w:t>
      </w:r>
    </w:p>
    <w:tbl>
      <w:tblPr>
        <w:tblStyle w:val="Tabela-Siatka3"/>
        <w:tblW w:w="9321" w:type="dxa"/>
        <w:tblLook w:val="04A0" w:firstRow="1" w:lastRow="0" w:firstColumn="1" w:lastColumn="0" w:noHBand="0" w:noVBand="1"/>
      </w:tblPr>
      <w:tblGrid>
        <w:gridCol w:w="951"/>
        <w:gridCol w:w="1805"/>
        <w:gridCol w:w="6565"/>
      </w:tblGrid>
      <w:tr w:rsidR="00C04EEB" w:rsidRPr="00002B1E" w14:paraId="6CD4D116" w14:textId="77777777" w:rsidTr="007F03A8">
        <w:trPr>
          <w:trHeight w:val="662"/>
        </w:trPr>
        <w:tc>
          <w:tcPr>
            <w:tcW w:w="895" w:type="dxa"/>
            <w:vAlign w:val="center"/>
          </w:tcPr>
          <w:p w14:paraId="124914B7" w14:textId="4729424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Nr albumu</w:t>
            </w:r>
          </w:p>
        </w:tc>
        <w:tc>
          <w:tcPr>
            <w:tcW w:w="1812" w:type="dxa"/>
            <w:vAlign w:val="center"/>
          </w:tcPr>
          <w:p w14:paraId="736EAEF1" w14:textId="62D7F7C4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Promotor</w:t>
            </w:r>
          </w:p>
        </w:tc>
        <w:tc>
          <w:tcPr>
            <w:tcW w:w="6614" w:type="dxa"/>
            <w:vAlign w:val="center"/>
          </w:tcPr>
          <w:p w14:paraId="783A3A20" w14:textId="77777777" w:rsidR="00C04EEB" w:rsidRPr="00AE47FA" w:rsidRDefault="00C04EEB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Tytuł pracy dyplomowej na kierunku politologia</w:t>
            </w:r>
          </w:p>
        </w:tc>
      </w:tr>
      <w:tr w:rsidR="00C04EEB" w:rsidRPr="00002B1E" w14:paraId="0171BBC0" w14:textId="77777777" w:rsidTr="007F03A8">
        <w:trPr>
          <w:trHeight w:val="625"/>
        </w:trPr>
        <w:tc>
          <w:tcPr>
            <w:tcW w:w="895" w:type="dxa"/>
            <w:vAlign w:val="center"/>
          </w:tcPr>
          <w:p w14:paraId="2869A0D7" w14:textId="72E934C6" w:rsidR="00C04EEB" w:rsidRPr="00AE47FA" w:rsidRDefault="00AE47FA" w:rsidP="00C04EEB">
            <w:pPr>
              <w:jc w:val="center"/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  <w:color w:val="222222"/>
                <w:shd w:val="clear" w:color="auto" w:fill="FFFFFF"/>
              </w:rPr>
              <w:t>425962</w:t>
            </w:r>
          </w:p>
        </w:tc>
        <w:tc>
          <w:tcPr>
            <w:tcW w:w="1812" w:type="dxa"/>
            <w:vAlign w:val="center"/>
          </w:tcPr>
          <w:p w14:paraId="5B28CADC" w14:textId="053F820A" w:rsidR="00C04EEB" w:rsidRPr="00AE47FA" w:rsidRDefault="00AE47FA" w:rsidP="00AE47FA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Dr hab. Łukasz Młyńczyk</w:t>
            </w:r>
          </w:p>
        </w:tc>
        <w:tc>
          <w:tcPr>
            <w:tcW w:w="6614" w:type="dxa"/>
            <w:vAlign w:val="center"/>
          </w:tcPr>
          <w:p w14:paraId="2EA16A24" w14:textId="42125276" w:rsidR="00C04EEB" w:rsidRPr="00AE47FA" w:rsidRDefault="00AE47FA" w:rsidP="00C04EEB">
            <w:pPr>
              <w:rPr>
                <w:rFonts w:ascii="Arial" w:hAnsi="Arial" w:cs="Arial"/>
              </w:rPr>
            </w:pPr>
            <w:r w:rsidRPr="00AE47FA">
              <w:rPr>
                <w:rFonts w:ascii="Arial" w:hAnsi="Arial" w:cs="Arial"/>
              </w:rPr>
              <w:t>Wpływ organizacji społecznej na debatę publiczną w Polsce na przykładzie kampanii Fundacji WWF „Ekopatrioci” w latach 2019-2020</w:t>
            </w:r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5652" w14:textId="77777777" w:rsidR="00A07C5B" w:rsidRDefault="00A07C5B" w:rsidP="00ED051E">
      <w:pPr>
        <w:spacing w:after="0" w:line="240" w:lineRule="auto"/>
      </w:pPr>
      <w:r>
        <w:separator/>
      </w:r>
    </w:p>
  </w:endnote>
  <w:endnote w:type="continuationSeparator" w:id="0">
    <w:p w14:paraId="2F8F311E" w14:textId="77777777" w:rsidR="00A07C5B" w:rsidRDefault="00A07C5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2966" w14:textId="77777777" w:rsidR="00A07C5B" w:rsidRDefault="00A07C5B" w:rsidP="00ED051E">
      <w:pPr>
        <w:spacing w:after="0" w:line="240" w:lineRule="auto"/>
      </w:pPr>
      <w:r>
        <w:separator/>
      </w:r>
    </w:p>
  </w:footnote>
  <w:footnote w:type="continuationSeparator" w:id="0">
    <w:p w14:paraId="5CCD23EC" w14:textId="77777777" w:rsidR="00A07C5B" w:rsidRDefault="00A07C5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785BF-785D-4739-BD54-219D671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2023-11-23T13:40:00Z</cp:lastPrinted>
  <dcterms:created xsi:type="dcterms:W3CDTF">2023-11-21T14:23:00Z</dcterms:created>
  <dcterms:modified xsi:type="dcterms:W3CDTF">2023-11-23T13:40:00Z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