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2C2BA2B" w14:textId="2AC1CA20" w:rsidR="002327DA" w:rsidRPr="002327DA" w:rsidRDefault="005B12B5" w:rsidP="00F06DB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01410E66" w:rsidR="00352467" w:rsidRPr="00EB1CA8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EB1CA8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205A44" w:rsidRPr="00EB1CA8">
        <w:rPr>
          <w:rFonts w:ascii="Arial" w:eastAsia="Arial" w:hAnsi="Arial" w:cs="Arial"/>
          <w:b/>
          <w:sz w:val="24"/>
          <w:szCs w:val="24"/>
          <w:lang w:val="en-US"/>
        </w:rPr>
        <w:t>5</w:t>
      </w:r>
      <w:r w:rsidR="000E2DCC" w:rsidRPr="00EB1CA8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6D0DD5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EB1CA8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36B0E9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3E1D02">
        <w:rPr>
          <w:rFonts w:ascii="Arial" w:eastAsia="Arial" w:hAnsi="Arial" w:cs="Arial"/>
          <w:sz w:val="24"/>
          <w:szCs w:val="24"/>
        </w:rPr>
        <w:t xml:space="preserve">2 marca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3E6826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921EE37" w:rsidR="008F6209" w:rsidRPr="002E05F0" w:rsidRDefault="00272641" w:rsidP="002E05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E1D02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2E05F0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6D9C0B4A" w14:textId="77777777" w:rsidR="002E05F0" w:rsidRPr="00323B6E" w:rsidRDefault="002E05F0" w:rsidP="002E05F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European Politics and Economics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166A1723" w14:textId="77777777" w:rsidR="002E05F0" w:rsidRDefault="002E05F0" w:rsidP="002E05F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7F0659ED" w14:textId="77777777" w:rsidR="002E05F0" w:rsidRPr="00323B6E" w:rsidRDefault="002E05F0" w:rsidP="002E05F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Dydaktyczna zatwierdza tematy prac dyplomowych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European Politics and Economics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EC27CE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C27CE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EC27C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02385E75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50B7D040" w14:textId="36BD053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1BD4E8" w:rsidR="003E6826" w:rsidRPr="00EC27CE" w:rsidRDefault="003E6826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390B3D2F" w14:textId="04326464" w:rsidR="003E6826" w:rsidRPr="00CE6B9A" w:rsidRDefault="003E6826" w:rsidP="003E68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3E1D02">
        <w:rPr>
          <w:rFonts w:ascii="Times New Roman" w:hAnsi="Times New Roman" w:cs="Times New Roman"/>
          <w:sz w:val="16"/>
          <w:szCs w:val="16"/>
          <w:lang w:val="en-AU"/>
        </w:rPr>
        <w:t>02</w:t>
      </w:r>
      <w:r>
        <w:rPr>
          <w:rFonts w:ascii="Times New Roman" w:hAnsi="Times New Roman" w:cs="Times New Roman"/>
          <w:sz w:val="16"/>
          <w:szCs w:val="16"/>
          <w:lang w:val="en-AU"/>
        </w:rPr>
        <w:t>.0</w:t>
      </w:r>
      <w:r w:rsidR="003E1D02">
        <w:rPr>
          <w:rFonts w:ascii="Times New Roman" w:hAnsi="Times New Roman" w:cs="Times New Roman"/>
          <w:sz w:val="16"/>
          <w:szCs w:val="16"/>
          <w:lang w:val="en-AU"/>
        </w:rPr>
        <w:t>3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.2023do uchwały nr </w:t>
      </w:r>
      <w:r w:rsidR="00205A44">
        <w:rPr>
          <w:rFonts w:ascii="Times New Roman" w:hAnsi="Times New Roman" w:cs="Times New Roman"/>
          <w:sz w:val="16"/>
          <w:szCs w:val="16"/>
          <w:lang w:val="en-AU"/>
        </w:rPr>
        <w:t>5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7F371122" w14:textId="77777777" w:rsidR="003E6826" w:rsidRPr="0042569C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E99361D" w14:textId="7EEF9D97" w:rsidR="003E6826" w:rsidRPr="006110BE" w:rsidRDefault="003E6826" w:rsidP="002E0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2E05F0">
        <w:rPr>
          <w:rFonts w:ascii="Times New Roman" w:eastAsia="Times New Roman" w:hAnsi="Times New Roman" w:cs="Times New Roman"/>
          <w:sz w:val="24"/>
          <w:szCs w:val="24"/>
        </w:rPr>
        <w:t>European Politics and Economics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 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4F9" w14:textId="77777777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116"/>
        <w:gridCol w:w="5528"/>
        <w:gridCol w:w="3827"/>
      </w:tblGrid>
      <w:tr w:rsidR="00B32465" w:rsidRPr="003E22F8" w14:paraId="43DADCD9" w14:textId="77777777" w:rsidTr="00B32465">
        <w:trPr>
          <w:trHeight w:val="63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65F509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762126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umer albumu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2A890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Zatwierdzony t</w:t>
            </w: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emat pracy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licencjackiej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97C86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B32465" w:rsidRPr="003E22F8" w14:paraId="0C460F30" w14:textId="77777777" w:rsidTr="00B32465">
        <w:trPr>
          <w:trHeight w:val="630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74534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A399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428865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F7E7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 influence of right-wing populist parties on migration policy in Sweden and Denmark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228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 hab. Adam Szymański, prof. ucz.</w:t>
            </w:r>
          </w:p>
        </w:tc>
      </w:tr>
      <w:tr w:rsidR="00B32465" w:rsidRPr="003E22F8" w14:paraId="259BFE59" w14:textId="77777777" w:rsidTr="00B32465">
        <w:trPr>
          <w:trHeight w:val="76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C15237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0781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434663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E60F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 evolution of the European Union's policy towards mental health protection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B394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 hab. Adam Szymański, prof. ucz.</w:t>
            </w:r>
          </w:p>
        </w:tc>
      </w:tr>
      <w:tr w:rsidR="00B32465" w:rsidRPr="003E22F8" w14:paraId="333A97F4" w14:textId="77777777" w:rsidTr="00B32465">
        <w:trPr>
          <w:trHeight w:val="693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795E0B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B14E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434658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A0A0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 gender equality in activities of women's rights organizations: comparative analysis of Poland and Germany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092C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 hab. Adam Szymański, prof. ucz.</w:t>
            </w:r>
          </w:p>
        </w:tc>
      </w:tr>
      <w:tr w:rsidR="00B32465" w:rsidRPr="003E22F8" w14:paraId="3AD07CF7" w14:textId="77777777" w:rsidTr="00B32465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4439B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7496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428855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922E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Impact of Turkey's approach to regional crises on the country's accession to the European Union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D9EE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 hab. Adam Szymański, prof. ucz.</w:t>
            </w:r>
          </w:p>
        </w:tc>
      </w:tr>
      <w:tr w:rsidR="00B32465" w:rsidRPr="003E22F8" w14:paraId="20C199E3" w14:textId="77777777" w:rsidTr="00B32465">
        <w:trPr>
          <w:trHeight w:val="700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6F328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4729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08A5ACAA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434664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B526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Examining the challenges to the quality of democracy in France and Italy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56E7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 hab. Adam Szymański, prof. ucz.</w:t>
            </w:r>
          </w:p>
        </w:tc>
      </w:tr>
      <w:tr w:rsidR="00B32465" w:rsidRPr="006D0DD5" w14:paraId="096E787D" w14:textId="77777777" w:rsidTr="00B32465">
        <w:trPr>
          <w:trHeight w:val="900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95542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9CDE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429064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CCF5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Impact of immigration on the European Union labor market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AD0" w14:textId="77777777" w:rsidR="00B32465" w:rsidRPr="00B32465" w:rsidRDefault="00B32465" w:rsidP="00B324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246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dr hab. Jan Hagemejer, prof. ucz.</w:t>
            </w:r>
          </w:p>
        </w:tc>
      </w:tr>
      <w:tr w:rsidR="00B32465" w:rsidRPr="003E22F8" w14:paraId="79C4952D" w14:textId="77777777" w:rsidTr="00B32465">
        <w:trPr>
          <w:trHeight w:val="885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0EAD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CF6B0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429052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4090E2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The impact of the Euromaidan events on the European Union policy towards Ukraine (2013-2020)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ADC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dr hab. Dorota Heidrich</w:t>
            </w:r>
          </w:p>
        </w:tc>
      </w:tr>
      <w:tr w:rsidR="00B32465" w:rsidRPr="003E22F8" w14:paraId="3ADE0C74" w14:textId="77777777" w:rsidTr="00B32465">
        <w:trPr>
          <w:trHeight w:val="630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D7E9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6C329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434308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9DA9A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Tolerance towards atheists in Poland and the United States of America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3690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dr Spasimir Domaradzki</w:t>
            </w:r>
          </w:p>
        </w:tc>
      </w:tr>
      <w:tr w:rsidR="00B32465" w:rsidRPr="003E22F8" w14:paraId="273B4EA1" w14:textId="77777777" w:rsidTr="00B32465">
        <w:trPr>
          <w:trHeight w:val="630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8552" w14:textId="77777777" w:rsidR="00B32465" w:rsidRPr="003E22F8" w:rsidRDefault="00B32465" w:rsidP="00B324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78A10" w14:textId="77777777" w:rsidR="00B32465" w:rsidRPr="00242E62" w:rsidRDefault="00B32465" w:rsidP="00B324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/>
                <w:sz w:val="24"/>
                <w:szCs w:val="24"/>
              </w:rPr>
              <w:t>429023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8313F" w14:textId="77777777" w:rsidR="00B32465" w:rsidRPr="00B32465" w:rsidRDefault="00B32465" w:rsidP="00B324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24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Latvia and the issue of language-based discrimination in the European Union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28E2" w14:textId="77777777" w:rsidR="00B32465" w:rsidRPr="00242E62" w:rsidRDefault="00B32465" w:rsidP="00B324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r w:rsidRPr="00242E6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Spasimir Domaradzki</w:t>
            </w:r>
          </w:p>
        </w:tc>
      </w:tr>
    </w:tbl>
    <w:p w14:paraId="39F19DE0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42683B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391DD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785E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7B8E" w14:textId="77777777" w:rsidR="00785E82" w:rsidRDefault="00785E82" w:rsidP="00ED051E">
      <w:pPr>
        <w:spacing w:after="0" w:line="240" w:lineRule="auto"/>
      </w:pPr>
      <w:r>
        <w:separator/>
      </w:r>
    </w:p>
  </w:endnote>
  <w:endnote w:type="continuationSeparator" w:id="0">
    <w:p w14:paraId="1BE3F882" w14:textId="77777777" w:rsidR="00785E82" w:rsidRDefault="00785E8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697F" w14:textId="77777777" w:rsidR="00785E82" w:rsidRDefault="00785E82" w:rsidP="00ED051E">
      <w:pPr>
        <w:spacing w:after="0" w:line="240" w:lineRule="auto"/>
      </w:pPr>
      <w:r>
        <w:separator/>
      </w:r>
    </w:p>
  </w:footnote>
  <w:footnote w:type="continuationSeparator" w:id="0">
    <w:p w14:paraId="149BDB22" w14:textId="77777777" w:rsidR="00785E82" w:rsidRDefault="00785E8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33813146">
    <w:abstractNumId w:val="4"/>
  </w:num>
  <w:num w:numId="2" w16cid:durableId="1396052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27239">
    <w:abstractNumId w:val="10"/>
  </w:num>
  <w:num w:numId="4" w16cid:durableId="542639135">
    <w:abstractNumId w:val="22"/>
  </w:num>
  <w:num w:numId="5" w16cid:durableId="724062853">
    <w:abstractNumId w:val="3"/>
  </w:num>
  <w:num w:numId="6" w16cid:durableId="901212617">
    <w:abstractNumId w:val="15"/>
  </w:num>
  <w:num w:numId="7" w16cid:durableId="926694931">
    <w:abstractNumId w:val="12"/>
  </w:num>
  <w:num w:numId="8" w16cid:durableId="292029293">
    <w:abstractNumId w:val="9"/>
  </w:num>
  <w:num w:numId="9" w16cid:durableId="856432702">
    <w:abstractNumId w:val="13"/>
  </w:num>
  <w:num w:numId="10" w16cid:durableId="277375534">
    <w:abstractNumId w:val="2"/>
  </w:num>
  <w:num w:numId="11" w16cid:durableId="1833334147">
    <w:abstractNumId w:val="7"/>
  </w:num>
  <w:num w:numId="12" w16cid:durableId="1161890504">
    <w:abstractNumId w:val="18"/>
  </w:num>
  <w:num w:numId="13" w16cid:durableId="1145047107">
    <w:abstractNumId w:val="6"/>
  </w:num>
  <w:num w:numId="14" w16cid:durableId="398792647">
    <w:abstractNumId w:val="1"/>
  </w:num>
  <w:num w:numId="15" w16cid:durableId="1972010365">
    <w:abstractNumId w:val="19"/>
  </w:num>
  <w:num w:numId="16" w16cid:durableId="2061049881">
    <w:abstractNumId w:val="8"/>
  </w:num>
  <w:num w:numId="17" w16cid:durableId="1201161231">
    <w:abstractNumId w:val="16"/>
  </w:num>
  <w:num w:numId="18" w16cid:durableId="1612592405">
    <w:abstractNumId w:val="0"/>
  </w:num>
  <w:num w:numId="19" w16cid:durableId="813329779">
    <w:abstractNumId w:val="24"/>
  </w:num>
  <w:num w:numId="20" w16cid:durableId="829826824">
    <w:abstractNumId w:val="20"/>
  </w:num>
  <w:num w:numId="21" w16cid:durableId="477528006">
    <w:abstractNumId w:val="11"/>
  </w:num>
  <w:num w:numId="22" w16cid:durableId="1870680224">
    <w:abstractNumId w:val="5"/>
  </w:num>
  <w:num w:numId="23" w16cid:durableId="1097597414">
    <w:abstractNumId w:val="20"/>
    <w:lvlOverride w:ilvl="0">
      <w:startOverride w:val="1"/>
    </w:lvlOverride>
  </w:num>
  <w:num w:numId="24" w16cid:durableId="1072969652">
    <w:abstractNumId w:val="11"/>
  </w:num>
  <w:num w:numId="25" w16cid:durableId="1000427476">
    <w:abstractNumId w:val="5"/>
  </w:num>
  <w:num w:numId="26" w16cid:durableId="857157249">
    <w:abstractNumId w:val="14"/>
  </w:num>
  <w:num w:numId="27" w16cid:durableId="497501369">
    <w:abstractNumId w:val="23"/>
  </w:num>
  <w:num w:numId="28" w16cid:durableId="2111662233">
    <w:abstractNumId w:val="17"/>
  </w:num>
  <w:num w:numId="29" w16cid:durableId="174706986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5A44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05F0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1D02"/>
    <w:rsid w:val="003E2C13"/>
    <w:rsid w:val="003E56DB"/>
    <w:rsid w:val="003E6826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0DD5"/>
    <w:rsid w:val="006D1C4A"/>
    <w:rsid w:val="006E3483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5E8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00EE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84F80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2465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4F7E"/>
    <w:rsid w:val="00BB660D"/>
    <w:rsid w:val="00BB6E72"/>
    <w:rsid w:val="00BB7A3E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67D7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3C0F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B1CA8"/>
    <w:rsid w:val="00EC04DB"/>
    <w:rsid w:val="00EC27CE"/>
    <w:rsid w:val="00EC76EA"/>
    <w:rsid w:val="00ED051E"/>
    <w:rsid w:val="00ED0AAD"/>
    <w:rsid w:val="00ED79CF"/>
    <w:rsid w:val="00EE0F0C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56124956-246D-4C8F-81FC-5FF7291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Alexander Parmee</cp:lastModifiedBy>
  <cp:revision>6</cp:revision>
  <cp:lastPrinted>2021-03-25T11:11:00Z</cp:lastPrinted>
  <dcterms:created xsi:type="dcterms:W3CDTF">2023-02-28T14:48:00Z</dcterms:created>
  <dcterms:modified xsi:type="dcterms:W3CDTF">2024-03-20T07:08:00Z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