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057F0B53" w14:textId="5AB7D981" w:rsidR="00BD01DC" w:rsidRDefault="00BD01DC" w:rsidP="001E17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9CE437D" w14:textId="5FF9DA66" w:rsidR="00352467" w:rsidRPr="00F51299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F51299">
        <w:rPr>
          <w:rFonts w:ascii="Arial" w:eastAsia="Arial" w:hAnsi="Arial" w:cs="Arial"/>
          <w:b/>
          <w:sz w:val="24"/>
          <w:szCs w:val="24"/>
        </w:rPr>
        <w:t>UCHWAŁA NR</w:t>
      </w:r>
      <w:r w:rsidR="00805965" w:rsidRPr="00F51299">
        <w:rPr>
          <w:rFonts w:ascii="Arial" w:eastAsia="Arial" w:hAnsi="Arial" w:cs="Arial"/>
          <w:b/>
          <w:sz w:val="24"/>
          <w:szCs w:val="24"/>
        </w:rPr>
        <w:t xml:space="preserve"> </w:t>
      </w:r>
      <w:r w:rsidR="007627DA">
        <w:rPr>
          <w:rFonts w:ascii="Arial" w:eastAsia="Arial" w:hAnsi="Arial" w:cs="Arial"/>
          <w:b/>
          <w:sz w:val="24"/>
          <w:szCs w:val="24"/>
        </w:rPr>
        <w:t>41</w:t>
      </w:r>
      <w:r w:rsidR="00942EB1" w:rsidRPr="00F51299">
        <w:rPr>
          <w:rFonts w:ascii="Arial" w:eastAsia="Arial" w:hAnsi="Arial" w:cs="Arial"/>
          <w:b/>
          <w:sz w:val="24"/>
          <w:szCs w:val="24"/>
        </w:rPr>
        <w:t>/202</w:t>
      </w:r>
      <w:r w:rsidR="000236B5" w:rsidRPr="00F51299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F51299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19CD1CCC" w:rsidR="00352467" w:rsidRPr="00F51299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51299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6CD6849D" w14:textId="7CAA7850" w:rsidR="000236B5" w:rsidRPr="00F51299" w:rsidRDefault="000236B5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51299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44AA4479" w14:textId="10F940F6" w:rsidR="00043FB2" w:rsidRPr="00F51299" w:rsidRDefault="00F333D9" w:rsidP="00043FB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51299">
        <w:rPr>
          <w:rFonts w:ascii="Arial" w:eastAsia="Arial" w:hAnsi="Arial" w:cs="Arial"/>
          <w:sz w:val="24"/>
          <w:szCs w:val="24"/>
        </w:rPr>
        <w:t>z dnia</w:t>
      </w:r>
      <w:r w:rsidR="00BD01DC" w:rsidRPr="00F51299">
        <w:rPr>
          <w:rFonts w:ascii="Arial" w:eastAsia="Arial" w:hAnsi="Arial" w:cs="Arial"/>
          <w:sz w:val="24"/>
          <w:szCs w:val="24"/>
        </w:rPr>
        <w:t xml:space="preserve"> </w:t>
      </w:r>
      <w:r w:rsidR="007627DA">
        <w:rPr>
          <w:rFonts w:ascii="Arial" w:eastAsia="Arial" w:hAnsi="Arial" w:cs="Arial"/>
          <w:sz w:val="24"/>
          <w:szCs w:val="24"/>
        </w:rPr>
        <w:t xml:space="preserve">23 maja </w:t>
      </w:r>
      <w:r w:rsidR="00805965" w:rsidRPr="00F51299">
        <w:rPr>
          <w:rFonts w:ascii="Arial" w:eastAsia="Arial" w:hAnsi="Arial" w:cs="Arial"/>
          <w:sz w:val="24"/>
          <w:szCs w:val="24"/>
        </w:rPr>
        <w:t>202</w:t>
      </w:r>
      <w:r w:rsidR="000236B5" w:rsidRPr="00F51299">
        <w:rPr>
          <w:rFonts w:ascii="Arial" w:eastAsia="Arial" w:hAnsi="Arial" w:cs="Arial"/>
          <w:sz w:val="24"/>
          <w:szCs w:val="24"/>
        </w:rPr>
        <w:t>4</w:t>
      </w:r>
      <w:r w:rsidR="00521313" w:rsidRPr="00F51299">
        <w:rPr>
          <w:rFonts w:ascii="Arial" w:eastAsia="Arial" w:hAnsi="Arial" w:cs="Arial"/>
          <w:sz w:val="24"/>
          <w:szCs w:val="24"/>
        </w:rPr>
        <w:t xml:space="preserve"> r.</w:t>
      </w:r>
    </w:p>
    <w:p w14:paraId="3FE69B38" w14:textId="7878964E" w:rsidR="00043FB2" w:rsidRPr="00F51299" w:rsidRDefault="00043FB2" w:rsidP="00043FB2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F51299">
        <w:rPr>
          <w:rFonts w:ascii="Arial" w:eastAsia="Calibri" w:hAnsi="Arial" w:cs="Arial"/>
          <w:b/>
          <w:sz w:val="24"/>
          <w:szCs w:val="24"/>
          <w:lang w:eastAsia="pl-PL"/>
        </w:rPr>
        <w:t xml:space="preserve">w sprawie upoważnienia </w:t>
      </w:r>
      <w:r w:rsidR="007627DA" w:rsidRP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t>mgr</w:t>
      </w:r>
      <w:r w:rsid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t>.</w:t>
      </w:r>
      <w:r w:rsidR="007627DA" w:rsidRP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inż. Jarosław</w:t>
      </w:r>
      <w:r w:rsid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t>a</w:t>
      </w:r>
      <w:r w:rsidR="007627DA" w:rsidRP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Pudzianowski</w:t>
      </w:r>
      <w:r w:rsid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ego </w:t>
      </w:r>
      <w:r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do </w:t>
      </w:r>
      <w:r w:rsid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prowadzenia </w:t>
      </w:r>
      <w:r w:rsid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br/>
      </w:r>
      <w:r w:rsidR="004A3BAC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zajęć w ramach </w:t>
      </w:r>
      <w:r w:rsid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t>przedmiotu i</w:t>
      </w:r>
      <w:r w:rsidR="007627DA" w:rsidRP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nfrastruktura krytyczna </w:t>
      </w:r>
      <w:r w:rsid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br/>
      </w:r>
      <w:r w:rsidR="007627DA" w:rsidRPr="007627DA">
        <w:rPr>
          <w:rFonts w:ascii="Arial" w:eastAsia="Calibri" w:hAnsi="Arial" w:cs="Arial"/>
          <w:b/>
          <w:sz w:val="24"/>
          <w:szCs w:val="24"/>
          <w:shd w:val="clear" w:color="auto" w:fill="FFFFFF"/>
        </w:rPr>
        <w:t>i bezpieczeństwo przemysłowe</w:t>
      </w:r>
    </w:p>
    <w:p w14:paraId="27F41AC1" w14:textId="24BC0840" w:rsidR="00043FB2" w:rsidRPr="00F51299" w:rsidRDefault="00043FB2" w:rsidP="00043FB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51299">
        <w:rPr>
          <w:rFonts w:ascii="Arial" w:hAnsi="Arial" w:cs="Arial"/>
          <w:sz w:val="24"/>
          <w:szCs w:val="24"/>
          <w:lang w:eastAsia="pl-PL"/>
        </w:rPr>
        <w:t xml:space="preserve">Na podstawie §24 ust. 2 Regulaminu Studiów na Uniwersytecie </w:t>
      </w:r>
      <w:r w:rsidRPr="00F51299">
        <w:rPr>
          <w:rFonts w:ascii="Arial" w:hAnsi="Arial" w:cs="Arial"/>
          <w:sz w:val="24"/>
          <w:szCs w:val="24"/>
          <w:lang w:eastAsia="pl-PL"/>
        </w:rPr>
        <w:br/>
        <w:t>Warszawskim Rada Dydaktyczna postanawia co następuje:</w:t>
      </w:r>
    </w:p>
    <w:p w14:paraId="0CDD8A90" w14:textId="24BC0840" w:rsidR="00043FB2" w:rsidRPr="00F51299" w:rsidRDefault="00043FB2" w:rsidP="00043FB2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F51299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2E749F9B" w14:textId="507CD24D" w:rsidR="00043FB2" w:rsidRPr="00F51299" w:rsidRDefault="00043FB2" w:rsidP="007627D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1299">
        <w:rPr>
          <w:rFonts w:ascii="Arial" w:eastAsia="Calibri" w:hAnsi="Arial" w:cs="Arial"/>
          <w:sz w:val="24"/>
          <w:szCs w:val="24"/>
        </w:rPr>
        <w:tab/>
        <w:t>Zgodnie z §24 ust. 2 Regulaminu Studiów na Uniwersytecie Warszawskim Rada Dydaktyczna wyraża zgodę na upoważnienie mgr</w:t>
      </w:r>
      <w:r w:rsidR="00791C2F" w:rsidRPr="00F51299">
        <w:rPr>
          <w:rFonts w:ascii="Arial" w:eastAsia="Calibri" w:hAnsi="Arial" w:cs="Arial"/>
          <w:sz w:val="24"/>
          <w:szCs w:val="24"/>
        </w:rPr>
        <w:t>.</w:t>
      </w:r>
      <w:r w:rsidRPr="00F51299">
        <w:rPr>
          <w:rFonts w:ascii="Arial" w:eastAsia="Calibri" w:hAnsi="Arial" w:cs="Arial"/>
          <w:sz w:val="24"/>
          <w:szCs w:val="24"/>
        </w:rPr>
        <w:t xml:space="preserve"> </w:t>
      </w:r>
      <w:r w:rsidR="007627DA">
        <w:rPr>
          <w:rFonts w:ascii="Arial" w:eastAsia="Calibri" w:hAnsi="Arial" w:cs="Arial"/>
          <w:sz w:val="24"/>
          <w:szCs w:val="24"/>
        </w:rPr>
        <w:t>Jarosław Pudzianowski</w:t>
      </w:r>
      <w:r w:rsidR="00A14EB7" w:rsidRPr="00F51299">
        <w:rPr>
          <w:rFonts w:ascii="Arial" w:eastAsia="Calibri" w:hAnsi="Arial" w:cs="Arial"/>
          <w:sz w:val="24"/>
          <w:szCs w:val="24"/>
        </w:rPr>
        <w:t xml:space="preserve"> </w:t>
      </w:r>
      <w:r w:rsidR="007627DA">
        <w:rPr>
          <w:rFonts w:ascii="Arial" w:eastAsia="Calibri" w:hAnsi="Arial" w:cs="Arial"/>
          <w:sz w:val="24"/>
          <w:szCs w:val="24"/>
        </w:rPr>
        <w:t xml:space="preserve">do prowadzenia </w:t>
      </w:r>
      <w:r w:rsidR="004A3BAC">
        <w:rPr>
          <w:rFonts w:ascii="Arial" w:eastAsia="Calibri" w:hAnsi="Arial" w:cs="Arial"/>
          <w:sz w:val="24"/>
          <w:szCs w:val="24"/>
        </w:rPr>
        <w:t>zajęć w ramach</w:t>
      </w:r>
      <w:r w:rsidR="007627DA" w:rsidRPr="007627DA">
        <w:rPr>
          <w:rFonts w:ascii="Arial" w:eastAsia="Calibri" w:hAnsi="Arial" w:cs="Arial"/>
          <w:sz w:val="24"/>
          <w:szCs w:val="24"/>
        </w:rPr>
        <w:t xml:space="preserve"> przed</w:t>
      </w:r>
      <w:r w:rsidR="007627DA">
        <w:rPr>
          <w:rFonts w:ascii="Arial" w:eastAsia="Calibri" w:hAnsi="Arial" w:cs="Arial"/>
          <w:sz w:val="24"/>
          <w:szCs w:val="24"/>
        </w:rPr>
        <w:t xml:space="preserve">miotu infrastruktura krytyczna </w:t>
      </w:r>
      <w:r w:rsidR="007627DA">
        <w:rPr>
          <w:rFonts w:ascii="Arial" w:eastAsia="Calibri" w:hAnsi="Arial" w:cs="Arial"/>
          <w:sz w:val="24"/>
          <w:szCs w:val="24"/>
        </w:rPr>
        <w:br/>
      </w:r>
      <w:r w:rsidR="007627DA" w:rsidRPr="007627DA">
        <w:rPr>
          <w:rFonts w:ascii="Arial" w:eastAsia="Calibri" w:hAnsi="Arial" w:cs="Arial"/>
          <w:sz w:val="24"/>
          <w:szCs w:val="24"/>
        </w:rPr>
        <w:t>i bezpieczeństwo przemysłowe</w:t>
      </w:r>
      <w:r w:rsidR="007627DA">
        <w:rPr>
          <w:rFonts w:ascii="Arial" w:eastAsia="Calibri" w:hAnsi="Arial" w:cs="Arial"/>
          <w:sz w:val="24"/>
          <w:szCs w:val="24"/>
        </w:rPr>
        <w:t xml:space="preserve"> na kierunku cyberbezpieczeństwo, II stopień </w:t>
      </w:r>
      <w:r w:rsidRPr="00F51299">
        <w:rPr>
          <w:rFonts w:ascii="Arial" w:eastAsia="Calibri" w:hAnsi="Arial" w:cs="Arial"/>
          <w:sz w:val="24"/>
          <w:szCs w:val="24"/>
        </w:rPr>
        <w:t xml:space="preserve"> </w:t>
      </w:r>
      <w:r w:rsidR="007627DA">
        <w:rPr>
          <w:rFonts w:ascii="Arial" w:eastAsia="Calibri" w:hAnsi="Arial" w:cs="Arial"/>
          <w:sz w:val="24"/>
          <w:szCs w:val="24"/>
        </w:rPr>
        <w:br/>
      </w:r>
      <w:r w:rsidRPr="00F51299">
        <w:rPr>
          <w:rFonts w:ascii="Arial" w:eastAsia="Calibri" w:hAnsi="Arial" w:cs="Arial"/>
          <w:sz w:val="24"/>
          <w:szCs w:val="24"/>
        </w:rPr>
        <w:t xml:space="preserve">w semestrze </w:t>
      </w:r>
      <w:r w:rsidR="007627DA">
        <w:rPr>
          <w:rFonts w:ascii="Arial" w:eastAsia="Calibri" w:hAnsi="Arial" w:cs="Arial"/>
          <w:sz w:val="24"/>
          <w:szCs w:val="24"/>
        </w:rPr>
        <w:t>letnim</w:t>
      </w:r>
      <w:r w:rsidRPr="00F51299">
        <w:rPr>
          <w:rFonts w:ascii="Arial" w:eastAsia="Calibri" w:hAnsi="Arial" w:cs="Arial"/>
          <w:sz w:val="24"/>
          <w:szCs w:val="24"/>
        </w:rPr>
        <w:t xml:space="preserve"> w roku akademickim 202</w:t>
      </w:r>
      <w:r w:rsidR="000236B5" w:rsidRPr="00F51299">
        <w:rPr>
          <w:rFonts w:ascii="Arial" w:eastAsia="Calibri" w:hAnsi="Arial" w:cs="Arial"/>
          <w:sz w:val="24"/>
          <w:szCs w:val="24"/>
        </w:rPr>
        <w:t>3</w:t>
      </w:r>
      <w:r w:rsidRPr="00F51299">
        <w:rPr>
          <w:rFonts w:ascii="Arial" w:eastAsia="Calibri" w:hAnsi="Arial" w:cs="Arial"/>
          <w:sz w:val="24"/>
          <w:szCs w:val="24"/>
        </w:rPr>
        <w:t>/202</w:t>
      </w:r>
      <w:r w:rsidR="000236B5" w:rsidRPr="00F51299">
        <w:rPr>
          <w:rFonts w:ascii="Arial" w:eastAsia="Calibri" w:hAnsi="Arial" w:cs="Arial"/>
          <w:sz w:val="24"/>
          <w:szCs w:val="24"/>
        </w:rPr>
        <w:t>4</w:t>
      </w:r>
      <w:r w:rsidRPr="00F51299">
        <w:rPr>
          <w:rFonts w:ascii="Arial" w:eastAsia="Calibri" w:hAnsi="Arial" w:cs="Arial"/>
          <w:sz w:val="24"/>
          <w:szCs w:val="24"/>
        </w:rPr>
        <w:t>.</w:t>
      </w:r>
      <w:r w:rsidR="00B329E1" w:rsidRPr="00F51299">
        <w:t xml:space="preserve"> </w:t>
      </w:r>
      <w:r w:rsidR="00B329E1" w:rsidRPr="00F51299">
        <w:rPr>
          <w:rFonts w:ascii="Arial" w:eastAsia="Calibri" w:hAnsi="Arial" w:cs="Arial"/>
          <w:sz w:val="24"/>
          <w:szCs w:val="24"/>
        </w:rPr>
        <w:t xml:space="preserve">Życiorys </w:t>
      </w:r>
      <w:r w:rsidR="004A3BAC" w:rsidRPr="004A3BAC">
        <w:rPr>
          <w:rFonts w:ascii="Arial" w:eastAsia="Calibri" w:hAnsi="Arial" w:cs="Arial"/>
          <w:sz w:val="24"/>
          <w:szCs w:val="24"/>
        </w:rPr>
        <w:t>mgr. inż. Jarosława Pudzianowskiego</w:t>
      </w:r>
      <w:r w:rsidR="002A3871" w:rsidRPr="004A3BAC">
        <w:rPr>
          <w:rFonts w:ascii="Arial" w:eastAsia="Calibri" w:hAnsi="Arial" w:cs="Arial"/>
          <w:sz w:val="24"/>
          <w:szCs w:val="24"/>
        </w:rPr>
        <w:t xml:space="preserve"> </w:t>
      </w:r>
      <w:r w:rsidR="00B329E1" w:rsidRPr="00F51299">
        <w:rPr>
          <w:rFonts w:ascii="Arial" w:eastAsia="Calibri" w:hAnsi="Arial" w:cs="Arial"/>
          <w:sz w:val="24"/>
          <w:szCs w:val="24"/>
        </w:rPr>
        <w:t>stanowi Załącznik nr 1 do uchwały.</w:t>
      </w:r>
    </w:p>
    <w:p w14:paraId="4B1BBE6C" w14:textId="77777777" w:rsidR="00043FB2" w:rsidRPr="00F51299" w:rsidRDefault="00043FB2" w:rsidP="00043FB2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F51299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02650928" w14:textId="77777777" w:rsidR="00043FB2" w:rsidRPr="00043FB2" w:rsidRDefault="00043FB2" w:rsidP="00043FB2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791D07CA" w14:textId="77777777" w:rsidR="00043FB2" w:rsidRPr="00043FB2" w:rsidRDefault="00043FB2" w:rsidP="00043FB2">
      <w:pPr>
        <w:spacing w:before="480" w:after="48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Przewodniczący Rady Dydaktycznej:</w:t>
      </w:r>
      <w:r w:rsidRPr="00043FB2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M. Raś</w:t>
      </w:r>
    </w:p>
    <w:p w14:paraId="69C0BC6E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2209B608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0C7DB9EB" w14:textId="33344D98" w:rsidR="007B324C" w:rsidRDefault="007B32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EAEDC38" w14:textId="5A067BB3" w:rsidR="007B324C" w:rsidRDefault="007B324C" w:rsidP="007B324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75433CFD" w14:textId="3D4D89A5" w:rsidR="007B324C" w:rsidRDefault="007627DA" w:rsidP="007B324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 23</w:t>
      </w:r>
      <w:r w:rsidR="00A52051">
        <w:rPr>
          <w:rFonts w:ascii="Times New Roman" w:hAnsi="Times New Roman"/>
          <w:sz w:val="16"/>
          <w:szCs w:val="16"/>
        </w:rPr>
        <w:t>/0</w:t>
      </w:r>
      <w:r>
        <w:rPr>
          <w:rFonts w:ascii="Times New Roman" w:hAnsi="Times New Roman"/>
          <w:sz w:val="16"/>
          <w:szCs w:val="16"/>
        </w:rPr>
        <w:t>5</w:t>
      </w:r>
      <w:r w:rsidR="00A52051">
        <w:rPr>
          <w:rFonts w:ascii="Times New Roman" w:hAnsi="Times New Roman"/>
          <w:sz w:val="16"/>
          <w:szCs w:val="16"/>
        </w:rPr>
        <w:t>//2024</w:t>
      </w:r>
      <w:r w:rsidR="007B324C">
        <w:rPr>
          <w:rFonts w:ascii="Times New Roman" w:hAnsi="Times New Roman"/>
          <w:sz w:val="16"/>
          <w:szCs w:val="16"/>
        </w:rPr>
        <w:t xml:space="preserve">  do uchwały nr </w:t>
      </w:r>
      <w:r>
        <w:rPr>
          <w:rFonts w:ascii="Times New Roman" w:hAnsi="Times New Roman"/>
          <w:sz w:val="16"/>
          <w:szCs w:val="16"/>
        </w:rPr>
        <w:t>41</w:t>
      </w:r>
      <w:r w:rsidR="007B324C">
        <w:rPr>
          <w:rFonts w:ascii="Times New Roman" w:hAnsi="Times New Roman"/>
          <w:sz w:val="16"/>
          <w:szCs w:val="16"/>
        </w:rPr>
        <w:t>/202</w:t>
      </w:r>
      <w:r w:rsidR="000236B5">
        <w:rPr>
          <w:rFonts w:ascii="Times New Roman" w:hAnsi="Times New Roman"/>
          <w:sz w:val="16"/>
          <w:szCs w:val="16"/>
        </w:rPr>
        <w:t>4</w:t>
      </w:r>
      <w:r w:rsidR="007B324C">
        <w:rPr>
          <w:rFonts w:ascii="Times New Roman" w:hAnsi="Times New Roman"/>
          <w:sz w:val="16"/>
          <w:szCs w:val="16"/>
        </w:rPr>
        <w:t xml:space="preserve"> Rady Dydaktycznej </w:t>
      </w:r>
      <w:r w:rsidR="007B324C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35E4B712" w14:textId="054B630E" w:rsidR="000236B5" w:rsidRPr="00C370DD" w:rsidRDefault="000236B5" w:rsidP="00023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="00A52051">
        <w:rPr>
          <w:rFonts w:ascii="Times New Roman" w:eastAsia="Times New Roman" w:hAnsi="Times New Roman" w:cs="Times New Roman"/>
          <w:color w:val="222222"/>
          <w:sz w:val="16"/>
          <w:szCs w:val="16"/>
        </w:rPr>
        <w:t>Bezpiecz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eństwo wewnętrzne, Europeistyka – integracja europejska,</w:t>
      </w:r>
    </w:p>
    <w:p w14:paraId="22500655" w14:textId="77777777" w:rsidR="000236B5" w:rsidRPr="00C370DD" w:rsidRDefault="000236B5" w:rsidP="000236B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2650749D" w14:textId="1D15A04A" w:rsidR="007B324C" w:rsidRDefault="000236B5" w:rsidP="00F5129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54FBD4E5" w14:textId="77777777" w:rsidR="004A3BAC" w:rsidRPr="00A9633E" w:rsidRDefault="004A3BAC" w:rsidP="004A3BAC">
      <w:pPr>
        <w:rPr>
          <w:rFonts w:cs="Arial"/>
          <w:b/>
          <w:color w:val="434343"/>
          <w:sz w:val="2"/>
          <w:szCs w:val="24"/>
          <w:lang w:val="en-US" w:eastAsia="pl-PL"/>
        </w:rPr>
      </w:pPr>
    </w:p>
    <w:p w14:paraId="5C234668" w14:textId="77777777" w:rsidR="004A3BAC" w:rsidRPr="00A9633E" w:rsidRDefault="004A3BAC" w:rsidP="004A3BAC">
      <w:pPr>
        <w:rPr>
          <w:sz w:val="2"/>
          <w:lang w:val="en-US"/>
        </w:rPr>
      </w:pPr>
    </w:p>
    <w:tbl>
      <w:tblPr>
        <w:tblW w:w="5032" w:type="pct"/>
        <w:jc w:val="center"/>
        <w:tblLook w:val="01E0" w:firstRow="1" w:lastRow="1" w:firstColumn="1" w:lastColumn="1" w:noHBand="0" w:noVBand="0"/>
      </w:tblPr>
      <w:tblGrid>
        <w:gridCol w:w="6093"/>
        <w:gridCol w:w="3323"/>
      </w:tblGrid>
      <w:tr w:rsidR="004A3BAC" w:rsidRPr="001E7FB6" w14:paraId="0B714113" w14:textId="77777777" w:rsidTr="000906C2">
        <w:trPr>
          <w:trHeight w:val="1160"/>
          <w:jc w:val="center"/>
        </w:trPr>
        <w:tc>
          <w:tcPr>
            <w:tcW w:w="6092" w:type="dxa"/>
            <w:shd w:val="clear" w:color="auto" w:fill="auto"/>
          </w:tcPr>
          <w:p w14:paraId="5050EF3A" w14:textId="77777777" w:rsidR="004A3BAC" w:rsidRPr="001E7FB6" w:rsidRDefault="004A3BAC" w:rsidP="003C44A0">
            <w:pPr>
              <w:spacing w:after="0"/>
              <w:jc w:val="right"/>
              <w:rPr>
                <w:rFonts w:ascii="Trebuchet MS" w:hAnsi="Trebuchet MS"/>
                <w:b/>
                <w:bCs/>
                <w:color w:val="213F43"/>
                <w:sz w:val="28"/>
                <w:szCs w:val="28"/>
              </w:rPr>
            </w:pPr>
            <w:r w:rsidRPr="001E7FB6">
              <w:rPr>
                <w:rFonts w:ascii="Trebuchet MS" w:hAnsi="Trebuchet MS"/>
                <w:b/>
                <w:bCs/>
                <w:color w:val="213F43"/>
                <w:sz w:val="40"/>
                <w:szCs w:val="40"/>
              </w:rPr>
              <w:t>Curriculum Vitae</w:t>
            </w:r>
          </w:p>
          <w:p w14:paraId="4BF6700B" w14:textId="77777777" w:rsidR="004A3BAC" w:rsidRPr="00A9633E" w:rsidRDefault="004A3BAC" w:rsidP="003C44A0">
            <w:pPr>
              <w:spacing w:after="0"/>
              <w:rPr>
                <w:rFonts w:ascii="Trebuchet MS" w:hAnsi="Trebuchet MS"/>
                <w:b/>
                <w:bCs/>
                <w:color w:val="213F43"/>
                <w:sz w:val="8"/>
                <w:szCs w:val="32"/>
              </w:rPr>
            </w:pPr>
          </w:p>
          <w:p w14:paraId="48352605" w14:textId="77777777" w:rsidR="004A3BAC" w:rsidRPr="00A9633E" w:rsidRDefault="004A3BAC" w:rsidP="003C44A0">
            <w:pPr>
              <w:spacing w:after="0"/>
              <w:rPr>
                <w:rFonts w:ascii="Trebuchet MS" w:hAnsi="Trebuchet MS"/>
                <w:b/>
                <w:bCs/>
                <w:color w:val="213F43"/>
                <w:sz w:val="8"/>
                <w:szCs w:val="32"/>
              </w:rPr>
            </w:pPr>
          </w:p>
          <w:p w14:paraId="3A00675B" w14:textId="77777777" w:rsidR="004A3BAC" w:rsidRPr="001C75E0" w:rsidRDefault="004A3BAC" w:rsidP="003C44A0">
            <w:pPr>
              <w:spacing w:after="0"/>
              <w:rPr>
                <w:rFonts w:ascii="Trebuchet MS" w:hAnsi="Trebuchet MS"/>
                <w:b/>
                <w:bCs/>
                <w:color w:val="213F43"/>
                <w:sz w:val="32"/>
                <w:szCs w:val="32"/>
              </w:rPr>
            </w:pPr>
            <w:r w:rsidRPr="001E7FB6">
              <w:rPr>
                <w:rFonts w:ascii="Trebuchet MS" w:hAnsi="Trebuchet MS"/>
                <w:b/>
                <w:bCs/>
                <w:color w:val="213F43"/>
                <w:sz w:val="32"/>
                <w:szCs w:val="32"/>
              </w:rPr>
              <w:t>Jarosław Pudzianowski</w:t>
            </w:r>
          </w:p>
        </w:tc>
        <w:tc>
          <w:tcPr>
            <w:tcW w:w="3323" w:type="dxa"/>
            <w:tcBorders>
              <w:left w:val="nil"/>
            </w:tcBorders>
            <w:shd w:val="clear" w:color="auto" w:fill="auto"/>
          </w:tcPr>
          <w:p w14:paraId="3C89EA39" w14:textId="77777777" w:rsidR="004A3BAC" w:rsidRDefault="004A3BAC" w:rsidP="003C44A0">
            <w:pPr>
              <w:spacing w:after="0"/>
              <w:rPr>
                <w:rFonts w:ascii="Trebuchet MS" w:hAnsi="Trebuchet MS"/>
                <w:noProof/>
                <w:color w:val="4F271C"/>
                <w:sz w:val="32"/>
                <w:szCs w:val="32"/>
                <w:lang w:eastAsia="pl-PL"/>
              </w:rPr>
            </w:pPr>
          </w:p>
          <w:p w14:paraId="11EB5038" w14:textId="77777777" w:rsidR="004A3BAC" w:rsidRPr="001E7FB6" w:rsidRDefault="004A3BAC" w:rsidP="003C44A0">
            <w:pPr>
              <w:spacing w:after="0"/>
              <w:rPr>
                <w:rFonts w:ascii="Trebuchet MS" w:hAnsi="Trebuchet MS"/>
                <w:color w:val="4F271C"/>
                <w:sz w:val="32"/>
                <w:szCs w:val="32"/>
              </w:rPr>
            </w:pPr>
          </w:p>
        </w:tc>
      </w:tr>
    </w:tbl>
    <w:p w14:paraId="12DA2962" w14:textId="77777777" w:rsidR="004A3BAC" w:rsidRPr="001E7FB6" w:rsidRDefault="004A3BAC" w:rsidP="004A3BAC">
      <w:pPr>
        <w:tabs>
          <w:tab w:val="left" w:pos="2266"/>
        </w:tabs>
        <w:rPr>
          <w:sz w:val="2"/>
        </w:rPr>
      </w:pPr>
    </w:p>
    <w:tbl>
      <w:tblPr>
        <w:tblW w:w="4387" w:type="pct"/>
        <w:jc w:val="center"/>
        <w:tblLook w:val="01E0" w:firstRow="1" w:lastRow="1" w:firstColumn="1" w:lastColumn="1" w:noHBand="0" w:noVBand="0"/>
      </w:tblPr>
      <w:tblGrid>
        <w:gridCol w:w="1876"/>
        <w:gridCol w:w="270"/>
        <w:gridCol w:w="6063"/>
      </w:tblGrid>
      <w:tr w:rsidR="004A3BAC" w:rsidRPr="001E7FB6" w14:paraId="4BB6D27F" w14:textId="77777777" w:rsidTr="00420242">
        <w:trPr>
          <w:jc w:val="center"/>
        </w:trPr>
        <w:tc>
          <w:tcPr>
            <w:tcW w:w="1843" w:type="dxa"/>
            <w:shd w:val="clear" w:color="auto" w:fill="auto"/>
          </w:tcPr>
          <w:p w14:paraId="56723FE9" w14:textId="77777777" w:rsidR="004A3BAC" w:rsidRPr="001E7FB6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8"/>
                <w:szCs w:val="24"/>
              </w:rPr>
            </w:pPr>
          </w:p>
        </w:tc>
        <w:tc>
          <w:tcPr>
            <w:tcW w:w="270" w:type="dxa"/>
          </w:tcPr>
          <w:p w14:paraId="76C8861E" w14:textId="77777777" w:rsidR="004A3BAC" w:rsidRPr="001E7FB6" w:rsidRDefault="004A3BAC" w:rsidP="003C44A0">
            <w:pPr>
              <w:spacing w:after="0"/>
              <w:ind w:firstLine="720"/>
              <w:rPr>
                <w:b/>
                <w:bCs/>
                <w:color w:val="438086"/>
              </w:rPr>
            </w:pPr>
          </w:p>
        </w:tc>
        <w:tc>
          <w:tcPr>
            <w:tcW w:w="6096" w:type="dxa"/>
            <w:shd w:val="clear" w:color="auto" w:fill="auto"/>
          </w:tcPr>
          <w:p w14:paraId="780AA708" w14:textId="050DA03A" w:rsidR="004A3BAC" w:rsidRPr="001E7FB6" w:rsidRDefault="004A3BAC" w:rsidP="003C44A0">
            <w:pPr>
              <w:spacing w:after="0"/>
              <w:ind w:firstLine="720"/>
              <w:rPr>
                <w:b/>
                <w:bCs/>
                <w:color w:val="438086"/>
              </w:rPr>
            </w:pPr>
          </w:p>
        </w:tc>
      </w:tr>
      <w:tr w:rsidR="004A3BAC" w:rsidRPr="00836C1B" w14:paraId="6E1E03DB" w14:textId="77777777" w:rsidTr="00420242">
        <w:trPr>
          <w:jc w:val="center"/>
        </w:trPr>
        <w:tc>
          <w:tcPr>
            <w:tcW w:w="1843" w:type="dxa"/>
            <w:shd w:val="clear" w:color="auto" w:fill="auto"/>
          </w:tcPr>
          <w:p w14:paraId="3FB61DE4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  <w:r w:rsidRPr="00836C1B">
              <w:rPr>
                <w:sz w:val="24"/>
                <w:szCs w:val="24"/>
              </w:rPr>
              <w:t>Wykształcenie</w:t>
            </w:r>
          </w:p>
          <w:p w14:paraId="48A57FCE" w14:textId="77777777" w:rsidR="004A3BAC" w:rsidRPr="00EE68B8" w:rsidRDefault="004A3BAC" w:rsidP="003C44A0"/>
          <w:p w14:paraId="1024E2B9" w14:textId="77777777" w:rsidR="004A3BAC" w:rsidRPr="00E51381" w:rsidRDefault="004A3BAC" w:rsidP="003C44A0">
            <w:pPr>
              <w:rPr>
                <w:sz w:val="16"/>
              </w:rPr>
            </w:pPr>
          </w:p>
          <w:p w14:paraId="721A815C" w14:textId="77777777" w:rsidR="004A3BAC" w:rsidRPr="00E51381" w:rsidRDefault="004A3BAC" w:rsidP="003C44A0">
            <w:pPr>
              <w:rPr>
                <w:rFonts w:ascii="Trebuchet MS" w:hAnsi="Trebuchet MS"/>
                <w:b/>
                <w:color w:val="438086"/>
                <w:sz w:val="2"/>
                <w:szCs w:val="24"/>
              </w:rPr>
            </w:pPr>
          </w:p>
          <w:p w14:paraId="7DE1A26D" w14:textId="77777777" w:rsidR="004A3BAC" w:rsidRDefault="004A3BAC" w:rsidP="003C44A0">
            <w:r w:rsidRPr="00EE68B8">
              <w:rPr>
                <w:rFonts w:ascii="Trebuchet MS" w:hAnsi="Trebuchet MS"/>
                <w:b/>
                <w:color w:val="438086"/>
                <w:sz w:val="24"/>
                <w:szCs w:val="24"/>
              </w:rPr>
              <w:t>Wykształcenie</w:t>
            </w:r>
            <w:r>
              <w:rPr>
                <w:rFonts w:ascii="Trebuchet MS" w:hAnsi="Trebuchet MS"/>
                <w:b/>
                <w:color w:val="438086"/>
                <w:sz w:val="24"/>
                <w:szCs w:val="24"/>
              </w:rPr>
              <w:t xml:space="preserve"> podyplomowe</w:t>
            </w:r>
          </w:p>
          <w:p w14:paraId="5421211D" w14:textId="77777777" w:rsidR="004A3BAC" w:rsidRPr="00FC3EEB" w:rsidRDefault="004A3BAC" w:rsidP="003C44A0"/>
          <w:p w14:paraId="16003692" w14:textId="77777777" w:rsidR="004A3BAC" w:rsidRPr="00FC3EEB" w:rsidRDefault="004A3BAC" w:rsidP="003C44A0">
            <w:pPr>
              <w:jc w:val="center"/>
            </w:pPr>
          </w:p>
        </w:tc>
        <w:tc>
          <w:tcPr>
            <w:tcW w:w="270" w:type="dxa"/>
          </w:tcPr>
          <w:p w14:paraId="4F5AAA93" w14:textId="77777777" w:rsidR="004A3BAC" w:rsidRPr="00FA1F47" w:rsidRDefault="004A3BAC" w:rsidP="003C44A0">
            <w:pPr>
              <w:spacing w:after="0"/>
              <w:rPr>
                <w:b/>
                <w:color w:val="424456"/>
              </w:rPr>
            </w:pPr>
          </w:p>
        </w:tc>
        <w:tc>
          <w:tcPr>
            <w:tcW w:w="6096" w:type="dxa"/>
            <w:shd w:val="clear" w:color="auto" w:fill="auto"/>
          </w:tcPr>
          <w:p w14:paraId="213A3B22" w14:textId="05CE1DD2" w:rsidR="004A3BAC" w:rsidRPr="00FA1F47" w:rsidRDefault="004A3BAC" w:rsidP="00420242">
            <w:pPr>
              <w:spacing w:after="0"/>
              <w:ind w:left="19"/>
              <w:rPr>
                <w:b/>
                <w:color w:val="424456"/>
              </w:rPr>
            </w:pPr>
            <w:r w:rsidRPr="00FA1F47">
              <w:rPr>
                <w:b/>
                <w:color w:val="424456"/>
              </w:rPr>
              <w:t>Wyższe:  magister inżynier</w:t>
            </w:r>
          </w:p>
          <w:p w14:paraId="51FB54C0" w14:textId="77777777" w:rsidR="004A3BAC" w:rsidRDefault="004A3BAC" w:rsidP="003C44A0">
            <w:pPr>
              <w:spacing w:after="0"/>
              <w:rPr>
                <w:color w:val="424456"/>
              </w:rPr>
            </w:pPr>
            <w:r>
              <w:rPr>
                <w:color w:val="424456"/>
              </w:rPr>
              <w:t>Kierunek dyplomowania: informatyka i elektronika przemysłowa Specjalność:  automatyka i mechatronika</w:t>
            </w:r>
          </w:p>
          <w:p w14:paraId="31EF3BF1" w14:textId="77777777" w:rsidR="004A3BAC" w:rsidRDefault="004A3BAC" w:rsidP="003C44A0">
            <w:pPr>
              <w:pStyle w:val="Podsekcja"/>
              <w:framePr w:hSpace="0" w:wrap="auto" w:hAnchor="text" w:xAlign="left" w:yAlign="inline"/>
              <w:spacing w:line="276" w:lineRule="auto"/>
              <w:rPr>
                <w:sz w:val="22"/>
                <w:szCs w:val="22"/>
              </w:rPr>
            </w:pPr>
            <w:r w:rsidRPr="00836C1B">
              <w:rPr>
                <w:sz w:val="22"/>
                <w:szCs w:val="22"/>
              </w:rPr>
              <w:t>POLITECHNIKA RADOMSKA</w:t>
            </w:r>
          </w:p>
          <w:p w14:paraId="41DB5F7F" w14:textId="77777777" w:rsidR="004A3BAC" w:rsidRPr="00836C1B" w:rsidRDefault="004A3BAC" w:rsidP="003C44A0">
            <w:pPr>
              <w:pStyle w:val="Podsekcja"/>
              <w:framePr w:hSpace="0" w:wrap="auto" w:hAnchor="text" w:xAlign="left" w:yAlign="inline"/>
              <w:spacing w:line="276" w:lineRule="auto"/>
              <w:rPr>
                <w:sz w:val="22"/>
                <w:szCs w:val="22"/>
              </w:rPr>
            </w:pPr>
          </w:p>
          <w:p w14:paraId="17EB67E7" w14:textId="77777777" w:rsidR="004A3BAC" w:rsidRPr="00836C1B" w:rsidRDefault="004A3BAC" w:rsidP="003C44A0">
            <w:pPr>
              <w:spacing w:after="0"/>
              <w:rPr>
                <w:color w:val="424456"/>
              </w:rPr>
            </w:pPr>
            <w:r w:rsidRPr="00836C1B">
              <w:rPr>
                <w:color w:val="424456"/>
              </w:rPr>
              <w:t>Rekonstrukcja wypadków drogowych i wycena szkód komunikacyjnych</w:t>
            </w:r>
          </w:p>
          <w:p w14:paraId="3CFDB773" w14:textId="77777777" w:rsidR="004A3BAC" w:rsidRPr="00836C1B" w:rsidRDefault="004A3BAC" w:rsidP="003C44A0">
            <w:pPr>
              <w:spacing w:after="0"/>
              <w:rPr>
                <w:b/>
                <w:color w:val="424456"/>
              </w:rPr>
            </w:pPr>
            <w:r w:rsidRPr="00836C1B">
              <w:rPr>
                <w:b/>
                <w:color w:val="424456"/>
              </w:rPr>
              <w:t>POLITECHNIKA RADOMSKA</w:t>
            </w:r>
          </w:p>
          <w:p w14:paraId="6C7388E5" w14:textId="77777777" w:rsidR="004A3BAC" w:rsidRPr="00836C1B" w:rsidRDefault="004A3BAC" w:rsidP="003C44A0">
            <w:pPr>
              <w:spacing w:after="0"/>
              <w:rPr>
                <w:color w:val="424456"/>
              </w:rPr>
            </w:pPr>
          </w:p>
          <w:p w14:paraId="2757BC65" w14:textId="77777777" w:rsidR="004A3BAC" w:rsidRDefault="004A3BAC" w:rsidP="003C44A0">
            <w:pPr>
              <w:spacing w:after="0"/>
              <w:rPr>
                <w:color w:val="424456"/>
              </w:rPr>
            </w:pPr>
            <w:r>
              <w:rPr>
                <w:color w:val="424456"/>
              </w:rPr>
              <w:t>Zarządzanie zasobami ludzkimi</w:t>
            </w:r>
          </w:p>
          <w:p w14:paraId="6BE32443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 w:rsidRPr="00836C1B">
              <w:rPr>
                <w:b/>
                <w:color w:val="424456"/>
              </w:rPr>
              <w:t>WYŻSZA SZKOŁA ZARZĄDZANIA I PRAWA</w:t>
            </w:r>
          </w:p>
          <w:p w14:paraId="03F319AD" w14:textId="77777777" w:rsidR="004A3BAC" w:rsidRPr="00FC3EEB" w:rsidRDefault="004A3BAC" w:rsidP="003C44A0">
            <w:pPr>
              <w:spacing w:after="0"/>
              <w:rPr>
                <w:b/>
              </w:rPr>
            </w:pPr>
            <w:r w:rsidRPr="00836C1B">
              <w:rPr>
                <w:b/>
                <w:color w:val="424456"/>
              </w:rPr>
              <w:t xml:space="preserve">IM. HELENY CHODKOWSKIEJ </w:t>
            </w:r>
            <w:r>
              <w:rPr>
                <w:b/>
                <w:color w:val="424456"/>
              </w:rPr>
              <w:t>W WARSZAWIE</w:t>
            </w:r>
          </w:p>
          <w:p w14:paraId="202CB4BA" w14:textId="77777777" w:rsidR="004A3BAC" w:rsidRPr="00AA3A1A" w:rsidRDefault="004A3BAC" w:rsidP="003C44A0">
            <w:pPr>
              <w:pStyle w:val="Listapunktowana"/>
              <w:numPr>
                <w:ilvl w:val="0"/>
                <w:numId w:val="0"/>
              </w:numPr>
              <w:spacing w:line="276" w:lineRule="auto"/>
              <w:ind w:left="360" w:hanging="360"/>
              <w:rPr>
                <w:sz w:val="12"/>
                <w:szCs w:val="22"/>
              </w:rPr>
            </w:pPr>
          </w:p>
        </w:tc>
      </w:tr>
      <w:tr w:rsidR="004A3BAC" w:rsidRPr="00836C1B" w14:paraId="20125E0C" w14:textId="77777777" w:rsidTr="00420242">
        <w:trPr>
          <w:jc w:val="center"/>
        </w:trPr>
        <w:tc>
          <w:tcPr>
            <w:tcW w:w="1843" w:type="dxa"/>
            <w:shd w:val="clear" w:color="auto" w:fill="auto"/>
          </w:tcPr>
          <w:p w14:paraId="1086E2EB" w14:textId="77777777" w:rsidR="004A3BAC" w:rsidRPr="00836C1B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  <w:r w:rsidRPr="00836C1B">
              <w:rPr>
                <w:sz w:val="24"/>
                <w:szCs w:val="24"/>
              </w:rPr>
              <w:t>Doświadczenie</w:t>
            </w:r>
          </w:p>
          <w:p w14:paraId="21BC1CAD" w14:textId="77777777" w:rsidR="004A3BAC" w:rsidRPr="00836C1B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</w:pPr>
            <w:r>
              <w:t>zawodowe</w:t>
            </w:r>
          </w:p>
        </w:tc>
        <w:tc>
          <w:tcPr>
            <w:tcW w:w="270" w:type="dxa"/>
          </w:tcPr>
          <w:p w14:paraId="3854EDA3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</w:p>
        </w:tc>
        <w:tc>
          <w:tcPr>
            <w:tcW w:w="6096" w:type="dxa"/>
            <w:shd w:val="clear" w:color="auto" w:fill="auto"/>
          </w:tcPr>
          <w:p w14:paraId="48A4E161" w14:textId="644EA676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Ekspert ds. cyberbezpieczeństwa i zarządzania ryzykiem</w:t>
            </w:r>
          </w:p>
          <w:p w14:paraId="7867197B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Wydział Ochrony infrastruktury Krytycznej</w:t>
            </w:r>
          </w:p>
          <w:p w14:paraId="26497C52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Sekretarz Zespołu Incydentów Krytycznych</w:t>
            </w:r>
          </w:p>
          <w:p w14:paraId="6C331A59" w14:textId="77777777" w:rsidR="004A3BAC" w:rsidRPr="00D34A1D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Rządowe Centrum Bezpieczeństwa</w:t>
            </w:r>
          </w:p>
          <w:p w14:paraId="7F86A9E3" w14:textId="77777777" w:rsidR="004A3BAC" w:rsidRDefault="004A3BAC" w:rsidP="003C44A0">
            <w:pPr>
              <w:spacing w:after="0"/>
              <w:rPr>
                <w:color w:val="424456"/>
              </w:rPr>
            </w:pPr>
            <w:r>
              <w:rPr>
                <w:color w:val="424456"/>
              </w:rPr>
              <w:t xml:space="preserve">Od 22.01.2019 do chwili obecnej </w:t>
            </w:r>
          </w:p>
          <w:p w14:paraId="6C30567C" w14:textId="77777777" w:rsidR="004A3BAC" w:rsidRPr="00842A68" w:rsidRDefault="004A3BAC" w:rsidP="003C44A0">
            <w:pPr>
              <w:spacing w:after="0"/>
              <w:rPr>
                <w:rFonts w:ascii="Times New Roman" w:hAnsi="Times New Roman"/>
              </w:rPr>
            </w:pPr>
          </w:p>
          <w:p w14:paraId="1572B7FA" w14:textId="77777777" w:rsidR="004A3BAC" w:rsidRDefault="004A3BAC" w:rsidP="003C44A0">
            <w:pPr>
              <w:spacing w:after="0"/>
              <w:jc w:val="both"/>
              <w:rPr>
                <w:rFonts w:ascii="Times New Roman" w:hAnsi="Times New Roman"/>
              </w:rPr>
            </w:pPr>
            <w:r w:rsidRPr="00105045">
              <w:rPr>
                <w:rFonts w:ascii="Times New Roman" w:hAnsi="Times New Roman"/>
              </w:rPr>
              <w:t>Udział w opracowywaniu i aktualizowaniu z właściwymi ministrami i kierownikami urzędów centralnych Narodowego Programu Ochrony Infrastruktury Krytycznej oraz załącznika funkcjonalnego do Krajowego Planu Zarządzania Kryzysowego dot. oc</w:t>
            </w:r>
            <w:r>
              <w:rPr>
                <w:rFonts w:ascii="Times New Roman" w:hAnsi="Times New Roman"/>
              </w:rPr>
              <w:t>hrony infrastruktury krytycznej; u</w:t>
            </w:r>
            <w:r w:rsidRPr="00105045">
              <w:rPr>
                <w:rFonts w:ascii="Times New Roman" w:hAnsi="Times New Roman"/>
              </w:rPr>
              <w:t>dział w tworzeniu i aktualizowaniu kryteriów umożliwiających sporządzenie jednolitego wykazu obiektów, instalacji, urządzeń i usług wchodzących w</w:t>
            </w:r>
            <w:r>
              <w:rPr>
                <w:rFonts w:ascii="Times New Roman" w:hAnsi="Times New Roman"/>
              </w:rPr>
              <w:t> </w:t>
            </w:r>
            <w:r w:rsidRPr="00105045">
              <w:rPr>
                <w:rFonts w:ascii="Times New Roman" w:hAnsi="Times New Roman"/>
              </w:rPr>
              <w:t>skład infrastruktury kr</w:t>
            </w:r>
            <w:r>
              <w:rPr>
                <w:rFonts w:ascii="Times New Roman" w:hAnsi="Times New Roman"/>
              </w:rPr>
              <w:t>ytycznej z podziałem na systemy, d</w:t>
            </w:r>
            <w:r w:rsidRPr="00105045">
              <w:rPr>
                <w:rFonts w:ascii="Times New Roman" w:hAnsi="Times New Roman"/>
              </w:rPr>
              <w:t>okonywanie analiz i prognoz dotycz</w:t>
            </w:r>
            <w:r>
              <w:rPr>
                <w:rFonts w:ascii="Times New Roman" w:hAnsi="Times New Roman"/>
              </w:rPr>
              <w:t>ących infrastruktury krytycznej; w</w:t>
            </w:r>
            <w:r w:rsidRPr="00105045">
              <w:rPr>
                <w:rFonts w:ascii="Times New Roman" w:hAnsi="Times New Roman"/>
              </w:rPr>
              <w:t>spółpraca w zakresie ochrony infrastruktury krytycznej z właścicielami oraz posiadaczami samoistnymi i zależnymi obiektów, instalacji lub urządzeń infrastruktury krytycznej</w:t>
            </w:r>
            <w:r>
              <w:rPr>
                <w:rFonts w:ascii="Times New Roman" w:hAnsi="Times New Roman"/>
              </w:rPr>
              <w:t xml:space="preserve">, sekretarz </w:t>
            </w:r>
            <w:r w:rsidRPr="00105045">
              <w:rPr>
                <w:rFonts w:ascii="Times New Roman" w:hAnsi="Times New Roman"/>
              </w:rPr>
              <w:t>Zespołu do spraw Incydentów Krytycznych</w:t>
            </w:r>
            <w:r>
              <w:rPr>
                <w:rFonts w:ascii="Times New Roman" w:hAnsi="Times New Roman"/>
              </w:rPr>
              <w:t xml:space="preserve">; </w:t>
            </w:r>
            <w:r w:rsidRPr="00105045">
              <w:rPr>
                <w:rFonts w:ascii="Times New Roman" w:hAnsi="Times New Roman"/>
              </w:rPr>
              <w:t>Analiza audytów sporządzanych przez operatorów usług kluczowych w</w:t>
            </w:r>
            <w:r>
              <w:rPr>
                <w:rFonts w:ascii="Times New Roman" w:hAnsi="Times New Roman"/>
              </w:rPr>
              <w:t> </w:t>
            </w:r>
            <w:r w:rsidRPr="00105045">
              <w:rPr>
                <w:rFonts w:ascii="Times New Roman" w:hAnsi="Times New Roman"/>
              </w:rPr>
              <w:t xml:space="preserve">oparciu o postanowienia ustawy o </w:t>
            </w:r>
            <w:r>
              <w:rPr>
                <w:rFonts w:ascii="Times New Roman" w:hAnsi="Times New Roman"/>
              </w:rPr>
              <w:t>k</w:t>
            </w:r>
            <w:r w:rsidRPr="00105045">
              <w:rPr>
                <w:rFonts w:ascii="Times New Roman" w:hAnsi="Times New Roman"/>
              </w:rPr>
              <w:t>rajowym systemie cyberbezpieczeństwa</w:t>
            </w:r>
            <w:r>
              <w:rPr>
                <w:rFonts w:ascii="Times New Roman" w:hAnsi="Times New Roman"/>
              </w:rPr>
              <w:t>; u</w:t>
            </w:r>
            <w:r w:rsidRPr="00105045">
              <w:rPr>
                <w:rFonts w:ascii="Times New Roman" w:hAnsi="Times New Roman"/>
              </w:rPr>
              <w:t>trzymywanie kontaktów roboczych z przedstawicielami CSIRT GOV, CSIRT MO</w:t>
            </w:r>
            <w:r>
              <w:rPr>
                <w:rFonts w:ascii="Times New Roman" w:hAnsi="Times New Roman"/>
              </w:rPr>
              <w:t>N i CSIRT NASK; p</w:t>
            </w:r>
            <w:r w:rsidRPr="00105045">
              <w:rPr>
                <w:rFonts w:ascii="Times New Roman" w:hAnsi="Times New Roman"/>
              </w:rPr>
              <w:t>rzygotowywanie, organizacja i udział w konferencjach, sympozjach, seminariach poświęconych ochronie infrastruktury krytyczn</w:t>
            </w:r>
            <w:r>
              <w:rPr>
                <w:rFonts w:ascii="Times New Roman" w:hAnsi="Times New Roman"/>
              </w:rPr>
              <w:t xml:space="preserve">ej oraz zarządzaniu kryzysowemu; </w:t>
            </w:r>
            <w:r>
              <w:rPr>
                <w:rFonts w:ascii="Times New Roman" w:hAnsi="Times New Roman"/>
              </w:rPr>
              <w:lastRenderedPageBreak/>
              <w:t>w</w:t>
            </w:r>
            <w:r w:rsidRPr="00105045">
              <w:rPr>
                <w:rFonts w:ascii="Times New Roman" w:hAnsi="Times New Roman"/>
              </w:rPr>
              <w:t>spółpraca w zakresie ochrony infrastruktury krytycznej z ministerstwami, urzędami i odpowiednimi służbami.</w:t>
            </w:r>
            <w:r>
              <w:t xml:space="preserve"> W</w:t>
            </w:r>
            <w:r w:rsidRPr="008A06EB">
              <w:rPr>
                <w:rFonts w:ascii="Times New Roman" w:hAnsi="Times New Roman"/>
              </w:rPr>
              <w:t xml:space="preserve">yróżniony dyplomem za najlepszego prelegenta sesji rekomendacje i regulacje CYBER.GOV 2019     </w:t>
            </w:r>
          </w:p>
          <w:p w14:paraId="6D08BF12" w14:textId="77777777" w:rsidR="004A3BAC" w:rsidRDefault="004A3BAC" w:rsidP="003C44A0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396F9CC" w14:textId="77777777" w:rsidR="004A3BAC" w:rsidRDefault="004A3BAC" w:rsidP="003C44A0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1F9BC15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Pełnomocnik Zarządzania Bezpieczeństwem Informacji</w:t>
            </w:r>
          </w:p>
          <w:p w14:paraId="74B15B93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Pełnomocnik Bezpieczeństwa Cyberprzestrzeni</w:t>
            </w:r>
          </w:p>
          <w:p w14:paraId="53131076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Pełnomocnik Ochrony Informacji Niejawnych</w:t>
            </w:r>
          </w:p>
          <w:p w14:paraId="1D6B54AA" w14:textId="77777777" w:rsidR="004A3BAC" w:rsidRPr="00D34A1D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Centrum Systemów Informacyjnych Ochrony Zdrowia</w:t>
            </w:r>
          </w:p>
          <w:p w14:paraId="399BB069" w14:textId="77777777" w:rsidR="004A3BAC" w:rsidRDefault="004A3BAC" w:rsidP="003C44A0">
            <w:pPr>
              <w:spacing w:after="0"/>
              <w:rPr>
                <w:color w:val="424456"/>
              </w:rPr>
            </w:pPr>
            <w:r>
              <w:rPr>
                <w:color w:val="424456"/>
              </w:rPr>
              <w:t xml:space="preserve">Od 20.04.2015 do 21.01.2019 </w:t>
            </w:r>
          </w:p>
          <w:p w14:paraId="24CB7DE5" w14:textId="77777777" w:rsidR="004A3BAC" w:rsidRPr="00842A68" w:rsidRDefault="004A3BAC" w:rsidP="003C44A0">
            <w:pPr>
              <w:spacing w:after="0"/>
              <w:rPr>
                <w:rFonts w:ascii="Times New Roman" w:hAnsi="Times New Roman"/>
              </w:rPr>
            </w:pPr>
          </w:p>
          <w:p w14:paraId="2DA97430" w14:textId="77777777" w:rsidR="004A3BAC" w:rsidRDefault="004A3BAC" w:rsidP="003C44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</w:t>
            </w:r>
            <w:r w:rsidRPr="00842A68">
              <w:rPr>
                <w:rFonts w:ascii="Times New Roman" w:hAnsi="Times New Roman"/>
              </w:rPr>
              <w:t>dzanie bezpieczeństwem informacji oraz przetwarzaniem i ochroną danych osobowych</w:t>
            </w:r>
            <w:r>
              <w:rPr>
                <w:rFonts w:ascii="Times New Roman" w:hAnsi="Times New Roman"/>
              </w:rPr>
              <w:t xml:space="preserve"> w tym danych szczególnej kategorii;</w:t>
            </w:r>
            <w:r w:rsidRPr="00842A68">
              <w:rPr>
                <w:rFonts w:ascii="Times New Roman" w:hAnsi="Times New Roman"/>
              </w:rPr>
              <w:t xml:space="preserve"> przeprowadz</w:t>
            </w:r>
            <w:r>
              <w:rPr>
                <w:rFonts w:ascii="Times New Roman" w:hAnsi="Times New Roman"/>
              </w:rPr>
              <w:t>a</w:t>
            </w:r>
            <w:r w:rsidRPr="00842A68">
              <w:rPr>
                <w:rFonts w:ascii="Times New Roman" w:hAnsi="Times New Roman"/>
              </w:rPr>
              <w:t>nie analiz ryzyka przetwarzania informacji zgodnie z normami ISO 27005, 29134 oraz zarządzania ryzykiem zgodnie z ISO 31000</w:t>
            </w:r>
            <w:r>
              <w:rPr>
                <w:rFonts w:ascii="Times New Roman" w:hAnsi="Times New Roman"/>
              </w:rPr>
              <w:t>;</w:t>
            </w:r>
            <w:r w:rsidRPr="00842A68">
              <w:rPr>
                <w:rFonts w:ascii="Times New Roman" w:hAnsi="Times New Roman"/>
              </w:rPr>
              <w:t xml:space="preserve"> przep</w:t>
            </w:r>
            <w:r>
              <w:rPr>
                <w:rFonts w:ascii="Times New Roman" w:hAnsi="Times New Roman"/>
              </w:rPr>
              <w:t xml:space="preserve">rowadzanie analiz oceny skutków </w:t>
            </w:r>
            <w:r w:rsidRPr="00842A68">
              <w:rPr>
                <w:rFonts w:ascii="Times New Roman" w:hAnsi="Times New Roman"/>
              </w:rPr>
              <w:t>(DPIA), rekomendowanie</w:t>
            </w:r>
            <w:r>
              <w:rPr>
                <w:rFonts w:ascii="Times New Roman" w:hAnsi="Times New Roman"/>
              </w:rPr>
              <w:t xml:space="preserve">, wdrażanie i monitorowanie zabezpieczeń w warstwach organizacyjnej, technicznej </w:t>
            </w:r>
            <w:r>
              <w:rPr>
                <w:rFonts w:ascii="Times New Roman" w:hAnsi="Times New Roman"/>
              </w:rPr>
              <w:br/>
              <w:t xml:space="preserve">i systemowej zgodnie z normami ISO 27002 oraz 29151; opracowywanie dokumentacji </w:t>
            </w:r>
            <w:r>
              <w:rPr>
                <w:rFonts w:ascii="Times New Roman" w:hAnsi="Times New Roman"/>
              </w:rPr>
              <w:br/>
              <w:t xml:space="preserve">w tym polityk, procedur i instrukcji z zakresu bezpieczeństwa informacji i ochrony danych osobowych; prowadzenie rejestrów upoważnień; współpraca z organem nadzorczym (UODO) i stronami zewnętrznymi w zakresie ochrony danych; zarządzanie incydentami bezpieczeństwa; współpraca z ABW, NASK w zakresie cyberbezpieczeństwa oraz ABW w zakresie ochrony informacji niejawnych; prowadzenie szkoleń wewnętrznych i zewnętrznych z zakresu bezpieczeństwa informacji, ochrony informacji niejawnych i ochrony danych osobowych zgodnie z RODO; udział jako prelegent w ponad 50 konwentach i konferencjach dot. bezpieczeństwa informacji oraz RODO; współautor rekomendacji CSIOZ w zakresie bezpieczeństwa przetwarzania informacji; współautor tworzonego kodeksu branżowego w zakresie przetwarzania danych osobowych; współautor metodyki oceny skutków przetwarzania danych osobowych, współautor wytycznych dotyczących bezpieczeństwa przetwarzania informacji w jednostkach publicznych; </w:t>
            </w:r>
          </w:p>
          <w:p w14:paraId="58DB1F8A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</w:p>
          <w:p w14:paraId="6955E39F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Administrator Bezpieczeństwa Informacji</w:t>
            </w:r>
          </w:p>
          <w:p w14:paraId="1F0A3995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Inspektor Bezpieczeństwa Teleinformatycznego,</w:t>
            </w:r>
          </w:p>
          <w:p w14:paraId="664FD567" w14:textId="77777777" w:rsidR="004A3BAC" w:rsidRPr="00D34A1D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EuroCert</w:t>
            </w:r>
            <w:r w:rsidRPr="00D34A1D">
              <w:rPr>
                <w:b/>
                <w:color w:val="424456"/>
              </w:rPr>
              <w:t xml:space="preserve"> Sp. z o.o.</w:t>
            </w:r>
          </w:p>
          <w:p w14:paraId="1FBACD2D" w14:textId="77777777" w:rsidR="004A3BAC" w:rsidRDefault="004A3BAC" w:rsidP="003C44A0">
            <w:pPr>
              <w:spacing w:after="0"/>
              <w:rPr>
                <w:color w:val="424456"/>
              </w:rPr>
            </w:pPr>
            <w:r>
              <w:rPr>
                <w:color w:val="424456"/>
              </w:rPr>
              <w:t xml:space="preserve">Od 01.06.2013 do 17.04.2015 </w:t>
            </w:r>
          </w:p>
          <w:p w14:paraId="5C5DFB62" w14:textId="77777777" w:rsidR="004A3BAC" w:rsidRDefault="004A3BAC" w:rsidP="003C44A0">
            <w:pPr>
              <w:spacing w:after="0"/>
              <w:rPr>
                <w:color w:val="424456"/>
              </w:rPr>
            </w:pPr>
          </w:p>
          <w:p w14:paraId="1C81B5BF" w14:textId="77777777" w:rsidR="004A3BAC" w:rsidRPr="00CB0484" w:rsidRDefault="004A3BAC" w:rsidP="003C44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Administrowanie bezpieczeństwem informacji i ochroną danych osobowych;  zarządzanie bezpieczeństwem systemów</w:t>
            </w:r>
            <w:r w:rsidRPr="00CB0484">
              <w:rPr>
                <w:rFonts w:ascii="Times New Roman" w:hAnsi="Times New Roman"/>
              </w:rPr>
              <w:t xml:space="preserve"> teleinformatyczny</w:t>
            </w:r>
            <w:r>
              <w:rPr>
                <w:rFonts w:ascii="Times New Roman" w:hAnsi="Times New Roman"/>
              </w:rPr>
              <w:t xml:space="preserve">ch zgodnie z obowiązującymi przepisami </w:t>
            </w:r>
            <w:r>
              <w:rPr>
                <w:rFonts w:ascii="Times New Roman" w:hAnsi="Times New Roman"/>
              </w:rPr>
              <w:br/>
              <w:t xml:space="preserve">w tym eIDAS i ustawą o usługach zaufania; przeprowadzanie audytów w zakresie bezpieczeństwa informacji i ochrony danych osobowych; opracowanie i administrowanie  dokumentacją z </w:t>
            </w:r>
            <w:r>
              <w:rPr>
                <w:rFonts w:ascii="Times New Roman" w:hAnsi="Times New Roman"/>
              </w:rPr>
              <w:lastRenderedPageBreak/>
              <w:t xml:space="preserve">zakresu bezpieczeństwa informacji i ochrony danych osobowych w tym polityk, procedur i instrukcji, dokonywanie sprawdzeń w zakresie przetwarzania danych osobowych, prowadzenie rejestru systemów, przeprowadzanie zewnętrznych </w:t>
            </w:r>
            <w:r w:rsidRPr="00CB0484">
              <w:rPr>
                <w:rFonts w:ascii="Times New Roman" w:hAnsi="Times New Roman"/>
              </w:rPr>
              <w:t xml:space="preserve">audytów bezpieczeństwa zgodnie z ISO 27001 </w:t>
            </w:r>
            <w:r>
              <w:rPr>
                <w:rFonts w:ascii="Times New Roman" w:hAnsi="Times New Roman"/>
              </w:rPr>
              <w:t>oraz KRI dla jednostek samorządowych;</w:t>
            </w:r>
            <w:r w:rsidRPr="00CB04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kierowanie zespołem w zakresie tworzenia systemów teleinformatycznych klasy CRM oraz archiwum cyfrowego w r</w:t>
            </w:r>
            <w:r w:rsidRPr="00CB0484">
              <w:rPr>
                <w:rFonts w:ascii="Times New Roman" w:hAnsi="Times New Roman"/>
              </w:rPr>
              <w:t>amach projek</w:t>
            </w:r>
            <w:r>
              <w:rPr>
                <w:rFonts w:ascii="Times New Roman" w:hAnsi="Times New Roman"/>
              </w:rPr>
              <w:t xml:space="preserve">tów </w:t>
            </w:r>
            <w:r w:rsidRPr="00CB0484">
              <w:rPr>
                <w:rFonts w:ascii="Times New Roman" w:hAnsi="Times New Roman"/>
              </w:rPr>
              <w:t>dofinansowanych ze środków UE</w:t>
            </w:r>
            <w:r>
              <w:rPr>
                <w:rFonts w:ascii="Times New Roman" w:hAnsi="Times New Roman"/>
              </w:rPr>
              <w:t>.</w:t>
            </w:r>
          </w:p>
          <w:p w14:paraId="37261D61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Administrator Bezpieczeństwa Informacji,</w:t>
            </w:r>
          </w:p>
          <w:p w14:paraId="4C41E688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 xml:space="preserve">Inspektor Bezpieczeństwa Teleinformatycznego, </w:t>
            </w:r>
          </w:p>
          <w:p w14:paraId="1735D683" w14:textId="77777777" w:rsidR="004A3BAC" w:rsidRPr="00B14E82" w:rsidRDefault="004A3BAC" w:rsidP="003C44A0">
            <w:pPr>
              <w:spacing w:after="0"/>
              <w:rPr>
                <w:b/>
                <w:color w:val="424456"/>
                <w:lang w:val="en-US"/>
              </w:rPr>
            </w:pPr>
            <w:r>
              <w:rPr>
                <w:b/>
                <w:color w:val="424456"/>
                <w:lang w:val="en-US"/>
              </w:rPr>
              <w:t>D</w:t>
            </w:r>
            <w:r w:rsidRPr="00B14E82">
              <w:rPr>
                <w:b/>
                <w:color w:val="424456"/>
                <w:lang w:val="en-US"/>
              </w:rPr>
              <w:t>ata Center Varion</w:t>
            </w:r>
            <w:r>
              <w:rPr>
                <w:b/>
                <w:color w:val="424456"/>
                <w:lang w:val="en-US"/>
              </w:rPr>
              <w:t xml:space="preserve"> </w:t>
            </w:r>
            <w:r w:rsidRPr="00B14E82">
              <w:rPr>
                <w:b/>
                <w:color w:val="424456"/>
                <w:lang w:val="en-US"/>
              </w:rPr>
              <w:t>Sp. z o.o.</w:t>
            </w:r>
          </w:p>
          <w:p w14:paraId="077310AC" w14:textId="77777777" w:rsidR="004A3BAC" w:rsidRDefault="004A3BAC" w:rsidP="003C44A0">
            <w:pPr>
              <w:spacing w:after="0"/>
              <w:rPr>
                <w:color w:val="424456"/>
              </w:rPr>
            </w:pPr>
            <w:r>
              <w:rPr>
                <w:color w:val="424456"/>
              </w:rPr>
              <w:t xml:space="preserve">Od 01.01.2013 do 31.05.2013 </w:t>
            </w:r>
          </w:p>
          <w:p w14:paraId="645348FC" w14:textId="77777777" w:rsidR="004A3BAC" w:rsidRDefault="004A3BAC" w:rsidP="003C44A0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A23D5B8" w14:textId="77777777" w:rsidR="004A3BAC" w:rsidRDefault="004A3BAC" w:rsidP="003C44A0">
            <w:pPr>
              <w:jc w:val="both"/>
              <w:rPr>
                <w:rFonts w:ascii="Times New Roman" w:hAnsi="Times New Roman"/>
              </w:rPr>
            </w:pPr>
            <w:r w:rsidRPr="00785FAA">
              <w:rPr>
                <w:rFonts w:ascii="Times New Roman" w:hAnsi="Times New Roman"/>
              </w:rPr>
              <w:t>Administrowanie bezpieczeństwem informacji i ochroną danych osobowych;  zarządzanie bezpieczeństwem systemów teleinformatycznych</w:t>
            </w:r>
            <w:r>
              <w:rPr>
                <w:rFonts w:ascii="Times New Roman" w:hAnsi="Times New Roman"/>
              </w:rPr>
              <w:t xml:space="preserve"> w centrum przetwarzania danych; </w:t>
            </w:r>
            <w:r w:rsidRPr="00785FAA">
              <w:rPr>
                <w:rFonts w:ascii="Times New Roman" w:hAnsi="Times New Roman"/>
              </w:rPr>
              <w:t xml:space="preserve">przeprowadzanie audytów w zakresie bezpieczeństwa informacji i ochrony danych osobowych; opracowanie i administrowanie dokumentacją z zakresu bezpieczeństwa informacji i ochrony danych osobowych w tym polityk, procedur i instrukcji; </w:t>
            </w:r>
            <w:r>
              <w:rPr>
                <w:rFonts w:ascii="Times New Roman" w:hAnsi="Times New Roman"/>
              </w:rPr>
              <w:t>dokonywanie sprawdzeń w zakresie przetwarzania danych osobowych, prowadzenie rejestru systemów</w:t>
            </w:r>
            <w:r w:rsidRPr="00785FAA">
              <w:rPr>
                <w:rFonts w:ascii="Times New Roman" w:hAnsi="Times New Roman"/>
              </w:rPr>
              <w:t xml:space="preserve"> przeprowadzanie zewnętrznych audytów bezpieczeństwa zgodnie z ISO 27001 oraz KRI dla jednostek samorządowych</w:t>
            </w:r>
            <w:r>
              <w:rPr>
                <w:rFonts w:ascii="Times New Roman" w:hAnsi="Times New Roman"/>
              </w:rPr>
              <w:t>.</w:t>
            </w:r>
          </w:p>
          <w:p w14:paraId="7BCADC71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Administrator Systemów Teleinformatycznych</w:t>
            </w:r>
          </w:p>
          <w:p w14:paraId="3077CAC5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Inspektor Bezpieczeństwa</w:t>
            </w:r>
          </w:p>
          <w:p w14:paraId="7EAABACF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Administrator Systemów Usług Zaufania</w:t>
            </w:r>
          </w:p>
          <w:p w14:paraId="76CD8FD5" w14:textId="77777777" w:rsidR="004A3BAC" w:rsidRPr="004A3BAC" w:rsidRDefault="004A3BAC" w:rsidP="003C44A0">
            <w:pPr>
              <w:spacing w:after="0"/>
              <w:rPr>
                <w:b/>
                <w:color w:val="424456"/>
                <w:lang w:val="en-US"/>
              </w:rPr>
            </w:pPr>
            <w:r w:rsidRPr="004A3BAC">
              <w:rPr>
                <w:b/>
                <w:color w:val="424456"/>
                <w:lang w:val="en-US"/>
              </w:rPr>
              <w:t>MobiCert Sp. z o.o.</w:t>
            </w:r>
          </w:p>
          <w:p w14:paraId="4713C94D" w14:textId="77777777" w:rsidR="004A3BAC" w:rsidRDefault="004A3BAC" w:rsidP="003C44A0">
            <w:pPr>
              <w:spacing w:after="0"/>
              <w:rPr>
                <w:color w:val="424456"/>
              </w:rPr>
            </w:pPr>
            <w:r>
              <w:rPr>
                <w:color w:val="424456"/>
              </w:rPr>
              <w:t xml:space="preserve">Od 07.11.2011 do 11.04.2013 </w:t>
            </w:r>
          </w:p>
          <w:p w14:paraId="5D1E709A" w14:textId="77777777" w:rsidR="004A3BAC" w:rsidRPr="00AA3A1A" w:rsidRDefault="004A3BAC" w:rsidP="003C44A0">
            <w:pPr>
              <w:spacing w:after="0"/>
              <w:rPr>
                <w:color w:val="424456"/>
              </w:rPr>
            </w:pPr>
          </w:p>
          <w:p w14:paraId="73D2B7C8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Policjant - specjalista</w:t>
            </w:r>
          </w:p>
          <w:p w14:paraId="75E16CD0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>Sekcja Zaawansowanych Technologii</w:t>
            </w:r>
          </w:p>
          <w:p w14:paraId="64185CD3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 xml:space="preserve">Wydział Techniki Operacyjnej </w:t>
            </w:r>
          </w:p>
          <w:p w14:paraId="15ADEED6" w14:textId="77777777" w:rsidR="004A3BAC" w:rsidRDefault="004A3BAC" w:rsidP="003C44A0">
            <w:pPr>
              <w:spacing w:after="0"/>
              <w:rPr>
                <w:b/>
                <w:color w:val="424456"/>
              </w:rPr>
            </w:pPr>
            <w:r>
              <w:rPr>
                <w:b/>
                <w:color w:val="424456"/>
              </w:rPr>
              <w:t xml:space="preserve">Komenda Stołeczna Policji </w:t>
            </w:r>
          </w:p>
          <w:p w14:paraId="4CB03599" w14:textId="77777777" w:rsidR="004A3BAC" w:rsidRDefault="004A3BAC" w:rsidP="003C44A0">
            <w:pPr>
              <w:spacing w:after="0"/>
              <w:rPr>
                <w:color w:val="424456"/>
              </w:rPr>
            </w:pPr>
            <w:r>
              <w:rPr>
                <w:color w:val="424456"/>
              </w:rPr>
              <w:t xml:space="preserve">Od 27.12.2004 do 18.07.2011 </w:t>
            </w:r>
          </w:p>
          <w:p w14:paraId="1F050EB8" w14:textId="77777777" w:rsidR="004A3BAC" w:rsidRPr="00AA3A1A" w:rsidRDefault="004A3BAC" w:rsidP="003C44A0">
            <w:pPr>
              <w:pStyle w:val="Podsekcja"/>
              <w:framePr w:wrap="around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A3BAC" w:rsidRPr="00836C1B" w14:paraId="0A1A4DDE" w14:textId="77777777" w:rsidTr="00420242">
        <w:trPr>
          <w:trHeight w:val="80"/>
          <w:jc w:val="center"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BAEA47C" w14:textId="77777777" w:rsidR="004A3BAC" w:rsidRPr="00C663D0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3D2A5488" w14:textId="77777777" w:rsidR="004A3BAC" w:rsidRPr="00C663D0" w:rsidRDefault="004A3BAC" w:rsidP="003C44A0">
            <w:pPr>
              <w:spacing w:after="0"/>
              <w:rPr>
                <w:color w:val="424456"/>
                <w:sz w:val="2"/>
              </w:rPr>
            </w:pPr>
          </w:p>
        </w:tc>
        <w:tc>
          <w:tcPr>
            <w:tcW w:w="6096" w:type="dxa"/>
            <w:tcBorders>
              <w:top w:val="nil"/>
            </w:tcBorders>
            <w:shd w:val="clear" w:color="auto" w:fill="auto"/>
          </w:tcPr>
          <w:p w14:paraId="75E916BD" w14:textId="2D2D47DA" w:rsidR="004A3BAC" w:rsidRPr="00C663D0" w:rsidRDefault="004A3BAC" w:rsidP="003C44A0">
            <w:pPr>
              <w:spacing w:after="0"/>
              <w:rPr>
                <w:color w:val="424456"/>
                <w:sz w:val="2"/>
              </w:rPr>
            </w:pPr>
          </w:p>
        </w:tc>
      </w:tr>
      <w:tr w:rsidR="004A3BAC" w:rsidRPr="00836C1B" w14:paraId="045E59B3" w14:textId="77777777" w:rsidTr="00420242">
        <w:trPr>
          <w:jc w:val="center"/>
        </w:trPr>
        <w:tc>
          <w:tcPr>
            <w:tcW w:w="1843" w:type="dxa"/>
            <w:shd w:val="clear" w:color="auto" w:fill="auto"/>
          </w:tcPr>
          <w:p w14:paraId="2E2A0535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555BDA61" w14:textId="77777777" w:rsidR="004A3BAC" w:rsidRPr="00A9633E" w:rsidRDefault="004A3BAC" w:rsidP="003C44A0">
            <w:pPr>
              <w:rPr>
                <w:sz w:val="6"/>
              </w:rPr>
            </w:pPr>
          </w:p>
        </w:tc>
        <w:tc>
          <w:tcPr>
            <w:tcW w:w="6096" w:type="dxa"/>
            <w:shd w:val="clear" w:color="auto" w:fill="auto"/>
          </w:tcPr>
          <w:p w14:paraId="1D1687A4" w14:textId="1BF9B32F" w:rsidR="004A3BAC" w:rsidRPr="00A9633E" w:rsidRDefault="004A3BAC" w:rsidP="003C44A0">
            <w:pPr>
              <w:rPr>
                <w:sz w:val="6"/>
              </w:rPr>
            </w:pPr>
          </w:p>
        </w:tc>
      </w:tr>
      <w:tr w:rsidR="004A3BAC" w:rsidRPr="00836C1B" w14:paraId="0F6A7936" w14:textId="77777777" w:rsidTr="00420242">
        <w:trPr>
          <w:jc w:val="center"/>
        </w:trPr>
        <w:tc>
          <w:tcPr>
            <w:tcW w:w="1843" w:type="dxa"/>
            <w:shd w:val="clear" w:color="auto" w:fill="auto"/>
          </w:tcPr>
          <w:p w14:paraId="32A3E791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</w:t>
            </w:r>
          </w:p>
          <w:p w14:paraId="54F780B6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3611BA8F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612EBDC3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5932DC6C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0F3EFB5F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7E3E20B5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3079BE9C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49922E14" w14:textId="77777777" w:rsidR="004A3BAC" w:rsidRPr="00FA1F47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52"/>
                <w:szCs w:val="24"/>
              </w:rPr>
            </w:pPr>
          </w:p>
          <w:p w14:paraId="07FE9314" w14:textId="77777777" w:rsidR="004A3BAC" w:rsidRPr="00016AB4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6"/>
                <w:szCs w:val="24"/>
              </w:rPr>
            </w:pPr>
          </w:p>
          <w:p w14:paraId="4C5D29A0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2D12C448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4400B9E0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6AE7974C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51A41F0B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2047BA25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7ABCEC6A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3CC68995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2798E256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2F2FC27A" w14:textId="77777777" w:rsidR="004A3BAC" w:rsidRPr="00975C60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32"/>
                <w:szCs w:val="24"/>
              </w:rPr>
            </w:pPr>
          </w:p>
          <w:p w14:paraId="564495DD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20362D6F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5979AF40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2C44FF5F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6E05A02C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68DEAED2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41E58B6D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1E22A5F9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3245FEF9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4253752B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16C2BCE1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47D4B770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468E2A44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56F83FBA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0CB1B849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18F789B6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</w:p>
          <w:p w14:paraId="6B6ABFA4" w14:textId="77777777" w:rsidR="004A3BAC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Uprawnienia</w:t>
            </w:r>
          </w:p>
          <w:p w14:paraId="7946DD14" w14:textId="77777777" w:rsidR="004A3BAC" w:rsidRPr="00836C1B" w:rsidRDefault="004A3BAC" w:rsidP="003C44A0">
            <w:pPr>
              <w:pStyle w:val="Sekcja"/>
              <w:framePr w:hSpace="0" w:wrap="auto" w:hAnchor="text" w:xAlign="left" w:yAlign="inlin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umiejętności</w:t>
            </w:r>
          </w:p>
        </w:tc>
        <w:tc>
          <w:tcPr>
            <w:tcW w:w="270" w:type="dxa"/>
          </w:tcPr>
          <w:p w14:paraId="0165BF30" w14:textId="77777777" w:rsidR="004A3BAC" w:rsidRPr="00573BCC" w:rsidRDefault="004A3BAC" w:rsidP="004A3BAC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385"/>
              <w:rPr>
                <w:rFonts w:ascii="Times New Roman" w:hAnsi="Times New Roman"/>
                <w:color w:val="213F43"/>
                <w:sz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2E9C34B0" w14:textId="3FD59FF1" w:rsidR="004A3BAC" w:rsidRDefault="004A3BAC" w:rsidP="004A3BAC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385"/>
              <w:rPr>
                <w:rFonts w:ascii="Times New Roman" w:hAnsi="Times New Roman"/>
                <w:color w:val="213F43"/>
                <w:sz w:val="22"/>
              </w:rPr>
            </w:pPr>
            <w:r w:rsidRPr="00573BCC">
              <w:rPr>
                <w:rFonts w:ascii="Times New Roman" w:hAnsi="Times New Roman"/>
                <w:color w:val="213F43"/>
                <w:sz w:val="22"/>
              </w:rPr>
              <w:t>Zaawansowana wiedza z zakresu krajowych i europejskich przepisów dotyczących p</w:t>
            </w:r>
            <w:r>
              <w:rPr>
                <w:rFonts w:ascii="Times New Roman" w:hAnsi="Times New Roman"/>
                <w:color w:val="213F43"/>
                <w:sz w:val="22"/>
              </w:rPr>
              <w:t xml:space="preserve">rzetwarzania danych osobowych, bezpieczeństwa informacji, infrastruktury krytycznej i cyberbezpieczeństwa, </w:t>
            </w:r>
          </w:p>
          <w:p w14:paraId="399E177C" w14:textId="77777777" w:rsidR="004A3BAC" w:rsidRDefault="004A3BAC" w:rsidP="004A3BAC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385"/>
              <w:rPr>
                <w:rFonts w:ascii="Times New Roman" w:hAnsi="Times New Roman"/>
                <w:color w:val="213F43"/>
                <w:sz w:val="22"/>
              </w:rPr>
            </w:pPr>
            <w:r w:rsidRPr="00D64285">
              <w:rPr>
                <w:rFonts w:ascii="Times New Roman" w:hAnsi="Times New Roman"/>
                <w:color w:val="213F43"/>
                <w:sz w:val="22"/>
              </w:rPr>
              <w:t xml:space="preserve">Dogłębna znajomość przepisów wynikających RODO jak również dobrych praktyk dotyczących bezpieczeństwa </w:t>
            </w:r>
            <w:r>
              <w:rPr>
                <w:rFonts w:ascii="Times New Roman" w:hAnsi="Times New Roman"/>
                <w:color w:val="213F43"/>
                <w:sz w:val="22"/>
              </w:rPr>
              <w:t xml:space="preserve">przetwarzania </w:t>
            </w:r>
            <w:r w:rsidRPr="00D64285">
              <w:rPr>
                <w:rFonts w:ascii="Times New Roman" w:hAnsi="Times New Roman"/>
                <w:color w:val="213F43"/>
                <w:sz w:val="22"/>
              </w:rPr>
              <w:t>danych osobowych</w:t>
            </w:r>
          </w:p>
          <w:p w14:paraId="00F7B7D5" w14:textId="77777777" w:rsidR="004A3BAC" w:rsidRPr="00D64285" w:rsidRDefault="004A3BAC" w:rsidP="004A3BAC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85"/>
              <w:rPr>
                <w:rFonts w:ascii="Times New Roman" w:hAnsi="Times New Roman"/>
                <w:color w:val="213F43"/>
                <w:sz w:val="22"/>
              </w:rPr>
            </w:pPr>
            <w:r>
              <w:rPr>
                <w:rFonts w:ascii="Times New Roman" w:hAnsi="Times New Roman"/>
                <w:color w:val="213F43"/>
                <w:sz w:val="22"/>
              </w:rPr>
              <w:t>Doświadczenie w m</w:t>
            </w:r>
            <w:r w:rsidRPr="00D64285">
              <w:rPr>
                <w:rFonts w:ascii="Times New Roman" w:hAnsi="Times New Roman"/>
                <w:color w:val="213F43"/>
                <w:sz w:val="22"/>
              </w:rPr>
              <w:t xml:space="preserve">onitorowanie przestrzegania przepisów wynikających z RODO w zakresie stosowania polityk, procedur i instrukcji ochrony danych w organizacji jak </w:t>
            </w:r>
            <w:r w:rsidRPr="00D64285">
              <w:rPr>
                <w:rFonts w:ascii="Times New Roman" w:hAnsi="Times New Roman"/>
                <w:color w:val="213F43"/>
                <w:sz w:val="22"/>
              </w:rPr>
              <w:lastRenderedPageBreak/>
              <w:t xml:space="preserve">również przez podmioty przetwarzające dane osobowe na podstawie zawartych umów i porozumień,  </w:t>
            </w:r>
          </w:p>
          <w:p w14:paraId="3A541A4E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573BCC">
              <w:rPr>
                <w:rFonts w:ascii="Times New Roman" w:hAnsi="Times New Roman"/>
                <w:sz w:val="22"/>
              </w:rPr>
              <w:t>Prowadzenie szkoleń wewnętrznych i zewnętrznych z zakresu bezpieczeństwa informacji, ochrony danych osobowych, ochrony cyberprzestrzeni i ochrony informacji niejawnych,</w:t>
            </w:r>
          </w:p>
          <w:p w14:paraId="4781F775" w14:textId="77777777" w:rsidR="004A3BAC" w:rsidRPr="00573BC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573BCC">
              <w:rPr>
                <w:rFonts w:ascii="Times New Roman" w:hAnsi="Times New Roman"/>
                <w:sz w:val="22"/>
              </w:rPr>
              <w:t>Przeprowadzanie zgodnie z RODO ana</w:t>
            </w:r>
            <w:r>
              <w:rPr>
                <w:rFonts w:ascii="Times New Roman" w:hAnsi="Times New Roman"/>
                <w:sz w:val="22"/>
              </w:rPr>
              <w:t>liz</w:t>
            </w:r>
            <w:r w:rsidRPr="00573BCC">
              <w:rPr>
                <w:rFonts w:ascii="Times New Roman" w:hAnsi="Times New Roman"/>
                <w:sz w:val="22"/>
              </w:rPr>
              <w:t xml:space="preserve"> ryzyka i oceny skutków oraz wydawanie rekomendacji w zakresie bezpieczeństwa przetwarzania danych osobowych w tym danych szczególnej kategorii,</w:t>
            </w:r>
          </w:p>
          <w:p w14:paraId="5FFF0FA1" w14:textId="77777777" w:rsidR="004A3BAC" w:rsidRPr="00573BC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573BCC">
              <w:rPr>
                <w:rFonts w:ascii="Times New Roman" w:hAnsi="Times New Roman"/>
                <w:sz w:val="22"/>
              </w:rPr>
              <w:t>Praktyczna wiedza z zakresu bezpieczeństwa systemów teleinformatycznych, ich podatności</w:t>
            </w:r>
            <w:r>
              <w:rPr>
                <w:rFonts w:ascii="Times New Roman" w:hAnsi="Times New Roman"/>
                <w:sz w:val="22"/>
              </w:rPr>
              <w:t xml:space="preserve">, testów bezpieczeństwa </w:t>
            </w:r>
            <w:r w:rsidRPr="00573BCC">
              <w:rPr>
                <w:rFonts w:ascii="Times New Roman" w:hAnsi="Times New Roman"/>
                <w:sz w:val="22"/>
              </w:rPr>
              <w:t xml:space="preserve">oraz wdrażania zabezpieczeń,  </w:t>
            </w:r>
          </w:p>
          <w:p w14:paraId="5707824E" w14:textId="77777777" w:rsidR="004A3BAC" w:rsidRPr="00573BC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Wydawanie </w:t>
            </w:r>
            <w:r w:rsidRPr="00573BCC">
              <w:rPr>
                <w:rFonts w:ascii="Times New Roman" w:hAnsi="Times New Roman"/>
                <w:sz w:val="22"/>
              </w:rPr>
              <w:t xml:space="preserve">wytycznych , </w:t>
            </w:r>
          </w:p>
          <w:p w14:paraId="561EDCFA" w14:textId="77777777" w:rsidR="004A3BAC" w:rsidRPr="00573BC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573BCC">
              <w:rPr>
                <w:rFonts w:ascii="Times New Roman" w:hAnsi="Times New Roman"/>
                <w:sz w:val="22"/>
              </w:rPr>
              <w:t>Opracowywanie i aktualizacja dokumentacji z zakresu bezpieczeństwa przetwarzania danych osobowych</w:t>
            </w:r>
            <w:r>
              <w:rPr>
                <w:rFonts w:ascii="Times New Roman" w:hAnsi="Times New Roman"/>
                <w:sz w:val="22"/>
              </w:rPr>
              <w:t xml:space="preserve"> oraz bezpieczeństwa informacji</w:t>
            </w:r>
            <w:r w:rsidRPr="00573BCC">
              <w:rPr>
                <w:rFonts w:ascii="Times New Roman" w:hAnsi="Times New Roman"/>
                <w:sz w:val="22"/>
              </w:rPr>
              <w:t xml:space="preserve">, </w:t>
            </w:r>
          </w:p>
          <w:p w14:paraId="79103936" w14:textId="77777777" w:rsidR="004A3BAC" w:rsidRPr="00D64285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D64285">
              <w:rPr>
                <w:rFonts w:ascii="Times New Roman" w:hAnsi="Times New Roman"/>
                <w:sz w:val="22"/>
              </w:rPr>
              <w:t xml:space="preserve">Prowadzenie sprawdzeń zgodności, audytów i kontroli w zakresie przetwarzania danych osobowych, sporządzanie raportów pokontrolnych oraz wydawanie zaleceń,   </w:t>
            </w:r>
          </w:p>
          <w:p w14:paraId="7E6FB703" w14:textId="77777777" w:rsidR="004A3BAC" w:rsidRPr="00D64285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D64285">
              <w:rPr>
                <w:rFonts w:ascii="Times New Roman" w:hAnsi="Times New Roman"/>
                <w:sz w:val="22"/>
              </w:rPr>
              <w:t>Zarządzanie incydentami związanymi z bezpieczeństwem przetwarzania informacji, danych osobowych i cyberprzestrzeni</w:t>
            </w:r>
          </w:p>
          <w:p w14:paraId="1ECCEB99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D64285">
              <w:rPr>
                <w:rFonts w:ascii="Times New Roman" w:hAnsi="Times New Roman"/>
                <w:sz w:val="22"/>
              </w:rPr>
              <w:t>Współpraca z organem nadzorczym UODO i MC, jak również NASK i ABW,</w:t>
            </w:r>
          </w:p>
          <w:p w14:paraId="367709A6" w14:textId="77777777" w:rsidR="004A3BAC" w:rsidRPr="00250D8E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>
              <w:t>Znajomość zagadnień związanych z zarządzaniem kryzysowym</w:t>
            </w:r>
          </w:p>
          <w:p w14:paraId="0FBA0092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D64285">
              <w:rPr>
                <w:rFonts w:ascii="Times New Roman" w:hAnsi="Times New Roman"/>
                <w:sz w:val="22"/>
              </w:rPr>
              <w:t>Praktyczna znajomość norm ISO z zakresu bezpieczeństwa informacji (27001,27002, 27005) ochrony danych osobowych (29134, 29151</w:t>
            </w:r>
            <w:r>
              <w:rPr>
                <w:rFonts w:ascii="Times New Roman" w:hAnsi="Times New Roman"/>
                <w:sz w:val="22"/>
              </w:rPr>
              <w:t>, 27018</w:t>
            </w:r>
            <w:r w:rsidRPr="00D64285">
              <w:rPr>
                <w:rFonts w:ascii="Times New Roman" w:hAnsi="Times New Roman"/>
                <w:sz w:val="22"/>
              </w:rPr>
              <w:t>) zarządzania ryzykiem (31000) oraz zarządzania ciągłością działania (22301),</w:t>
            </w:r>
          </w:p>
          <w:p w14:paraId="6DB49DA7" w14:textId="77777777" w:rsidR="004A3BAC" w:rsidRPr="00D64285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>
              <w:t>Doświadczenie zawodowe z obszaru ochrony osobowej, fizycznej, technicznej, prawnej i teleinformatycznej,</w:t>
            </w:r>
          </w:p>
          <w:p w14:paraId="45110DD9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D64285">
              <w:rPr>
                <w:rFonts w:ascii="Times New Roman" w:hAnsi="Times New Roman"/>
                <w:sz w:val="22"/>
              </w:rPr>
              <w:t xml:space="preserve">Szeroka znajomość Dyrektywy NIS i ustawy o </w:t>
            </w:r>
            <w:r>
              <w:rPr>
                <w:rFonts w:ascii="Times New Roman" w:hAnsi="Times New Roman"/>
                <w:sz w:val="22"/>
              </w:rPr>
              <w:t xml:space="preserve">krajowym systemie </w:t>
            </w:r>
            <w:r w:rsidRPr="00D64285">
              <w:rPr>
                <w:rFonts w:ascii="Times New Roman" w:hAnsi="Times New Roman"/>
                <w:sz w:val="22"/>
              </w:rPr>
              <w:t>cyberbe</w:t>
            </w:r>
            <w:r>
              <w:rPr>
                <w:rFonts w:ascii="Times New Roman" w:hAnsi="Times New Roman"/>
                <w:sz w:val="22"/>
              </w:rPr>
              <w:t>z</w:t>
            </w:r>
            <w:r w:rsidRPr="00D64285">
              <w:rPr>
                <w:rFonts w:ascii="Times New Roman" w:hAnsi="Times New Roman"/>
                <w:sz w:val="22"/>
              </w:rPr>
              <w:t>pieczeństw</w:t>
            </w:r>
            <w:r>
              <w:rPr>
                <w:rFonts w:ascii="Times New Roman" w:hAnsi="Times New Roman"/>
                <w:sz w:val="22"/>
              </w:rPr>
              <w:t>a (członek zespołów roboczych przy MC</w:t>
            </w:r>
            <w:r w:rsidRPr="00D64285">
              <w:rPr>
                <w:rFonts w:ascii="Times New Roman" w:hAnsi="Times New Roman"/>
                <w:sz w:val="22"/>
              </w:rPr>
              <w:t xml:space="preserve">)  </w:t>
            </w:r>
          </w:p>
          <w:p w14:paraId="3A4D132D" w14:textId="77777777" w:rsidR="004A3BAC" w:rsidRDefault="004A3BAC" w:rsidP="003C44A0">
            <w:pPr>
              <w:pStyle w:val="Listapunktowana"/>
              <w:numPr>
                <w:ilvl w:val="0"/>
                <w:numId w:val="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</w:p>
          <w:p w14:paraId="39E57AEB" w14:textId="77777777" w:rsidR="004A3BAC" w:rsidRDefault="004A3BAC" w:rsidP="003C44A0">
            <w:pPr>
              <w:pStyle w:val="Listapunktowana"/>
              <w:numPr>
                <w:ilvl w:val="0"/>
                <w:numId w:val="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</w:p>
          <w:p w14:paraId="33A94D7B" w14:textId="77777777" w:rsidR="004A3BAC" w:rsidRDefault="004A3BAC" w:rsidP="003C44A0">
            <w:pPr>
              <w:pStyle w:val="Listapunktowana"/>
              <w:numPr>
                <w:ilvl w:val="0"/>
                <w:numId w:val="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</w:p>
          <w:p w14:paraId="010E45CC" w14:textId="77777777" w:rsidR="004A3BAC" w:rsidRDefault="004A3BAC" w:rsidP="003C44A0">
            <w:pPr>
              <w:pStyle w:val="Listapunktowana"/>
              <w:numPr>
                <w:ilvl w:val="0"/>
                <w:numId w:val="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</w:p>
          <w:p w14:paraId="1B985BFC" w14:textId="77777777" w:rsidR="004A3BAC" w:rsidRDefault="004A3BAC" w:rsidP="003C44A0">
            <w:pPr>
              <w:pStyle w:val="Listapunktowana"/>
              <w:numPr>
                <w:ilvl w:val="0"/>
                <w:numId w:val="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</w:p>
          <w:p w14:paraId="3F0D80DB" w14:textId="77777777" w:rsidR="004A3BAC" w:rsidRPr="00F35CAD" w:rsidRDefault="004A3BAC" w:rsidP="003C44A0">
            <w:pPr>
              <w:pStyle w:val="Listapunktowana"/>
              <w:numPr>
                <w:ilvl w:val="0"/>
                <w:numId w:val="0"/>
              </w:numPr>
              <w:spacing w:line="276" w:lineRule="auto"/>
              <w:ind w:left="338"/>
              <w:rPr>
                <w:rFonts w:ascii="Times New Roman" w:hAnsi="Times New Roman"/>
                <w:b/>
                <w:sz w:val="22"/>
              </w:rPr>
            </w:pPr>
            <w:r w:rsidRPr="00F35CAD">
              <w:rPr>
                <w:rFonts w:ascii="Times New Roman" w:hAnsi="Times New Roman"/>
                <w:b/>
                <w:sz w:val="22"/>
              </w:rPr>
              <w:t>Wdrożenie Systemu Zarządzania Bezpieczeństwem Informacji zgodnie z ISO 27001:2013, potwierdzone uzyskaniem certyfikatu zgodności wystawionym przez akredytowaną jednostkę,</w:t>
            </w:r>
          </w:p>
          <w:p w14:paraId="04151A48" w14:textId="77777777" w:rsidR="004A3BAC" w:rsidRPr="00573BCC" w:rsidRDefault="004A3BAC" w:rsidP="003C44A0">
            <w:pPr>
              <w:pStyle w:val="Listapunktowana"/>
              <w:numPr>
                <w:ilvl w:val="0"/>
                <w:numId w:val="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</w:p>
          <w:p w14:paraId="389DE751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573BCC">
              <w:rPr>
                <w:rFonts w:ascii="Times New Roman" w:hAnsi="Times New Roman"/>
                <w:sz w:val="22"/>
              </w:rPr>
              <w:lastRenderedPageBreak/>
              <w:t>Zaświadczenie  ABW dot. szkolenia w zakresie ochrony informacji niejawnych w systemach i sieciach teleinformatycznych,</w:t>
            </w:r>
          </w:p>
          <w:p w14:paraId="1CBFD9E2" w14:textId="77777777" w:rsidR="004A3BAC" w:rsidRPr="00986188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Poświadczenia</w:t>
            </w:r>
            <w:r w:rsidRPr="00986188">
              <w:rPr>
                <w:rFonts w:ascii="Times New Roman" w:hAnsi="Times New Roman"/>
                <w:b/>
                <w:sz w:val="22"/>
              </w:rPr>
              <w:t xml:space="preserve"> bezpieczeństwa </w:t>
            </w:r>
            <w:r>
              <w:rPr>
                <w:rFonts w:ascii="Times New Roman" w:hAnsi="Times New Roman"/>
                <w:b/>
                <w:sz w:val="22"/>
              </w:rPr>
              <w:t xml:space="preserve">ABW </w:t>
            </w:r>
            <w:r w:rsidRPr="00986188">
              <w:rPr>
                <w:rFonts w:ascii="Times New Roman" w:hAnsi="Times New Roman"/>
                <w:b/>
                <w:sz w:val="22"/>
              </w:rPr>
              <w:t xml:space="preserve">do dostępu do informacji niejawnych do klauzuli </w:t>
            </w:r>
            <w:r>
              <w:rPr>
                <w:rFonts w:ascii="Times New Roman" w:hAnsi="Times New Roman"/>
                <w:b/>
                <w:sz w:val="22"/>
              </w:rPr>
              <w:t>TAJNE, NATO SECRET, UE/EU SECRET</w:t>
            </w:r>
            <w:r w:rsidRPr="00986188">
              <w:rPr>
                <w:rFonts w:ascii="Times New Roman" w:hAnsi="Times New Roman"/>
                <w:b/>
                <w:sz w:val="22"/>
              </w:rPr>
              <w:t xml:space="preserve"> ważne do 202</w:t>
            </w:r>
            <w:r>
              <w:rPr>
                <w:rFonts w:ascii="Times New Roman" w:hAnsi="Times New Roman"/>
                <w:b/>
                <w:sz w:val="22"/>
              </w:rPr>
              <w:t xml:space="preserve">6 roku, </w:t>
            </w:r>
            <w:r w:rsidRPr="00986188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14:paraId="07166336" w14:textId="77777777" w:rsidR="004A3BAC" w:rsidRPr="00BE59FE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b/>
                <w:sz w:val="22"/>
              </w:rPr>
            </w:pPr>
            <w:r w:rsidRPr="00BE59FE">
              <w:rPr>
                <w:rFonts w:ascii="Times New Roman" w:hAnsi="Times New Roman"/>
                <w:b/>
                <w:sz w:val="22"/>
              </w:rPr>
              <w:t xml:space="preserve">Kurs na Pełnomocnika ds. Ochrony Informacji Niejawnych przeprowadzony przez ABW, </w:t>
            </w:r>
          </w:p>
          <w:p w14:paraId="00E8B343" w14:textId="77777777" w:rsidR="004A3BAC" w:rsidRPr="00BE59FE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b/>
                <w:sz w:val="22"/>
              </w:rPr>
            </w:pPr>
            <w:r w:rsidRPr="00BE59FE">
              <w:rPr>
                <w:rFonts w:ascii="Times New Roman" w:hAnsi="Times New Roman"/>
                <w:b/>
                <w:sz w:val="22"/>
              </w:rPr>
              <w:t>Kurs dla Inspektorów Bezpieczeństwa Teleinformatycznego systemów niejawnych przeprowadzony przez ABW,</w:t>
            </w:r>
          </w:p>
          <w:p w14:paraId="7A31BDFE" w14:textId="77777777" w:rsidR="004A3BAC" w:rsidRPr="00BE59FE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b/>
                <w:sz w:val="22"/>
              </w:rPr>
            </w:pPr>
            <w:r w:rsidRPr="00BE59FE">
              <w:rPr>
                <w:rFonts w:ascii="Times New Roman" w:hAnsi="Times New Roman"/>
                <w:b/>
                <w:sz w:val="22"/>
              </w:rPr>
              <w:t>Kurs dla Administratorów systemów niejawnych przeprowadzony przez ABW,</w:t>
            </w:r>
          </w:p>
          <w:p w14:paraId="6152C35E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85" w:hanging="427"/>
              <w:rPr>
                <w:rFonts w:ascii="Times New Roman" w:hAnsi="Times New Roman"/>
                <w:sz w:val="22"/>
              </w:rPr>
            </w:pPr>
            <w:r w:rsidRPr="00986188">
              <w:rPr>
                <w:rFonts w:ascii="Times New Roman" w:hAnsi="Times New Roman"/>
                <w:sz w:val="22"/>
              </w:rPr>
              <w:t>Kurs dla Administratora Bezpieczeństwa Informacji w zakresie Ochrony Danych Osobowych,</w:t>
            </w:r>
          </w:p>
          <w:p w14:paraId="3F1DC989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573BCC">
              <w:rPr>
                <w:rFonts w:ascii="Times New Roman" w:hAnsi="Times New Roman"/>
                <w:sz w:val="22"/>
              </w:rPr>
              <w:t>Odbycie specjalistycznych szkoleń w zakresie bezpieczeństwa sieci</w:t>
            </w:r>
            <w:r>
              <w:rPr>
                <w:rFonts w:ascii="Times New Roman" w:hAnsi="Times New Roman"/>
                <w:sz w:val="22"/>
              </w:rPr>
              <w:t xml:space="preserve"> i systemów </w:t>
            </w:r>
            <w:r w:rsidRPr="00573BCC">
              <w:rPr>
                <w:rFonts w:ascii="Times New Roman" w:hAnsi="Times New Roman"/>
                <w:sz w:val="22"/>
              </w:rPr>
              <w:t>teleinformatycznych,</w:t>
            </w:r>
          </w:p>
          <w:p w14:paraId="74C9652F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Odbycie specjalistycznych szkoleń w zakresie zarzadzania ryzykiem,</w:t>
            </w:r>
          </w:p>
          <w:p w14:paraId="6D3BA2CC" w14:textId="77777777" w:rsidR="004A3BAC" w:rsidRPr="000A793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b/>
                <w:sz w:val="22"/>
              </w:rPr>
            </w:pPr>
            <w:r w:rsidRPr="00573BCC">
              <w:rPr>
                <w:rFonts w:ascii="Times New Roman" w:hAnsi="Times New Roman"/>
                <w:b/>
                <w:sz w:val="22"/>
              </w:rPr>
              <w:t>Certyfikat Admini</w:t>
            </w:r>
            <w:r>
              <w:rPr>
                <w:rFonts w:ascii="Times New Roman" w:hAnsi="Times New Roman"/>
                <w:b/>
                <w:sz w:val="22"/>
              </w:rPr>
              <w:t>stratora systemów komputerowych,</w:t>
            </w:r>
          </w:p>
          <w:p w14:paraId="23E16D83" w14:textId="77777777" w:rsidR="004A3BAC" w:rsidRPr="008A06EB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Certyfikat Audytora Wiodącego ISO 27001,</w:t>
            </w:r>
          </w:p>
          <w:p w14:paraId="1A3308BE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Certyfikat Audytora Wiodącego ISO 22301,</w:t>
            </w:r>
          </w:p>
          <w:p w14:paraId="32E325CF" w14:textId="77777777" w:rsidR="004A3BAC" w:rsidRPr="00573BC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Certyfikat Audytora Wewnętrznego ISO 20000,</w:t>
            </w:r>
          </w:p>
          <w:p w14:paraId="4F2E464C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b/>
                <w:sz w:val="22"/>
              </w:rPr>
            </w:pPr>
            <w:r w:rsidRPr="00573BCC">
              <w:rPr>
                <w:rFonts w:ascii="Times New Roman" w:hAnsi="Times New Roman"/>
                <w:b/>
                <w:sz w:val="22"/>
              </w:rPr>
              <w:t>Certyfikat Zarządzania Projektami Prince 2 Fundation,</w:t>
            </w:r>
          </w:p>
          <w:p w14:paraId="3D4BB21E" w14:textId="77777777" w:rsidR="004A3BAC" w:rsidRPr="00350F08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b/>
                <w:sz w:val="22"/>
              </w:rPr>
            </w:pPr>
            <w:r w:rsidRPr="00350F08">
              <w:rPr>
                <w:rFonts w:ascii="Times New Roman" w:hAnsi="Times New Roman"/>
                <w:sz w:val="22"/>
              </w:rPr>
              <w:t>Umiejętność zarządzania projektami,</w:t>
            </w:r>
          </w:p>
          <w:p w14:paraId="1BFD00F1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Umiejętność zarządzania zespołem, </w:t>
            </w:r>
          </w:p>
          <w:p w14:paraId="5419E16F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573BCC">
              <w:rPr>
                <w:rFonts w:ascii="Times New Roman" w:hAnsi="Times New Roman"/>
                <w:sz w:val="22"/>
              </w:rPr>
              <w:t>Umiejętność pracy w zespole,</w:t>
            </w:r>
          </w:p>
          <w:p w14:paraId="7FEA4EE4" w14:textId="77777777" w:rsidR="004A3BAC" w:rsidRPr="00573BC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573BCC">
              <w:rPr>
                <w:rFonts w:ascii="Times New Roman" w:hAnsi="Times New Roman"/>
                <w:sz w:val="22"/>
              </w:rPr>
              <w:t xml:space="preserve">Umiejętność analitycznego </w:t>
            </w:r>
            <w:r>
              <w:rPr>
                <w:rFonts w:ascii="Times New Roman" w:hAnsi="Times New Roman"/>
                <w:sz w:val="22"/>
              </w:rPr>
              <w:t xml:space="preserve">i logicznego </w:t>
            </w:r>
            <w:r w:rsidRPr="00573BCC">
              <w:rPr>
                <w:rFonts w:ascii="Times New Roman" w:hAnsi="Times New Roman"/>
                <w:sz w:val="22"/>
              </w:rPr>
              <w:t>myślenia,</w:t>
            </w:r>
          </w:p>
          <w:p w14:paraId="5AE16C6D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Samodzielność,</w:t>
            </w:r>
          </w:p>
          <w:p w14:paraId="15096525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350F08">
              <w:rPr>
                <w:rFonts w:ascii="Times New Roman" w:hAnsi="Times New Roman"/>
                <w:sz w:val="22"/>
              </w:rPr>
              <w:t>Sumienność wykonania powierzonych obowiązków</w:t>
            </w:r>
          </w:p>
          <w:p w14:paraId="247A043A" w14:textId="77777777" w:rsidR="004A3BAC" w:rsidRPr="00350F08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 w:rsidRPr="00350F08">
              <w:rPr>
                <w:rFonts w:eastAsia="Georgia"/>
              </w:rPr>
              <w:t>Zdolność szybkiego podejmowania decyzji,</w:t>
            </w:r>
          </w:p>
          <w:p w14:paraId="7800D8FE" w14:textId="77777777" w:rsidR="004A3BAC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>
              <w:rPr>
                <w:rFonts w:eastAsia="Georgia"/>
              </w:rPr>
              <w:t>O</w:t>
            </w:r>
            <w:r w:rsidRPr="00350F08">
              <w:rPr>
                <w:rFonts w:eastAsia="Georgia"/>
              </w:rPr>
              <w:t>dporność na stres,</w:t>
            </w:r>
          </w:p>
          <w:p w14:paraId="539183C1" w14:textId="77777777" w:rsidR="004A3BAC" w:rsidRPr="00350F08" w:rsidRDefault="004A3BAC" w:rsidP="004A3BAC">
            <w:pPr>
              <w:pStyle w:val="Listapunktowana"/>
              <w:numPr>
                <w:ilvl w:val="0"/>
                <w:numId w:val="4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Komunikatywność, d</w:t>
            </w:r>
            <w:r w:rsidRPr="00350F08">
              <w:rPr>
                <w:rFonts w:ascii="Times New Roman" w:hAnsi="Times New Roman"/>
                <w:sz w:val="22"/>
              </w:rPr>
              <w:t>yspozycyjność i punktualność,</w:t>
            </w:r>
          </w:p>
          <w:p w14:paraId="10786A25" w14:textId="77777777" w:rsidR="004A3BAC" w:rsidRPr="00573BCC" w:rsidRDefault="004A3BAC" w:rsidP="003C44A0">
            <w:pPr>
              <w:pStyle w:val="Listapunktowana"/>
              <w:numPr>
                <w:ilvl w:val="0"/>
                <w:numId w:val="0"/>
              </w:numPr>
              <w:spacing w:line="276" w:lineRule="auto"/>
              <w:ind w:left="338"/>
              <w:rPr>
                <w:rFonts w:ascii="Times New Roman" w:hAnsi="Times New Roman"/>
                <w:sz w:val="22"/>
              </w:rPr>
            </w:pPr>
          </w:p>
          <w:p w14:paraId="768CB78C" w14:textId="77777777" w:rsidR="004A3BAC" w:rsidRPr="00836C1B" w:rsidRDefault="004A3BAC" w:rsidP="003C44A0">
            <w:pPr>
              <w:pStyle w:val="Listapunktowana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02B8D022" w14:textId="77777777" w:rsidR="004A3BAC" w:rsidRPr="00350F08" w:rsidRDefault="004A3BAC" w:rsidP="004A3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3F43"/>
        </w:rPr>
      </w:pPr>
    </w:p>
    <w:p w14:paraId="61B3051B" w14:textId="77777777" w:rsidR="004A3BAC" w:rsidRPr="00F51299" w:rsidRDefault="004A3BAC" w:rsidP="004A3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A3BAC" w:rsidRPr="00F51299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2F6FA" w14:textId="77777777" w:rsidR="00165CB7" w:rsidRDefault="00165CB7" w:rsidP="00ED051E">
      <w:pPr>
        <w:spacing w:after="0" w:line="240" w:lineRule="auto"/>
      </w:pPr>
      <w:r>
        <w:separator/>
      </w:r>
    </w:p>
  </w:endnote>
  <w:endnote w:type="continuationSeparator" w:id="0">
    <w:p w14:paraId="78804E7A" w14:textId="77777777" w:rsidR="00165CB7" w:rsidRDefault="00165CB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6FE1" w14:textId="77777777" w:rsidR="00165CB7" w:rsidRDefault="00165CB7" w:rsidP="00ED051E">
      <w:pPr>
        <w:spacing w:after="0" w:line="240" w:lineRule="auto"/>
      </w:pPr>
      <w:r>
        <w:separator/>
      </w:r>
    </w:p>
  </w:footnote>
  <w:footnote w:type="continuationSeparator" w:id="0">
    <w:p w14:paraId="7903781B" w14:textId="77777777" w:rsidR="00165CB7" w:rsidRDefault="00165CB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DB7A2C"/>
    <w:multiLevelType w:val="hybridMultilevel"/>
    <w:tmpl w:val="57BC2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03E2"/>
    <w:multiLevelType w:val="hybridMultilevel"/>
    <w:tmpl w:val="25DC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B74820"/>
    <w:multiLevelType w:val="hybridMultilevel"/>
    <w:tmpl w:val="8874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42F64"/>
    <w:multiLevelType w:val="hybridMultilevel"/>
    <w:tmpl w:val="7BFE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C14E0D"/>
    <w:multiLevelType w:val="hybridMultilevel"/>
    <w:tmpl w:val="AC52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83C21"/>
    <w:multiLevelType w:val="hybridMultilevel"/>
    <w:tmpl w:val="48AE9C1C"/>
    <w:lvl w:ilvl="0" w:tplc="1E60963E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0730A8B"/>
    <w:multiLevelType w:val="hybridMultilevel"/>
    <w:tmpl w:val="56686570"/>
    <w:lvl w:ilvl="0" w:tplc="1506F874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F641E"/>
    <w:multiLevelType w:val="hybridMultilevel"/>
    <w:tmpl w:val="3572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B246B7"/>
    <w:multiLevelType w:val="hybridMultilevel"/>
    <w:tmpl w:val="2B8E4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60586"/>
    <w:multiLevelType w:val="hybridMultilevel"/>
    <w:tmpl w:val="26EA4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37472"/>
    <w:multiLevelType w:val="hybridMultilevel"/>
    <w:tmpl w:val="F9C4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3"/>
  </w:num>
  <w:num w:numId="5">
    <w:abstractNumId w:val="7"/>
  </w:num>
  <w:num w:numId="6">
    <w:abstractNumId w:val="21"/>
  </w:num>
  <w:num w:numId="7">
    <w:abstractNumId w:val="17"/>
  </w:num>
  <w:num w:numId="8">
    <w:abstractNumId w:val="14"/>
  </w:num>
  <w:num w:numId="9">
    <w:abstractNumId w:val="18"/>
  </w:num>
  <w:num w:numId="10">
    <w:abstractNumId w:val="4"/>
  </w:num>
  <w:num w:numId="11">
    <w:abstractNumId w:val="12"/>
  </w:num>
  <w:num w:numId="12">
    <w:abstractNumId w:val="26"/>
  </w:num>
  <w:num w:numId="13">
    <w:abstractNumId w:val="11"/>
  </w:num>
  <w:num w:numId="14">
    <w:abstractNumId w:val="1"/>
  </w:num>
  <w:num w:numId="15">
    <w:abstractNumId w:val="27"/>
  </w:num>
  <w:num w:numId="16">
    <w:abstractNumId w:val="13"/>
  </w:num>
  <w:num w:numId="17">
    <w:abstractNumId w:val="23"/>
  </w:num>
  <w:num w:numId="18">
    <w:abstractNumId w:val="0"/>
  </w:num>
  <w:num w:numId="19">
    <w:abstractNumId w:val="35"/>
  </w:num>
  <w:num w:numId="20">
    <w:abstractNumId w:val="31"/>
  </w:num>
  <w:num w:numId="21">
    <w:abstractNumId w:val="16"/>
  </w:num>
  <w:num w:numId="22">
    <w:abstractNumId w:val="10"/>
  </w:num>
  <w:num w:numId="23">
    <w:abstractNumId w:val="31"/>
    <w:lvlOverride w:ilvl="0">
      <w:startOverride w:val="1"/>
    </w:lvlOverride>
  </w:num>
  <w:num w:numId="24">
    <w:abstractNumId w:val="16"/>
  </w:num>
  <w:num w:numId="25">
    <w:abstractNumId w:val="10"/>
  </w:num>
  <w:num w:numId="26">
    <w:abstractNumId w:val="19"/>
  </w:num>
  <w:num w:numId="27">
    <w:abstractNumId w:val="34"/>
  </w:num>
  <w:num w:numId="28">
    <w:abstractNumId w:val="24"/>
  </w:num>
  <w:num w:numId="29">
    <w:abstractNumId w:val="32"/>
  </w:num>
  <w:num w:numId="30">
    <w:abstractNumId w:val="2"/>
  </w:num>
  <w:num w:numId="31">
    <w:abstractNumId w:val="28"/>
  </w:num>
  <w:num w:numId="32">
    <w:abstractNumId w:val="5"/>
  </w:num>
  <w:num w:numId="33">
    <w:abstractNumId w:val="25"/>
  </w:num>
  <w:num w:numId="34">
    <w:abstractNumId w:val="6"/>
  </w:num>
  <w:num w:numId="35">
    <w:abstractNumId w:val="29"/>
  </w:num>
  <w:num w:numId="36">
    <w:abstractNumId w:val="30"/>
  </w:num>
  <w:num w:numId="37">
    <w:abstractNumId w:val="20"/>
  </w:num>
  <w:num w:numId="38">
    <w:abstractNumId w:val="8"/>
  </w:num>
  <w:num w:numId="39">
    <w:abstractNumId w:val="22"/>
  </w:num>
  <w:num w:numId="4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36B5"/>
    <w:rsid w:val="000314A1"/>
    <w:rsid w:val="00043FB2"/>
    <w:rsid w:val="00046DC5"/>
    <w:rsid w:val="00050EA6"/>
    <w:rsid w:val="00052DA3"/>
    <w:rsid w:val="000546B1"/>
    <w:rsid w:val="00061505"/>
    <w:rsid w:val="00072142"/>
    <w:rsid w:val="000740AA"/>
    <w:rsid w:val="0008442C"/>
    <w:rsid w:val="00086CD5"/>
    <w:rsid w:val="000906C2"/>
    <w:rsid w:val="000A516F"/>
    <w:rsid w:val="000B1786"/>
    <w:rsid w:val="000B3D5F"/>
    <w:rsid w:val="000C636B"/>
    <w:rsid w:val="000C775E"/>
    <w:rsid w:val="000E3EC5"/>
    <w:rsid w:val="000F1D50"/>
    <w:rsid w:val="00102A49"/>
    <w:rsid w:val="00103EF6"/>
    <w:rsid w:val="00115665"/>
    <w:rsid w:val="0015049C"/>
    <w:rsid w:val="00162DD6"/>
    <w:rsid w:val="00165CB7"/>
    <w:rsid w:val="00175996"/>
    <w:rsid w:val="00176A05"/>
    <w:rsid w:val="00176C91"/>
    <w:rsid w:val="00177161"/>
    <w:rsid w:val="00185160"/>
    <w:rsid w:val="0018534C"/>
    <w:rsid w:val="001967D7"/>
    <w:rsid w:val="0019767E"/>
    <w:rsid w:val="001A4458"/>
    <w:rsid w:val="001A6815"/>
    <w:rsid w:val="001A7234"/>
    <w:rsid w:val="001B7735"/>
    <w:rsid w:val="001B7D18"/>
    <w:rsid w:val="001C49D6"/>
    <w:rsid w:val="001D12BD"/>
    <w:rsid w:val="001E17C4"/>
    <w:rsid w:val="001E426D"/>
    <w:rsid w:val="001F0C1B"/>
    <w:rsid w:val="001F2CD3"/>
    <w:rsid w:val="002323B3"/>
    <w:rsid w:val="00240413"/>
    <w:rsid w:val="00242DAA"/>
    <w:rsid w:val="0025469F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3871"/>
    <w:rsid w:val="002A4E35"/>
    <w:rsid w:val="002C17F4"/>
    <w:rsid w:val="002D2C1E"/>
    <w:rsid w:val="002E2422"/>
    <w:rsid w:val="002E5629"/>
    <w:rsid w:val="002F07E2"/>
    <w:rsid w:val="00305B47"/>
    <w:rsid w:val="003178B6"/>
    <w:rsid w:val="00321A14"/>
    <w:rsid w:val="003302A6"/>
    <w:rsid w:val="003414B1"/>
    <w:rsid w:val="00346C1C"/>
    <w:rsid w:val="00351034"/>
    <w:rsid w:val="003513CF"/>
    <w:rsid w:val="00352467"/>
    <w:rsid w:val="00353398"/>
    <w:rsid w:val="00361CE8"/>
    <w:rsid w:val="00365C15"/>
    <w:rsid w:val="0037053F"/>
    <w:rsid w:val="00374D3E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6E06"/>
    <w:rsid w:val="003D7258"/>
    <w:rsid w:val="003E2C13"/>
    <w:rsid w:val="003E56DB"/>
    <w:rsid w:val="003F05B9"/>
    <w:rsid w:val="003F1EE7"/>
    <w:rsid w:val="00404F4F"/>
    <w:rsid w:val="004153A9"/>
    <w:rsid w:val="00417CDC"/>
    <w:rsid w:val="00420242"/>
    <w:rsid w:val="00443957"/>
    <w:rsid w:val="00446E85"/>
    <w:rsid w:val="00447966"/>
    <w:rsid w:val="00451BDA"/>
    <w:rsid w:val="004534BD"/>
    <w:rsid w:val="00460EBC"/>
    <w:rsid w:val="004622D6"/>
    <w:rsid w:val="00471E5C"/>
    <w:rsid w:val="00473631"/>
    <w:rsid w:val="00475813"/>
    <w:rsid w:val="004851E9"/>
    <w:rsid w:val="00487E2F"/>
    <w:rsid w:val="004A3BAC"/>
    <w:rsid w:val="004A6E2D"/>
    <w:rsid w:val="004B246F"/>
    <w:rsid w:val="004E13AA"/>
    <w:rsid w:val="004E1982"/>
    <w:rsid w:val="004F1F25"/>
    <w:rsid w:val="004F52AC"/>
    <w:rsid w:val="005021E2"/>
    <w:rsid w:val="005066DD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EEE"/>
    <w:rsid w:val="005846F8"/>
    <w:rsid w:val="00587DD0"/>
    <w:rsid w:val="005A0E8D"/>
    <w:rsid w:val="005A303D"/>
    <w:rsid w:val="005A7320"/>
    <w:rsid w:val="005B02E3"/>
    <w:rsid w:val="005B7DBD"/>
    <w:rsid w:val="005C620C"/>
    <w:rsid w:val="005C6BC9"/>
    <w:rsid w:val="005D220F"/>
    <w:rsid w:val="005D2D2B"/>
    <w:rsid w:val="005E3E0F"/>
    <w:rsid w:val="005F65D5"/>
    <w:rsid w:val="00605FDE"/>
    <w:rsid w:val="00642432"/>
    <w:rsid w:val="00643C1A"/>
    <w:rsid w:val="00687FCA"/>
    <w:rsid w:val="006A3CB5"/>
    <w:rsid w:val="006A6542"/>
    <w:rsid w:val="006B0C84"/>
    <w:rsid w:val="006C4426"/>
    <w:rsid w:val="006C5FE6"/>
    <w:rsid w:val="006C7063"/>
    <w:rsid w:val="006D1C4A"/>
    <w:rsid w:val="006D342C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27DA"/>
    <w:rsid w:val="007631C4"/>
    <w:rsid w:val="007709E7"/>
    <w:rsid w:val="007717DB"/>
    <w:rsid w:val="00775A70"/>
    <w:rsid w:val="00777A3A"/>
    <w:rsid w:val="00782152"/>
    <w:rsid w:val="00791C2F"/>
    <w:rsid w:val="0079381F"/>
    <w:rsid w:val="007B324C"/>
    <w:rsid w:val="007B41F7"/>
    <w:rsid w:val="007C17EC"/>
    <w:rsid w:val="007E034A"/>
    <w:rsid w:val="007E35BC"/>
    <w:rsid w:val="007F1F0F"/>
    <w:rsid w:val="007F2216"/>
    <w:rsid w:val="007F7AF8"/>
    <w:rsid w:val="0080176B"/>
    <w:rsid w:val="00802F78"/>
    <w:rsid w:val="00805965"/>
    <w:rsid w:val="00807D09"/>
    <w:rsid w:val="00840661"/>
    <w:rsid w:val="00852BDF"/>
    <w:rsid w:val="00855452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26457"/>
    <w:rsid w:val="00930789"/>
    <w:rsid w:val="00930791"/>
    <w:rsid w:val="00932CA1"/>
    <w:rsid w:val="00942EB1"/>
    <w:rsid w:val="00953471"/>
    <w:rsid w:val="00963672"/>
    <w:rsid w:val="00964A98"/>
    <w:rsid w:val="00995D06"/>
    <w:rsid w:val="009A10AD"/>
    <w:rsid w:val="009D09F3"/>
    <w:rsid w:val="009D1BFF"/>
    <w:rsid w:val="009D3EFE"/>
    <w:rsid w:val="009D76BF"/>
    <w:rsid w:val="00A14EB7"/>
    <w:rsid w:val="00A15034"/>
    <w:rsid w:val="00A21B9A"/>
    <w:rsid w:val="00A251E6"/>
    <w:rsid w:val="00A40D2E"/>
    <w:rsid w:val="00A41073"/>
    <w:rsid w:val="00A422EF"/>
    <w:rsid w:val="00A470C2"/>
    <w:rsid w:val="00A516EE"/>
    <w:rsid w:val="00A51C8D"/>
    <w:rsid w:val="00A52051"/>
    <w:rsid w:val="00A5286C"/>
    <w:rsid w:val="00A56541"/>
    <w:rsid w:val="00A676F5"/>
    <w:rsid w:val="00A67964"/>
    <w:rsid w:val="00A679F5"/>
    <w:rsid w:val="00A719C6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29E1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184"/>
    <w:rsid w:val="00BB0800"/>
    <w:rsid w:val="00BB660D"/>
    <w:rsid w:val="00BB6E72"/>
    <w:rsid w:val="00BC1A2C"/>
    <w:rsid w:val="00BC60ED"/>
    <w:rsid w:val="00BD01DC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84F0A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88B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05C0E"/>
    <w:rsid w:val="00E118E3"/>
    <w:rsid w:val="00E23C9D"/>
    <w:rsid w:val="00E35ECC"/>
    <w:rsid w:val="00E448B0"/>
    <w:rsid w:val="00E629B5"/>
    <w:rsid w:val="00E757E9"/>
    <w:rsid w:val="00E76079"/>
    <w:rsid w:val="00E8082F"/>
    <w:rsid w:val="00E86CC9"/>
    <w:rsid w:val="00E97C0C"/>
    <w:rsid w:val="00EB3419"/>
    <w:rsid w:val="00EC04DB"/>
    <w:rsid w:val="00EC76EA"/>
    <w:rsid w:val="00ED051E"/>
    <w:rsid w:val="00ED0AAD"/>
    <w:rsid w:val="00ED79CF"/>
    <w:rsid w:val="00F241BA"/>
    <w:rsid w:val="00F30435"/>
    <w:rsid w:val="00F333D9"/>
    <w:rsid w:val="00F35A29"/>
    <w:rsid w:val="00F46A8F"/>
    <w:rsid w:val="00F47477"/>
    <w:rsid w:val="00F502C4"/>
    <w:rsid w:val="00F51299"/>
    <w:rsid w:val="00F531D2"/>
    <w:rsid w:val="00F5348C"/>
    <w:rsid w:val="00F62B98"/>
    <w:rsid w:val="00F927D3"/>
    <w:rsid w:val="00FA229E"/>
    <w:rsid w:val="00FA3B3E"/>
    <w:rsid w:val="00FA4A10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22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character" w:styleId="Uwydatnienie">
    <w:name w:val="Emphasis"/>
    <w:basedOn w:val="Domylnaczcionkaakapitu"/>
    <w:uiPriority w:val="20"/>
    <w:qFormat/>
    <w:rsid w:val="00061505"/>
    <w:rPr>
      <w:i/>
      <w:iCs/>
    </w:rPr>
  </w:style>
  <w:style w:type="paragraph" w:customStyle="1" w:styleId="Sekcja">
    <w:name w:val="Sekcja"/>
    <w:basedOn w:val="Normalny"/>
    <w:uiPriority w:val="2"/>
    <w:qFormat/>
    <w:rsid w:val="004A3BAC"/>
    <w:pPr>
      <w:framePr w:hSpace="187" w:wrap="around" w:hAnchor="margin" w:xAlign="center" w:y="721"/>
      <w:spacing w:after="0" w:line="240" w:lineRule="auto"/>
    </w:pPr>
    <w:rPr>
      <w:rFonts w:ascii="Trebuchet MS" w:eastAsia="Times New Roman" w:hAnsi="Trebuchet MS" w:cs="Times New Roman"/>
      <w:b/>
      <w:bCs/>
      <w:color w:val="438086"/>
    </w:rPr>
  </w:style>
  <w:style w:type="paragraph" w:customStyle="1" w:styleId="Podsekcja">
    <w:name w:val="Podsekcja"/>
    <w:basedOn w:val="Normalny"/>
    <w:uiPriority w:val="2"/>
    <w:qFormat/>
    <w:rsid w:val="004A3BAC"/>
    <w:pPr>
      <w:framePr w:hSpace="187" w:wrap="around" w:hAnchor="margin" w:xAlign="center" w:y="721"/>
      <w:spacing w:after="0" w:line="240" w:lineRule="auto"/>
    </w:pPr>
    <w:rPr>
      <w:rFonts w:ascii="Georgia" w:eastAsia="Times New Roman" w:hAnsi="Georgia" w:cs="Times New Roman"/>
      <w:b/>
      <w:bCs/>
      <w:color w:val="424456"/>
      <w:sz w:val="20"/>
      <w:szCs w:val="20"/>
    </w:rPr>
  </w:style>
  <w:style w:type="paragraph" w:styleId="Listapunktowana">
    <w:name w:val="List Bullet"/>
    <w:basedOn w:val="Wcicienormalne"/>
    <w:uiPriority w:val="3"/>
    <w:qFormat/>
    <w:rsid w:val="004A3BAC"/>
    <w:pPr>
      <w:numPr>
        <w:numId w:val="39"/>
      </w:numPr>
      <w:tabs>
        <w:tab w:val="num" w:pos="360"/>
      </w:tabs>
      <w:spacing w:after="0" w:line="240" w:lineRule="auto"/>
      <w:ind w:left="708" w:firstLine="0"/>
      <w:contextualSpacing/>
    </w:pPr>
    <w:rPr>
      <w:rFonts w:ascii="Georgia" w:eastAsia="Times New Roman" w:hAnsi="Georgia" w:cs="Times New Roman"/>
      <w:color w:val="213F43"/>
      <w:sz w:val="20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4A3B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D008C-A966-4D10-BF81-AB7CF2FD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2023-01-26T14:25:00Z</cp:lastPrinted>
  <dcterms:created xsi:type="dcterms:W3CDTF">2024-05-16T11:59:00Z</dcterms:created>
  <dcterms:modified xsi:type="dcterms:W3CDTF">2024-05-23T12:49:00Z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