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A4E9" w14:textId="77777777" w:rsidR="00BA1B4D" w:rsidRPr="00992416" w:rsidRDefault="0025536E" w:rsidP="00255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416">
        <w:rPr>
          <w:rFonts w:ascii="Times New Roman" w:hAnsi="Times New Roman" w:cs="Times New Roman"/>
          <w:b/>
          <w:sz w:val="24"/>
          <w:szCs w:val="24"/>
        </w:rPr>
        <w:t>Sylwetki naukowe i profile seminarium</w:t>
      </w:r>
    </w:p>
    <w:p w14:paraId="33455EDB" w14:textId="3FB3732A" w:rsidR="0025536E" w:rsidRPr="00992416" w:rsidRDefault="0025536E" w:rsidP="00255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416">
        <w:rPr>
          <w:rFonts w:ascii="Times New Roman" w:hAnsi="Times New Roman" w:cs="Times New Roman"/>
          <w:b/>
          <w:sz w:val="24"/>
          <w:szCs w:val="24"/>
        </w:rPr>
        <w:t xml:space="preserve">Studia Bezpieczeństwo Wewnętrzne II stopnia – </w:t>
      </w:r>
      <w:r w:rsidR="0031656F" w:rsidRPr="00992416">
        <w:rPr>
          <w:rFonts w:ascii="Times New Roman" w:hAnsi="Times New Roman" w:cs="Times New Roman"/>
          <w:b/>
          <w:sz w:val="24"/>
          <w:szCs w:val="24"/>
        </w:rPr>
        <w:t>niestacjonarne</w:t>
      </w:r>
    </w:p>
    <w:p w14:paraId="0754B3BB" w14:textId="1FE77227" w:rsidR="00734E5B" w:rsidRPr="00992416" w:rsidRDefault="00734E5B">
      <w:pPr>
        <w:rPr>
          <w:rFonts w:ascii="Times New Roman" w:hAnsi="Times New Roman" w:cs="Times New Roman"/>
          <w:sz w:val="24"/>
          <w:szCs w:val="24"/>
        </w:rPr>
      </w:pPr>
      <w:r w:rsidRPr="00992416">
        <w:rPr>
          <w:rFonts w:ascii="Times New Roman" w:hAnsi="Times New Roman" w:cs="Times New Roman"/>
          <w:sz w:val="24"/>
          <w:szCs w:val="24"/>
        </w:rPr>
        <w:t>Lista promotorów prowadzących prose</w:t>
      </w:r>
      <w:r w:rsidR="00225928" w:rsidRPr="00992416">
        <w:rPr>
          <w:rFonts w:ascii="Times New Roman" w:hAnsi="Times New Roman" w:cs="Times New Roman"/>
          <w:sz w:val="24"/>
          <w:szCs w:val="24"/>
        </w:rPr>
        <w:t>minaria w cyklu akademickim 202</w:t>
      </w:r>
      <w:r w:rsidR="00095AF9" w:rsidRPr="00992416">
        <w:rPr>
          <w:rFonts w:ascii="Times New Roman" w:hAnsi="Times New Roman" w:cs="Times New Roman"/>
          <w:sz w:val="24"/>
          <w:szCs w:val="24"/>
        </w:rPr>
        <w:t>5</w:t>
      </w:r>
      <w:r w:rsidR="00225928" w:rsidRPr="00992416">
        <w:rPr>
          <w:rFonts w:ascii="Times New Roman" w:hAnsi="Times New Roman" w:cs="Times New Roman"/>
          <w:sz w:val="24"/>
          <w:szCs w:val="24"/>
        </w:rPr>
        <w:t>/202</w:t>
      </w:r>
      <w:r w:rsidR="00095AF9" w:rsidRPr="00992416">
        <w:rPr>
          <w:rFonts w:ascii="Times New Roman" w:hAnsi="Times New Roman" w:cs="Times New Roman"/>
          <w:sz w:val="24"/>
          <w:szCs w:val="24"/>
        </w:rPr>
        <w:t>6</w:t>
      </w:r>
    </w:p>
    <w:p w14:paraId="6FDD6B11" w14:textId="77777777" w:rsidR="002A585C" w:rsidRPr="00992416" w:rsidRDefault="002A585C" w:rsidP="002A585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Dr hab. Marko </w:t>
      </w:r>
      <w:proofErr w:type="spellStart"/>
      <w:r w:rsidRPr="00992416">
        <w:rPr>
          <w:rFonts w:ascii="Times New Roman" w:hAnsi="Times New Roman" w:cs="Times New Roman"/>
          <w:sz w:val="24"/>
          <w:szCs w:val="24"/>
          <w:lang w:val="pl-PL"/>
        </w:rPr>
        <w:t>Babić</w:t>
      </w:r>
      <w:proofErr w:type="spellEnd"/>
      <w:r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DABCCB8" w14:textId="793974AC" w:rsidR="002A585C" w:rsidRPr="00992416" w:rsidRDefault="002A585C" w:rsidP="002A585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>Dr Magdalena Dobrowolska-</w:t>
      </w:r>
      <w:proofErr w:type="spellStart"/>
      <w:r w:rsidR="002055CB" w:rsidRPr="00992416">
        <w:rPr>
          <w:rFonts w:ascii="Times New Roman" w:hAnsi="Times New Roman" w:cs="Times New Roman"/>
          <w:sz w:val="24"/>
          <w:szCs w:val="24"/>
          <w:lang w:val="pl-PL"/>
        </w:rPr>
        <w:t>Opała</w:t>
      </w:r>
      <w:proofErr w:type="spellEnd"/>
      <w:r w:rsidR="00992416"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4AA9EBC" w14:textId="3A9ECD5E" w:rsidR="006E3F4D" w:rsidRPr="00992416" w:rsidRDefault="006E3F4D" w:rsidP="006E3F4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Dr hab. Sebastian Kozłowski </w:t>
      </w:r>
    </w:p>
    <w:p w14:paraId="4F95A34B" w14:textId="6AFB0294" w:rsidR="002A585C" w:rsidRPr="00992416" w:rsidRDefault="002A585C" w:rsidP="002A585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>Dr Andżelika Mirska</w:t>
      </w:r>
      <w:r w:rsidR="00992416"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72F24D" w14:textId="36C97E32" w:rsidR="00734E5B" w:rsidRPr="00992416" w:rsidRDefault="00734E5B" w:rsidP="00734E5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Doc. Dr Marek Nadolski </w:t>
      </w:r>
    </w:p>
    <w:p w14:paraId="4F089189" w14:textId="77777777" w:rsidR="00A2344C" w:rsidRPr="00992416" w:rsidRDefault="00A2344C" w:rsidP="00A2344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Dr Kornela </w:t>
      </w:r>
      <w:proofErr w:type="spellStart"/>
      <w:r w:rsidRPr="00992416">
        <w:rPr>
          <w:rFonts w:ascii="Times New Roman" w:hAnsi="Times New Roman" w:cs="Times New Roman"/>
          <w:sz w:val="24"/>
          <w:szCs w:val="24"/>
          <w:lang w:val="pl-PL"/>
        </w:rPr>
        <w:t>Oblińska</w:t>
      </w:r>
      <w:proofErr w:type="spellEnd"/>
    </w:p>
    <w:p w14:paraId="20D85725" w14:textId="0D4BFA2E" w:rsidR="006E3F4D" w:rsidRPr="00992416" w:rsidRDefault="006E3F4D" w:rsidP="00734E5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>Dr Piotr Skorupa</w:t>
      </w:r>
      <w:r w:rsidR="00992416"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9FE610" w14:textId="48840F4E" w:rsidR="00A2344C" w:rsidRPr="00992416" w:rsidRDefault="00A2344C" w:rsidP="00A2344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Dr Flip Urbański </w:t>
      </w:r>
    </w:p>
    <w:p w14:paraId="2DCB0704" w14:textId="17894F41" w:rsidR="00A2344C" w:rsidRPr="00992416" w:rsidRDefault="00A2344C" w:rsidP="00734E5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992416">
        <w:rPr>
          <w:rFonts w:ascii="Times New Roman" w:hAnsi="Times New Roman" w:cs="Times New Roman"/>
          <w:sz w:val="24"/>
          <w:szCs w:val="24"/>
          <w:lang w:val="pl-PL"/>
        </w:rPr>
        <w:t xml:space="preserve">Prof. dr hab. Andrzej Wierzbicki </w:t>
      </w:r>
    </w:p>
    <w:p w14:paraId="7B231E30" w14:textId="0B8D96FD" w:rsidR="00734E5B" w:rsidRPr="00992416" w:rsidRDefault="00734E5B" w:rsidP="006E3F4D">
      <w:pPr>
        <w:rPr>
          <w:rFonts w:ascii="Times New Roman" w:hAnsi="Times New Roman" w:cs="Times New Roman"/>
          <w:sz w:val="24"/>
          <w:szCs w:val="24"/>
        </w:rPr>
      </w:pPr>
    </w:p>
    <w:p w14:paraId="08A4708D" w14:textId="77777777" w:rsidR="00B13916" w:rsidRPr="00992416" w:rsidRDefault="00B13916">
      <w:pPr>
        <w:rPr>
          <w:rFonts w:ascii="Times New Roman" w:hAnsi="Times New Roman" w:cs="Times New Roman"/>
          <w:sz w:val="24"/>
          <w:szCs w:val="24"/>
        </w:rPr>
      </w:pPr>
    </w:p>
    <w:p w14:paraId="39685336" w14:textId="77777777" w:rsidR="00B13916" w:rsidRPr="00992416" w:rsidRDefault="00B13916">
      <w:pPr>
        <w:rPr>
          <w:rFonts w:ascii="Times New Roman" w:hAnsi="Times New Roman" w:cs="Times New Roman"/>
          <w:sz w:val="24"/>
          <w:szCs w:val="24"/>
        </w:rPr>
      </w:pPr>
    </w:p>
    <w:p w14:paraId="12BE7188" w14:textId="77777777" w:rsidR="00B13916" w:rsidRPr="00992416" w:rsidRDefault="00B13916">
      <w:pPr>
        <w:rPr>
          <w:rFonts w:ascii="Times New Roman" w:hAnsi="Times New Roman" w:cs="Times New Roman"/>
          <w:sz w:val="24"/>
          <w:szCs w:val="24"/>
        </w:rPr>
      </w:pPr>
    </w:p>
    <w:p w14:paraId="01B98EC6" w14:textId="77777777" w:rsidR="00B13916" w:rsidRPr="00992416" w:rsidRDefault="00B13916">
      <w:pPr>
        <w:rPr>
          <w:rFonts w:ascii="Times New Roman" w:hAnsi="Times New Roman" w:cs="Times New Roman"/>
          <w:sz w:val="24"/>
          <w:szCs w:val="24"/>
        </w:rPr>
      </w:pPr>
    </w:p>
    <w:p w14:paraId="0E832410" w14:textId="77777777" w:rsidR="00B13916" w:rsidRPr="00992416" w:rsidRDefault="00B13916">
      <w:pPr>
        <w:rPr>
          <w:rFonts w:ascii="Times New Roman" w:hAnsi="Times New Roman" w:cs="Times New Roman"/>
          <w:sz w:val="24"/>
          <w:szCs w:val="24"/>
        </w:rPr>
      </w:pPr>
    </w:p>
    <w:p w14:paraId="28EE975B" w14:textId="77777777" w:rsidR="00B13916" w:rsidRPr="00992416" w:rsidRDefault="00B13916">
      <w:pPr>
        <w:rPr>
          <w:rFonts w:ascii="Times New Roman" w:hAnsi="Times New Roman" w:cs="Times New Roman"/>
          <w:sz w:val="24"/>
          <w:szCs w:val="24"/>
        </w:rPr>
      </w:pPr>
    </w:p>
    <w:p w14:paraId="0D4A16F8" w14:textId="1A67D9B0" w:rsidR="006E3F4D" w:rsidRPr="00992416" w:rsidRDefault="00B139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2416">
        <w:rPr>
          <w:rFonts w:ascii="Times New Roman" w:hAnsi="Times New Roman" w:cs="Times New Roman"/>
          <w:b/>
          <w:bCs/>
          <w:sz w:val="24"/>
          <w:szCs w:val="24"/>
        </w:rPr>
        <w:t xml:space="preserve">Dookreślenie wykorzystywania systemu sztucznej inteligencji w przygotowywaniu pracy dyplomowej (poziomy 1-5) zgodnie z Uchwałą Rady Dydaktycznej </w:t>
      </w:r>
      <w:proofErr w:type="spellStart"/>
      <w:r w:rsidRPr="00992416">
        <w:rPr>
          <w:rFonts w:ascii="Times New Roman" w:hAnsi="Times New Roman" w:cs="Times New Roman"/>
          <w:b/>
          <w:bCs/>
          <w:sz w:val="24"/>
          <w:szCs w:val="24"/>
        </w:rPr>
        <w:t>WNPiSM</w:t>
      </w:r>
      <w:proofErr w:type="spellEnd"/>
      <w:r w:rsidRPr="00992416">
        <w:rPr>
          <w:rFonts w:ascii="Times New Roman" w:hAnsi="Times New Roman" w:cs="Times New Roman"/>
          <w:b/>
          <w:bCs/>
          <w:sz w:val="24"/>
          <w:szCs w:val="24"/>
        </w:rPr>
        <w:t xml:space="preserve"> 29/2025 </w:t>
      </w:r>
      <w:r w:rsidR="0031656F" w:rsidRPr="00992416">
        <w:rPr>
          <w:rFonts w:ascii="Times New Roman" w:hAnsi="Times New Roman" w:cs="Times New Roman"/>
          <w:b/>
          <w:bCs/>
        </w:rPr>
        <w:t>z dn. 07.05.2025</w:t>
      </w:r>
      <w:r w:rsidR="001024A5" w:rsidRPr="00992416">
        <w:rPr>
          <w:rFonts w:ascii="Times New Roman" w:hAnsi="Times New Roman" w:cs="Times New Roman"/>
          <w:b/>
          <w:bCs/>
        </w:rPr>
        <w:t xml:space="preserve"> </w:t>
      </w:r>
      <w:hyperlink r:id="rId8" w:history="1">
        <w:r w:rsidR="001024A5" w:rsidRPr="00992416">
          <w:rPr>
            <w:rStyle w:val="Hipercze"/>
            <w:rFonts w:ascii="Times New Roman" w:hAnsi="Times New Roman" w:cs="Times New Roman"/>
            <w:b/>
            <w:bCs/>
          </w:rPr>
          <w:t>Uchwala-nr-29-w-sprawi</w:t>
        </w:r>
        <w:r w:rsidR="001024A5" w:rsidRPr="00992416">
          <w:rPr>
            <w:rStyle w:val="Hipercze"/>
            <w:rFonts w:ascii="Times New Roman" w:hAnsi="Times New Roman" w:cs="Times New Roman"/>
            <w:b/>
            <w:bCs/>
          </w:rPr>
          <w:t>e-zasad-korzystania-na-narzedzi-SI-w-procesie-ksztalcenia.docx</w:t>
        </w:r>
      </w:hyperlink>
      <w:r w:rsidR="001024A5" w:rsidRPr="00992416">
        <w:rPr>
          <w:rFonts w:ascii="Times New Roman" w:hAnsi="Times New Roman" w:cs="Times New Roman"/>
          <w:b/>
          <w:bCs/>
        </w:rPr>
        <w:t xml:space="preserve"> </w:t>
      </w:r>
      <w:r w:rsidR="006E3F4D" w:rsidRPr="0099241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AF8A33" w14:textId="77777777" w:rsidR="0025536E" w:rsidRPr="00992416" w:rsidRDefault="002553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460" w:type="dxa"/>
        <w:tblLook w:val="04A0" w:firstRow="1" w:lastRow="0" w:firstColumn="1" w:lastColumn="0" w:noHBand="0" w:noVBand="1"/>
      </w:tblPr>
      <w:tblGrid>
        <w:gridCol w:w="1496"/>
        <w:gridCol w:w="2686"/>
        <w:gridCol w:w="4886"/>
        <w:gridCol w:w="1886"/>
        <w:gridCol w:w="3506"/>
      </w:tblGrid>
      <w:tr w:rsidR="0025536E" w:rsidRPr="00992416" w14:paraId="0F1258F9" w14:textId="77777777" w:rsidTr="001061BD">
        <w:tc>
          <w:tcPr>
            <w:tcW w:w="1496" w:type="dxa"/>
            <w:shd w:val="clear" w:color="auto" w:fill="D9D9D9" w:themeFill="background1" w:themeFillShade="D9"/>
            <w:hideMark/>
          </w:tcPr>
          <w:p w14:paraId="6FA856B8" w14:textId="77777777" w:rsidR="0025536E" w:rsidRPr="00992416" w:rsidRDefault="0025536E" w:rsidP="00D96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Promotor</w:t>
            </w:r>
          </w:p>
        </w:tc>
        <w:tc>
          <w:tcPr>
            <w:tcW w:w="2686" w:type="dxa"/>
            <w:shd w:val="clear" w:color="auto" w:fill="D9D9D9" w:themeFill="background1" w:themeFillShade="D9"/>
            <w:hideMark/>
          </w:tcPr>
          <w:p w14:paraId="2813C549" w14:textId="77777777" w:rsidR="0025536E" w:rsidRPr="00992416" w:rsidRDefault="0025536E" w:rsidP="00D96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Sylwetka naukowa, zainteresowania badawcze</w:t>
            </w:r>
          </w:p>
        </w:tc>
        <w:tc>
          <w:tcPr>
            <w:tcW w:w="4886" w:type="dxa"/>
            <w:shd w:val="clear" w:color="auto" w:fill="D9D9D9" w:themeFill="background1" w:themeFillShade="D9"/>
            <w:hideMark/>
          </w:tcPr>
          <w:p w14:paraId="19843F7D" w14:textId="77777777" w:rsidR="0025536E" w:rsidRPr="00992416" w:rsidRDefault="0025536E" w:rsidP="00D96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Najważniejsze publikacje</w:t>
            </w:r>
          </w:p>
        </w:tc>
        <w:tc>
          <w:tcPr>
            <w:tcW w:w="1886" w:type="dxa"/>
            <w:shd w:val="clear" w:color="auto" w:fill="D9D9D9" w:themeFill="background1" w:themeFillShade="D9"/>
            <w:hideMark/>
          </w:tcPr>
          <w:p w14:paraId="01845A35" w14:textId="77777777" w:rsidR="0025536E" w:rsidRPr="00992416" w:rsidRDefault="0025536E" w:rsidP="00D96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Tytuł seminarium</w:t>
            </w:r>
          </w:p>
        </w:tc>
        <w:tc>
          <w:tcPr>
            <w:tcW w:w="3506" w:type="dxa"/>
            <w:shd w:val="clear" w:color="auto" w:fill="D9D9D9" w:themeFill="background1" w:themeFillShade="D9"/>
            <w:hideMark/>
          </w:tcPr>
          <w:p w14:paraId="4D8554C8" w14:textId="77777777" w:rsidR="0025536E" w:rsidRPr="00992416" w:rsidRDefault="0025536E" w:rsidP="00D96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Wykaz problematyki, której dotyczyłyby prace dyplomowe</w:t>
            </w:r>
          </w:p>
        </w:tc>
      </w:tr>
      <w:tr w:rsidR="004D486A" w:rsidRPr="00992416" w14:paraId="2477D106" w14:textId="77777777" w:rsidTr="001061BD">
        <w:tc>
          <w:tcPr>
            <w:tcW w:w="1496" w:type="dxa"/>
          </w:tcPr>
          <w:p w14:paraId="4B8F500D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Dr Marek Nadolski</w:t>
            </w:r>
          </w:p>
          <w:p w14:paraId="53FEF31D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76C18B0E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7A008B06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01E25799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63474A24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40F444CF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624EF998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86" w:type="dxa"/>
          </w:tcPr>
          <w:p w14:paraId="7600A219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Doktor nauk politycznych. Zainteresowania badawcze koncentrują się na problematyce władzy i opozycji oraz integracji europejskiej. Autor monografii poświęconych komunistycznej socjotechnice przejmowania i sprawowania władzy, współredaktor zbioru dokumentów poświęconych dziejom opozycji antykomunistycznej w Polsce, badacz procesów zjednoczeniowych w Europie, autor artykułów na temat dziejów Polski i historii powszechnej.</w:t>
            </w:r>
          </w:p>
          <w:p w14:paraId="09D0802E" w14:textId="77777777" w:rsidR="004D486A" w:rsidRPr="00992416" w:rsidRDefault="004D486A" w:rsidP="004D48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886" w:type="dxa"/>
          </w:tcPr>
          <w:p w14:paraId="11577E50" w14:textId="77777777" w:rsidR="004D486A" w:rsidRPr="00992416" w:rsidRDefault="004D486A" w:rsidP="004D486A">
            <w:pPr>
              <w:pStyle w:val="Akapitzlist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Komuniści wobec chłopów w Polsce 1941-1956. Mity i rzeczywistość, OBS, Warszawa 1993, ss.280. </w:t>
            </w:r>
          </w:p>
          <w:p w14:paraId="649585D2" w14:textId="77777777" w:rsidR="004D486A" w:rsidRPr="00992416" w:rsidRDefault="004D486A" w:rsidP="004D486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dziejów integracji europejskiej, Wydawnictwo Sejmowe, Warszawa 2004, ss.87.</w:t>
            </w:r>
          </w:p>
          <w:p w14:paraId="573BC36C" w14:textId="77777777" w:rsidR="004D486A" w:rsidRPr="00992416" w:rsidRDefault="004D486A" w:rsidP="004D486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„Kryzysy” w procesie integracji europejskiej z perspektywy historycznej, [w:] K.A. Wojtaszczyk, J. Nadolska (red.), Kryzysy w procesie integracji europejskiej i sposoby ich przezwyciężania, ASPRA-JR, Warszawa 2015, s.27-51. </w:t>
            </w:r>
          </w:p>
          <w:p w14:paraId="2AC4E2EC" w14:textId="77777777" w:rsidR="004D486A" w:rsidRPr="00992416" w:rsidRDefault="004D486A" w:rsidP="004D486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Wypędzenia i uchodźstwo w optyce religijnej w kontekście wielowiekowych prób przezwyciężenia podziałów społecznych w Europie, [w:] A.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Wojtaszak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J.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Jartyś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A. Krawcewicz (red.), Europa wobec problemu uchodźców w XXI wieku, Wydawnictwo Naukowe Wydziału Humanistycznego US Minerwa, Szczecin 2016, s.255-270. </w:t>
            </w:r>
          </w:p>
          <w:p w14:paraId="5E4245A9" w14:textId="77777777" w:rsidR="004D486A" w:rsidRPr="00992416" w:rsidRDefault="004D486A" w:rsidP="004D486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Postrzeganie imigrantów i perspektywy jedności kontynentu w pryzmacie europejskiego protekcjonalizmu cywilizacyjnego, [w:]   J. Nadolska, P. Stawarz, K.A. Wojtaszczyk (red.), Unia Europejska i wybrane państwa świata wobec kryzysu migracyjnego, Oficyna Wydawnicza ASPRA-JR, Warszawa 2017, s.69-92.</w:t>
            </w:r>
          </w:p>
          <w:p w14:paraId="2F773AA3" w14:textId="77777777" w:rsidR="004D486A" w:rsidRPr="00992416" w:rsidRDefault="004D486A" w:rsidP="004D486A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Inne granice. Rola antecedencji cywilizacyjnych, religijnych i etnicznych w formowaniu przestrzeni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eurounijnej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[w:] M. Trojanowska-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Strzęboszewska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Unia Europejska w poszukiwaniu swoich granic, Wydawnictwo Naukowe UKSW, Warszawa 2017, s.195-210.</w:t>
            </w:r>
          </w:p>
          <w:p w14:paraId="0C115BAE" w14:textId="77777777" w:rsidR="004D486A" w:rsidRPr="00992416" w:rsidRDefault="004D486A" w:rsidP="004D486A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Demokracja w Polsce – tradycja i współczesność, [w:] K.A. Wojtaszczyk, J. Nadolska, Ł.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Zamęcki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(red.), Demokracja. Istota, idee, cele i ich realizacja, Oficyna Wydawnicza ASPRA-JR, Warszawa 2018, s. 137-165.</w:t>
            </w:r>
          </w:p>
          <w:p w14:paraId="2AB5A150" w14:textId="77777777" w:rsidR="004D486A" w:rsidRPr="00992416" w:rsidRDefault="004D486A" w:rsidP="004D48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86" w:type="dxa"/>
          </w:tcPr>
          <w:p w14:paraId="10F6DB3C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Historyczne i współczesne uwarunkowania dróg rozwojowych Polski i świata</w:t>
            </w:r>
          </w:p>
          <w:p w14:paraId="61B6BEFF" w14:textId="77777777" w:rsidR="004D486A" w:rsidRPr="00992416" w:rsidRDefault="004D486A" w:rsidP="004D48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506" w:type="dxa"/>
          </w:tcPr>
          <w:p w14:paraId="69454909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Przykładowe tematy do uszczegółowienia: </w:t>
            </w:r>
          </w:p>
          <w:p w14:paraId="220FDFF9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„Lokomotywy współczesności”. Rola migracji (lub: religii, idei, strachu, zaufania, korupcji, globalizacji itp.) we współczesnej polityce. </w:t>
            </w:r>
          </w:p>
          <w:p w14:paraId="5610170B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„Rewolucje” i reformy gospodarcze (przemysłowa, elektryfikacyjna,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cyfryzacyjna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metalowa, energii odnawialnej) - np. produkcja energii odnawialnej kołem zamachowym postępu gospodarczego w I połowie XXI wieku. </w:t>
            </w:r>
          </w:p>
          <w:p w14:paraId="4250D4B1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3. „Szklany sufit”. Pułapka średniego rozwoju – np. istota pułapki lub Polska w pułapce średniego rozwoju. </w:t>
            </w:r>
          </w:p>
          <w:p w14:paraId="31FC6005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„Uchodźca ma twarz Chrystusa”. Chrześcijanie (np. polscy, węgierscy, europejscy) wobec zjawiska masowej migracji do Europy. </w:t>
            </w:r>
          </w:p>
          <w:p w14:paraId="39FC71DD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Chrześcijańska (katolicka) koncepcja jedności a nacjonalizm. </w:t>
            </w:r>
          </w:p>
          <w:p w14:paraId="24A90128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Konflikty o ropę, rudę żelaza i węgiel, metale ziem rzadkich, ziemie uprawne, dostęp do wody i ich </w:t>
            </w: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skutki (budowa zapór na Dunaju, Nilu, Nordstream2). </w:t>
            </w:r>
          </w:p>
          <w:p w14:paraId="029E1528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7. Między „dobrą zmianą” a post-prawdą. Wymiar prawny (lub: socjalny, ekonomiczny, ideowy) rządów Prawa i Sprawiedliwości. </w:t>
            </w:r>
          </w:p>
          <w:p w14:paraId="059E46CC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8. Politycy wobec wyboru: dobrobyt materialny czy zdrowie indywidualne lub np. ochrona środowiska. </w:t>
            </w:r>
          </w:p>
          <w:p w14:paraId="240EBA7C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9. Polskie koncepcje integracji Europy (np. projekt W.B. Jastrzębowskiego, ks. A. Czartoryskiego, koncepcja Międzymorza, konfederacja polsko-czechosłowacka). </w:t>
            </w:r>
          </w:p>
          <w:p w14:paraId="6414DE42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10. Polskie sojusze w XX/XXI wieku i ich skutki (polsko-francuski, w ramach bloku radzieckiego, UE, NATO). </w:t>
            </w:r>
          </w:p>
          <w:p w14:paraId="0F9F75EA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11. Rozwój gospodarczy czy zabezpieczenie społeczne – liberalizm kontra socjalizm (komunizm). </w:t>
            </w:r>
          </w:p>
          <w:p w14:paraId="737B4B66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12. Solidarność europejska. Wymiar gospodarczy (np.: duchowy, ideowy, socjalny, ekologiczny). </w:t>
            </w:r>
          </w:p>
          <w:p w14:paraId="5C088D80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13. Strach i zaufanie w polityce. Perspektywy demokracji lub rządów autorytarnych. </w:t>
            </w:r>
          </w:p>
          <w:p w14:paraId="4F2954AB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14. Tożsamość wspólnotowa (np.: narodowa, religijna, klasowa, cywilizacyjna) a postęp społeczny w </w:t>
            </w: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warunkach procesów globalizacyjnych – np. narody (społeczeństwa) ekskluzywne we współczesnej rywalizacji gospodarczej. Studium porównawcze krajów Zatoki Perskiej i Chin lub Japonii. </w:t>
            </w:r>
          </w:p>
          <w:p w14:paraId="7FA216E8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15. Wartości europejskie a interesy narodowe (np.: Niemiec, Francji, Polski, krajów bałkańskich, Grupy Wyszehradzkiej). </w:t>
            </w:r>
          </w:p>
          <w:p w14:paraId="0855CCFA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16. Wartości europejskie a interesy narodowe (lub religijne, biznesowe) - np. w kontekście: (socjalnych) praw człowieka, migracji, energii odnawialnej, solidarności energetycznej – Nordstream2. </w:t>
            </w:r>
          </w:p>
          <w:p w14:paraId="5EA54EB0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17. Wyboiste drogi sąsiedztwa i porozumienia polsko-ukraińskiego. </w:t>
            </w:r>
          </w:p>
          <w:p w14:paraId="06C894CD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18. Wykluczeni (np.: proletariat, chłopi, prekariat) siłą napędową rozwoju społecznego – np. prekariat (w ogóle lub w konkretnym kraju) hamulcem rozwoju lub źródłem konfliktów społecznych. </w:t>
            </w:r>
          </w:p>
          <w:p w14:paraId="58012E4D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19. Zasady europejskie a wartości chrześcijańskie. </w:t>
            </w:r>
          </w:p>
          <w:p w14:paraId="405A11CB" w14:textId="77777777" w:rsidR="004D486A" w:rsidRPr="00992416" w:rsidRDefault="004D486A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20. Zerwane więzi. Elity i masy u władzy a deficyt (nadmiar) demokracji (np.: rządy totalitarne, autorytarne, „demokracji kierowanej” </w:t>
            </w: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 Polsce i w Europie Środkowowschodniej).</w:t>
            </w:r>
          </w:p>
          <w:p w14:paraId="64178D9F" w14:textId="77777777" w:rsidR="002055CB" w:rsidRPr="00992416" w:rsidRDefault="002055CB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72B6311" w14:textId="46BBFE01" w:rsidR="002055CB" w:rsidRPr="00992416" w:rsidRDefault="002055CB" w:rsidP="004D48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Dopuszczalny poziom wykorzystania SI 2/3 (zgodnie z sylabusem grupy seminaryjnej) </w:t>
            </w:r>
          </w:p>
          <w:p w14:paraId="6D4FAB9E" w14:textId="77777777" w:rsidR="004D486A" w:rsidRPr="00992416" w:rsidRDefault="004D486A" w:rsidP="004D48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B5419" w:rsidRPr="00992416" w14:paraId="31926975" w14:textId="77777777" w:rsidTr="001061BD">
        <w:tc>
          <w:tcPr>
            <w:tcW w:w="1496" w:type="dxa"/>
            <w:shd w:val="clear" w:color="auto" w:fill="D9D9D9" w:themeFill="background1" w:themeFillShade="D9"/>
          </w:tcPr>
          <w:p w14:paraId="669E73F3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Promotor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67D326FD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Sylwetka naukowa, zainteresowania badawcze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2A8B9F76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Najważniejsze publikacje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49714CC1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Tytuł seminarium</w:t>
            </w:r>
          </w:p>
        </w:tc>
        <w:tc>
          <w:tcPr>
            <w:tcW w:w="3506" w:type="dxa"/>
            <w:shd w:val="clear" w:color="auto" w:fill="D9D9D9" w:themeFill="background1" w:themeFillShade="D9"/>
          </w:tcPr>
          <w:p w14:paraId="1A9A6E9E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Wykaz problematyki, której dotyczyłyby prace dyplomowe</w:t>
            </w:r>
          </w:p>
        </w:tc>
      </w:tr>
      <w:tr w:rsidR="005B5419" w:rsidRPr="00992416" w14:paraId="355A449C" w14:textId="77777777" w:rsidTr="001061BD">
        <w:tc>
          <w:tcPr>
            <w:tcW w:w="1496" w:type="dxa"/>
          </w:tcPr>
          <w:p w14:paraId="58E480F9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Dr hab. </w:t>
            </w:r>
          </w:p>
          <w:p w14:paraId="5134B7A2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Sebastian</w:t>
            </w:r>
          </w:p>
          <w:p w14:paraId="6E75A042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Kozłowski</w:t>
            </w:r>
          </w:p>
          <w:p w14:paraId="3191FF16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48F3B340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48308A4C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09365C9B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058B555E" w14:textId="77777777" w:rsidR="005B5419" w:rsidRPr="00992416" w:rsidRDefault="005B5419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86" w:type="dxa"/>
          </w:tcPr>
          <w:p w14:paraId="4D56AD52" w14:textId="6251D33D" w:rsidR="005B5419" w:rsidRPr="00992416" w:rsidRDefault="00865E7E" w:rsidP="00A63E2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Pracownik Katedry  Socjologii Polityki i Marketingu Politycznego. Doktor habilitowany nauk społecznych w dyscyplinie nauki o polityce za osiągnięcie naukowe pod tytułem: „Upodmiotowienie samorządu lokalnego w okresie transformacji systemowej w Polsce”. Od 1998 r. zajmuje się problematyką socjologii polityki oraz funkcjonowania samorządu lokalnego, analizą patologii organizacyjnych i zagadnieniami polskiej transformacji systemowej. Związany jest z samorządem terytorialnym, zwłaszcza z samorządem </w:t>
            </w: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lokalnym. Posiada doświadczenie urzędnicze – koordynował sprawy z zakresu kontroli zarządczej i zarządzania ryzykiem. Ekspert Narodowego Centrum Badań i Rozwoju.</w:t>
            </w:r>
          </w:p>
        </w:tc>
        <w:tc>
          <w:tcPr>
            <w:tcW w:w="4886" w:type="dxa"/>
          </w:tcPr>
          <w:p w14:paraId="793FE7C2" w14:textId="77777777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Upodmiotowienie samorządu lokalnego w okresie transformacji systemowej w Polsce, Dom Wydawniczy Elipsa, Warszawa 2015</w:t>
            </w:r>
          </w:p>
          <w:p w14:paraId="68BC1FF6" w14:textId="77777777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Założenia do identyfikacji przeszkód instytucjonalizacji samorządu lokalnego w Polsce, [w:] S. Faliński, J.P.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Gieorgica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(red.), Geneza, kształt i przemiany samorządu terytorialnego w Polsce po 1990 roku, PRESSCOM Sp. z o.o., Wrocław 2017.</w:t>
            </w:r>
          </w:p>
          <w:p w14:paraId="2071EC10" w14:textId="77777777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Meandry reform samorządu lokalnego w Polsce, [w:] E. Marciniak, J.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Szczupaczyński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(red.), Nowe idee zarządzania publicznego. Wyzwania i dylematy, Dom Wydawniczy Elipsa, Warszawa 2017.</w:t>
            </w:r>
          </w:p>
          <w:p w14:paraId="4D79D6F0" w14:textId="77777777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Dylematy organizacyjne samorządu Warszawskiego w świetle wyzwań metropolitarnych, [w:] A. Lutrzykowski, R.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Musiałkiewicz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F. Nalikowski, Miasta przyszłości. W poszukiwaniu nowego paradygmatu zarządzania i rozwoju, Państwowa Wyższa Szkoła Zawodowa we Włocławku, Włocławek 2017.</w:t>
            </w:r>
          </w:p>
          <w:p w14:paraId="563786B5" w14:textId="77777777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Strategie rozwoju oraz plany wieloletnie gmin w kontekście polityki przestrzennej.  Aspekt diagnozy i prognozy, [w:] J. Laskowska, A. Lutrzykowski (red.), Problem strategii rozwoju terytorialnego oraz rewitalizacji infrastrukturalnej i społecznej, Państwowa Uczelnia Zawodowa we Włocławku, Włocławek 2020.</w:t>
            </w:r>
          </w:p>
          <w:p w14:paraId="2B37BF92" w14:textId="77777777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Znaczenie empirii jako podstawy wyjaśniania, prognozowania i praktyki w naukach społecznych, [w:] J. Garlicki (red.), Metodologia politologii, „Studia Politologiczne”, 2021, nr 59, s. 27-49</w:t>
            </w:r>
          </w:p>
          <w:p w14:paraId="14BD1A82" w14:textId="3C38B479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Rozwój wspólnot lokalnych jako cel planowania strategicznego na poziomie gminy, [w:] F. Faliński, D. Strus (red.), Oblicza polityk publicznych, Uniwersytet Przyrodniczo-Humanistyczny w Siedlcach, Siedlce 2022, s. 119-141.</w:t>
            </w:r>
          </w:p>
          <w:p w14:paraId="11440925" w14:textId="64150206" w:rsidR="00993D33" w:rsidRPr="00992416" w:rsidRDefault="00993D33" w:rsidP="00993D3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Źródła i mechanizmy wytwarzania i legitymizowania post-prawdy (perspektywa socjologiczna), [w:] S. Mazur (red.), Raport Post-prawda. Jak rodzą się społeczne bzdury?, Uniwersytet Ekonomiczny w Krakowie, Kraków 2022, s. 50-68.</w:t>
            </w:r>
          </w:p>
        </w:tc>
        <w:tc>
          <w:tcPr>
            <w:tcW w:w="1886" w:type="dxa"/>
          </w:tcPr>
          <w:p w14:paraId="7A1F888F" w14:textId="078C9EE7" w:rsidR="005B5419" w:rsidRPr="00992416" w:rsidRDefault="00961CF0" w:rsidP="00A63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Bezpieczeństwo funkcjonowania państwa na poziomie administracji samorządowej</w:t>
            </w:r>
          </w:p>
        </w:tc>
        <w:tc>
          <w:tcPr>
            <w:tcW w:w="3506" w:type="dxa"/>
          </w:tcPr>
          <w:p w14:paraId="6B5DBB10" w14:textId="04A8F52C" w:rsidR="005B5419" w:rsidRPr="00992416" w:rsidRDefault="00961CF0" w:rsidP="00AD458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Zarządzanie</w:t>
            </w:r>
            <w:r w:rsidR="00AD458C"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kryzysowe</w:t>
            </w:r>
          </w:p>
          <w:p w14:paraId="72039759" w14:textId="77777777" w:rsidR="00AD458C" w:rsidRPr="00992416" w:rsidRDefault="00AD458C" w:rsidP="00AD458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Zarządzanie ryzykiem I kontrola zarządcza</w:t>
            </w:r>
          </w:p>
          <w:p w14:paraId="44BCEAA3" w14:textId="77777777" w:rsidR="00AD458C" w:rsidRPr="00992416" w:rsidRDefault="00AD458C" w:rsidP="00AD458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Zagrożenia funkcjonowania samorządu lokalnego</w:t>
            </w:r>
          </w:p>
          <w:p w14:paraId="67E0F140" w14:textId="77777777" w:rsidR="00AD458C" w:rsidRPr="00992416" w:rsidRDefault="00AD458C" w:rsidP="00AD458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Bezpieczeństwo i ochrona danych osobowych</w:t>
            </w:r>
          </w:p>
          <w:p w14:paraId="69B534E4" w14:textId="77777777" w:rsidR="00AD458C" w:rsidRPr="00992416" w:rsidRDefault="00961CF0" w:rsidP="00AD458C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Bezpieczeństwo imprez masowych</w:t>
            </w:r>
          </w:p>
          <w:p w14:paraId="025C5067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Przykładowe tematy prac:</w:t>
            </w:r>
          </w:p>
          <w:p w14:paraId="70F2D4F8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Zagrożenia dla bezpieczeństwa państw Afryki Północnej w wyniku wojny domowej w Libii</w:t>
            </w:r>
          </w:p>
          <w:p w14:paraId="74C40560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0F2266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Problem ingerencji polskich cywilnych służb specjalnych w politykę wewnętrzną państwa w początkach transformacji systemowej</w:t>
            </w:r>
          </w:p>
          <w:p w14:paraId="22A75389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83C7641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Bezpieczeństwo energetyczne Polski w XXI wieku w kontekście stosunków polsko- rosyjskich</w:t>
            </w:r>
          </w:p>
          <w:p w14:paraId="12915A08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D37A425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Skuteczność polskiego systemu antyterrorystycznego w XXI w.</w:t>
            </w:r>
          </w:p>
          <w:p w14:paraId="0AA104F9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E487CBA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Praktyczne problemy realizacji RODO w jednostkach samorządu terytorialnego </w:t>
            </w:r>
          </w:p>
          <w:p w14:paraId="1DE5D539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531A388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Uwarunkowania zarządzania kryzysowego w obszarze administracji publicznej w Polsce</w:t>
            </w:r>
          </w:p>
          <w:p w14:paraId="2C5B583F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755396F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Problem przejrzystości procesu wyborczego jako zagrożenie dla wewnętrznego bezpieczeństwa państwa w kontekście wyborów Prezydenta RP w 2020 roku</w:t>
            </w:r>
          </w:p>
          <w:p w14:paraId="2B893B48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AB3F878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Bezpieczeństwo i organizacja imprez masowych na przykładzie UEFA Euro 2012</w:t>
            </w:r>
          </w:p>
          <w:p w14:paraId="75500016" w14:textId="77777777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6C6D807" w14:textId="19204CCC" w:rsidR="00961CF0" w:rsidRPr="00992416" w:rsidRDefault="00961CF0" w:rsidP="00961CF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Zarządzanie kryzysowe w jednostkach samorządu terytorialnego na przykładzie Miasta Stołecznego Warszawy</w:t>
            </w:r>
          </w:p>
        </w:tc>
      </w:tr>
      <w:tr w:rsidR="006E3F4D" w:rsidRPr="00992416" w14:paraId="58B4DF9C" w14:textId="77777777" w:rsidTr="001061BD">
        <w:tc>
          <w:tcPr>
            <w:tcW w:w="1496" w:type="dxa"/>
            <w:shd w:val="clear" w:color="auto" w:fill="BFBFBF" w:themeFill="background1" w:themeFillShade="BF"/>
          </w:tcPr>
          <w:p w14:paraId="43901AE5" w14:textId="77777777" w:rsidR="006E3F4D" w:rsidRPr="00992416" w:rsidRDefault="006E3F4D" w:rsidP="003C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Promotor</w:t>
            </w:r>
          </w:p>
        </w:tc>
        <w:tc>
          <w:tcPr>
            <w:tcW w:w="2686" w:type="dxa"/>
            <w:shd w:val="clear" w:color="auto" w:fill="BFBFBF" w:themeFill="background1" w:themeFillShade="BF"/>
          </w:tcPr>
          <w:p w14:paraId="0A64AC8B" w14:textId="77777777" w:rsidR="006E3F4D" w:rsidRPr="00992416" w:rsidRDefault="006E3F4D" w:rsidP="003C11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Sylwetka naukowa, zainteresowania badawcze</w:t>
            </w:r>
          </w:p>
        </w:tc>
        <w:tc>
          <w:tcPr>
            <w:tcW w:w="4886" w:type="dxa"/>
            <w:shd w:val="clear" w:color="auto" w:fill="BFBFBF" w:themeFill="background1" w:themeFillShade="BF"/>
          </w:tcPr>
          <w:p w14:paraId="533C12CF" w14:textId="77777777" w:rsidR="006E3F4D" w:rsidRPr="00992416" w:rsidRDefault="006E3F4D" w:rsidP="003C11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Najważniejsze publikacje</w:t>
            </w:r>
          </w:p>
        </w:tc>
        <w:tc>
          <w:tcPr>
            <w:tcW w:w="1886" w:type="dxa"/>
            <w:shd w:val="clear" w:color="auto" w:fill="BFBFBF" w:themeFill="background1" w:themeFillShade="BF"/>
          </w:tcPr>
          <w:p w14:paraId="42AA5F86" w14:textId="77777777" w:rsidR="006E3F4D" w:rsidRPr="00992416" w:rsidRDefault="006E3F4D" w:rsidP="003C11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Tytuł seminarium</w:t>
            </w:r>
          </w:p>
        </w:tc>
        <w:tc>
          <w:tcPr>
            <w:tcW w:w="3506" w:type="dxa"/>
            <w:shd w:val="clear" w:color="auto" w:fill="BFBFBF" w:themeFill="background1" w:themeFillShade="BF"/>
          </w:tcPr>
          <w:p w14:paraId="1D1F66BB" w14:textId="77777777" w:rsidR="006E3F4D" w:rsidRPr="00992416" w:rsidRDefault="006E3F4D" w:rsidP="003C11E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Wykaz problematyki, której dotyczyłyby prace dyplomowe</w:t>
            </w:r>
          </w:p>
        </w:tc>
      </w:tr>
      <w:tr w:rsidR="00225928" w:rsidRPr="00992416" w14:paraId="483B4364" w14:textId="77777777" w:rsidTr="001061BD">
        <w:tc>
          <w:tcPr>
            <w:tcW w:w="1496" w:type="dxa"/>
          </w:tcPr>
          <w:p w14:paraId="30235145" w14:textId="77777777" w:rsidR="00992416" w:rsidRPr="00992416" w:rsidRDefault="00225928" w:rsidP="00225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 xml:space="preserve">Dr </w:t>
            </w:r>
          </w:p>
          <w:p w14:paraId="2DF34F0C" w14:textId="5F969D74" w:rsidR="00225928" w:rsidRPr="00992416" w:rsidRDefault="00225928" w:rsidP="00225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Andżelika Mirska</w:t>
            </w:r>
          </w:p>
        </w:tc>
        <w:tc>
          <w:tcPr>
            <w:tcW w:w="2686" w:type="dxa"/>
          </w:tcPr>
          <w:p w14:paraId="3764D424" w14:textId="77777777" w:rsidR="00225928" w:rsidRPr="00992416" w:rsidRDefault="00225928" w:rsidP="0022592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Absolwentka Instytutu Nauk Politycznych UW i Wydziału Prawa i Administracji UW.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Kierownik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międzynarodowego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projektu</w:t>
            </w:r>
            <w:proofErr w:type="spellEnd"/>
            <w:r w:rsidRPr="009924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Local Government and the Changing Urban-Rural Interplay </w:t>
            </w:r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ramach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programu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badawczego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Unii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Europejskiej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Horyzont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2020 – Marie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Skłodowska</w:t>
            </w:r>
            <w:proofErr w:type="spellEnd"/>
            <w:r w:rsidRPr="009924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-Curie Actions RESEARCH AND INNOVATION STAFF EXCHANGE (RISE) (2019-2023).</w:t>
            </w:r>
          </w:p>
          <w:p w14:paraId="322B3222" w14:textId="77777777" w:rsidR="00225928" w:rsidRPr="00992416" w:rsidRDefault="00225928" w:rsidP="00225928">
            <w:pPr>
              <w:pStyle w:val="NormalnyWeb"/>
              <w:rPr>
                <w:lang w:val="pl-PL"/>
              </w:rPr>
            </w:pPr>
            <w:r w:rsidRPr="00992416">
              <w:rPr>
                <w:rStyle w:val="Pogrubienie"/>
                <w:lang w:val="pl-PL"/>
              </w:rPr>
              <w:t xml:space="preserve">Zainteresowania badawcze: </w:t>
            </w:r>
            <w:r w:rsidRPr="00992416">
              <w:rPr>
                <w:lang w:val="pl-PL"/>
              </w:rPr>
              <w:t>Administracja publiczna: administracja rządowa, samorząd terytorialny, demokracja lokalna, partycypacja.</w:t>
            </w:r>
          </w:p>
          <w:p w14:paraId="6A2C3DFF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886" w:type="dxa"/>
          </w:tcPr>
          <w:p w14:paraId="3E2F2003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1.Gminna administracja bezpieczeństwa, w: Bezpieczeństwo wewnętrzne</w:t>
            </w:r>
          </w:p>
          <w:p w14:paraId="30EBEEE1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państwa, Stanisław Sulowski, Michał Brzeziński (red.), Warszawa 2009.</w:t>
            </w:r>
          </w:p>
          <w:p w14:paraId="6637F4C5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2.Powiatowa administracja bezpieczeństwa, w: Bezpieczeństwo wewnętrzne</w:t>
            </w:r>
          </w:p>
          <w:p w14:paraId="0BB60AE7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państwa, Stanisław Sulowski, Michał Brzeziński (red.), Warszawa 2009.</w:t>
            </w:r>
          </w:p>
          <w:p w14:paraId="61CCF185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3. Zadania i organizacja Policji, w: Bezpieczeństwo wewnętrzne państwa,</w:t>
            </w:r>
          </w:p>
          <w:p w14:paraId="0E5A5E9A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Stanisław Sulowski, Michał Brzeziński (red.), Warszawa 2009.</w:t>
            </w:r>
          </w:p>
          <w:p w14:paraId="3BEBE0E9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4.Sądownictwo administracyjne, decyzja administracyjna, fundusz</w:t>
            </w:r>
          </w:p>
          <w:p w14:paraId="63200F80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sołecki, Naczelny Sąd Administracyjny, oświadczenie,</w:t>
            </w:r>
          </w:p>
          <w:p w14:paraId="5FFF9EEE" w14:textId="77777777" w:rsidR="00225928" w:rsidRPr="00992416" w:rsidRDefault="00225928" w:rsidP="0022592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samoopodatkowanie, wojewódzki sąd administracyjny, w: Encyklopedia administracji publicznej, Jolanta </w:t>
            </w:r>
            <w:proofErr w:type="spellStart"/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Itrich-Drabarek</w:t>
            </w:r>
            <w:proofErr w:type="spellEnd"/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(red.), Warszawa 2018.</w:t>
            </w:r>
          </w:p>
          <w:p w14:paraId="6C80ECD8" w14:textId="77777777" w:rsidR="00225928" w:rsidRPr="00992416" w:rsidRDefault="00225928" w:rsidP="002259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5.State policy on the formation and </w:t>
            </w:r>
            <w:proofErr w:type="spellStart"/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modernisation</w:t>
            </w:r>
            <w:proofErr w:type="spellEnd"/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 Polish territorial structure</w:t>
            </w:r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924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„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Jahrbuch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Föderalismus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2018“, Rudolf Hrbek (ed.), Tübingen Universität. Nomos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Verlagsgesellschaft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2018.</w:t>
            </w:r>
          </w:p>
          <w:p w14:paraId="290B1940" w14:textId="77777777" w:rsidR="00225928" w:rsidRPr="00992416" w:rsidRDefault="00225928" w:rsidP="002259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9924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Local Government in Poland. Responses to Urban-Rural Challenges</w:t>
            </w:r>
            <w:r w:rsidRPr="0099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</w:t>
            </w:r>
          </w:p>
          <w:p w14:paraId="3E535A25" w14:textId="29D46C9D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https://doi.org/10.5281/zenodo.5728281</w:t>
            </w:r>
          </w:p>
        </w:tc>
        <w:tc>
          <w:tcPr>
            <w:tcW w:w="1886" w:type="dxa"/>
          </w:tcPr>
          <w:p w14:paraId="55579DFF" w14:textId="77777777" w:rsidR="00225928" w:rsidRPr="00992416" w:rsidRDefault="00225928" w:rsidP="0022592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Administracja bezpieczeństwa       i porządku publicznego.</w:t>
            </w:r>
          </w:p>
          <w:p w14:paraId="1EB6169C" w14:textId="77777777" w:rsidR="00225928" w:rsidRPr="00992416" w:rsidRDefault="00225928" w:rsidP="00225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3506" w:type="dxa"/>
          </w:tcPr>
          <w:p w14:paraId="36D3F2C1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 Rola i kompetencje starosty w zakresie bezpieczeństwa i porządku publicznego</w:t>
            </w:r>
          </w:p>
          <w:p w14:paraId="7C149576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Rola i kompetencje wójta (burmistrza, prezydenta miasta) w zakresie bezpieczeństwa i porządku publicznego</w:t>
            </w:r>
          </w:p>
          <w:p w14:paraId="3CB6D2FE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 Rola i kompetencje wojewody w zakresie bezpieczeństwa i porządku publicznego</w:t>
            </w:r>
          </w:p>
          <w:p w14:paraId="4CC92F51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Rola i zadania Państwowej Staży Pożarnej  </w:t>
            </w:r>
          </w:p>
          <w:p w14:paraId="5D29167B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Rola i zadania Policji  </w:t>
            </w:r>
          </w:p>
          <w:p w14:paraId="0C5067A5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Rola i zadania straży gminnej/miejskiej  </w:t>
            </w:r>
          </w:p>
          <w:p w14:paraId="03A4DB32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 Istota i organizacja Państwowego Ratownictwa Medycznego</w:t>
            </w:r>
          </w:p>
          <w:p w14:paraId="6679ADC1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 Rola i kompetencje organów naczelnych w zakresie bezpieczeństwa i porządku publicznego</w:t>
            </w:r>
          </w:p>
          <w:p w14:paraId="650BC5D7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 Organizacja i struktura zarządzania kryzysowego na szczeblu centralnym/ wojewódzkim/powiatowym/ gminnym – w oparciu o studium przypadku konkretnej gminy, powiatu.</w:t>
            </w:r>
          </w:p>
          <w:p w14:paraId="0FB1A532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 System bezpieczeństwa lokalnego na przykładzie gminy ….. / powiatu ……</w:t>
            </w:r>
          </w:p>
          <w:p w14:paraId="2D1B2BB5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11. Kreowanie bezpieczeństwa lokalnego przez samorząd terytorialny w praktyce gminy …. / powiatu ….</w:t>
            </w:r>
          </w:p>
          <w:p w14:paraId="06688F9B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 Rola Policji w zabezpieczaniu imprez masowych</w:t>
            </w:r>
          </w:p>
          <w:p w14:paraId="7459E068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13.Zadania i praktyka działania Straży Granicznej w warunkach członkostwa Polski w UE</w:t>
            </w:r>
          </w:p>
          <w:p w14:paraId="3702F157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14. Zadania Sił Zbrojnych w zakresie bezpieczeństwa wewnętrznego RP</w:t>
            </w:r>
          </w:p>
          <w:p w14:paraId="06F15E51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 Instytucjonalne gwarancje bezpieczeństwa imprez masowych w RP</w:t>
            </w:r>
          </w:p>
          <w:p w14:paraId="74BBF661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16. Służba więzienna w Polsce</w:t>
            </w:r>
          </w:p>
          <w:p w14:paraId="69E7E6D7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17. Funkcjonowanie i rola Ochotniczej Straży Pożarnej w lokalnym systemie bezpieczeństwa na terenie gminy</w:t>
            </w:r>
          </w:p>
          <w:p w14:paraId="008FACD6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 Problematyka stosowania broni palnej i środków przymusu bezpośredniego w prawie polskim</w:t>
            </w:r>
          </w:p>
          <w:p w14:paraId="22E64258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19. Rola i organizacja wojskowych służb specjalnych w Rzeczypospolitej Polskiej</w:t>
            </w:r>
          </w:p>
          <w:p w14:paraId="768BF113" w14:textId="77777777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20. Organizacja i funkcjonowanie Agencji Bezpieczeństwa Wewnętrznego lub Agencji Wywiadu.</w:t>
            </w:r>
          </w:p>
          <w:p w14:paraId="4A8E17FE" w14:textId="71AC59B4" w:rsidR="00225928" w:rsidRPr="00992416" w:rsidRDefault="00225928" w:rsidP="0022592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21. Stany nadzwyczajne</w:t>
            </w:r>
          </w:p>
        </w:tc>
      </w:tr>
      <w:tr w:rsidR="00225928" w:rsidRPr="00992416" w14:paraId="379B9815" w14:textId="77777777" w:rsidTr="001061BD">
        <w:tc>
          <w:tcPr>
            <w:tcW w:w="1496" w:type="dxa"/>
            <w:shd w:val="clear" w:color="auto" w:fill="D9D9D9" w:themeFill="background1" w:themeFillShade="D9"/>
          </w:tcPr>
          <w:p w14:paraId="6D087C44" w14:textId="77777777" w:rsidR="00225928" w:rsidRPr="00992416" w:rsidRDefault="00225928" w:rsidP="00152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lastRenderedPageBreak/>
              <w:t>Promotor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79943B41" w14:textId="77777777" w:rsidR="00225928" w:rsidRPr="00992416" w:rsidRDefault="00225928" w:rsidP="0015236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Sylwetka naukowa, zainteresowania badawcze</w:t>
            </w:r>
          </w:p>
        </w:tc>
        <w:tc>
          <w:tcPr>
            <w:tcW w:w="4886" w:type="dxa"/>
            <w:shd w:val="clear" w:color="auto" w:fill="D9D9D9" w:themeFill="background1" w:themeFillShade="D9"/>
          </w:tcPr>
          <w:p w14:paraId="46B224E0" w14:textId="77777777" w:rsidR="00225928" w:rsidRPr="00992416" w:rsidRDefault="00225928" w:rsidP="0015236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Najważniejsze publikacje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3B3D6D62" w14:textId="77777777" w:rsidR="00225928" w:rsidRPr="00992416" w:rsidRDefault="00225928" w:rsidP="001523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Tytuł seminarium</w:t>
            </w:r>
          </w:p>
        </w:tc>
        <w:tc>
          <w:tcPr>
            <w:tcW w:w="3506" w:type="dxa"/>
            <w:shd w:val="clear" w:color="auto" w:fill="D9D9D9" w:themeFill="background1" w:themeFillShade="D9"/>
          </w:tcPr>
          <w:p w14:paraId="3E9A116F" w14:textId="77777777" w:rsidR="00225928" w:rsidRPr="00992416" w:rsidRDefault="00225928" w:rsidP="0015236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Wykaz problematyki, której dotyczyłyby prace dyplomowe</w:t>
            </w:r>
          </w:p>
        </w:tc>
      </w:tr>
      <w:tr w:rsidR="00B13916" w:rsidRPr="00992416" w14:paraId="2CB9A145" w14:textId="77777777" w:rsidTr="001061BD">
        <w:tc>
          <w:tcPr>
            <w:tcW w:w="1496" w:type="dxa"/>
          </w:tcPr>
          <w:p w14:paraId="67BCEC70" w14:textId="26A6D0CC" w:rsidR="00B13916" w:rsidRPr="00992416" w:rsidRDefault="00B13916" w:rsidP="00B139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dr Piotr </w:t>
            </w:r>
            <w:r w:rsidR="001024A5" w:rsidRPr="00992416">
              <w:rPr>
                <w:rFonts w:ascii="Times New Roman" w:hAnsi="Times New Roman" w:cs="Times New Roman"/>
                <w:b/>
                <w:bCs/>
                <w:lang w:val="pl-PL"/>
              </w:rPr>
              <w:br/>
            </w: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Skorupa </w:t>
            </w:r>
          </w:p>
        </w:tc>
        <w:tc>
          <w:tcPr>
            <w:tcW w:w="2686" w:type="dxa"/>
          </w:tcPr>
          <w:p w14:paraId="778B3F6C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Doktor nauk prawnych w dyscyplinie polskie prawo prywatne i prawo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prawnoporównawcze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. Pracownik naukowo-dydaktyczny Wydziału Nauk Politycznych i Studiów Międzynarodowych Uniwersytetu Warszawskiego; od 2022 r. </w:t>
            </w:r>
          </w:p>
          <w:p w14:paraId="340D01BB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radca prawny, członek OIRP w Warszawie (aktywny w samorządzie radcowskim)</w:t>
            </w:r>
          </w:p>
          <w:p w14:paraId="55C785CA" w14:textId="72082132" w:rsidR="00B13916" w:rsidRPr="00992416" w:rsidRDefault="00B13916" w:rsidP="00B1391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doświadczenie zawodowe obejmuje także pracę w sektorze finansowym i pełnienie różnych funkcji kierowniczych)</w:t>
            </w:r>
          </w:p>
        </w:tc>
        <w:tc>
          <w:tcPr>
            <w:tcW w:w="4886" w:type="dxa"/>
          </w:tcPr>
          <w:p w14:paraId="23AC3AB9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 xml:space="preserve">Piotr Skorupa, Jacek Męcina, Kodyfikacja samozatrudnienia – perspektywa prawa pracy (część II) (DOI: </w:t>
            </w:r>
            <w:hyperlink r:id="rId9" w:tgtFrame="_blank" w:history="1">
              <w:r w:rsidRPr="00992416">
                <w:rPr>
                  <w:rStyle w:val="Hipercze"/>
                  <w:rFonts w:ascii="Times New Roman" w:hAnsi="Times New Roman" w:cs="Times New Roman"/>
                  <w:lang w:val="pl-PL"/>
                </w:rPr>
                <w:t xml:space="preserve">10.33226/0032-6186.2023.12.3 </w:t>
              </w:r>
            </w:hyperlink>
            <w:r w:rsidRPr="00992416">
              <w:rPr>
                <w:rFonts w:ascii="Times New Roman" w:hAnsi="Times New Roman" w:cs="Times New Roman"/>
                <w:lang w:val="pl-PL"/>
              </w:rPr>
              <w:t>)</w:t>
            </w:r>
          </w:p>
          <w:p w14:paraId="21559098" w14:textId="77777777" w:rsidR="00B13916" w:rsidRPr="00992416" w:rsidRDefault="00B13916" w:rsidP="00B13916">
            <w:p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br/>
              <w:t xml:space="preserve">Piotr Skorupa, Jacek Męcina, Kodyfikacja samozatrudnienia – perspektywa prawa pracy (część I), Praca i Zabezpieczenie Społeczne, t. LXIV, nr 11/2023 (DOI: </w:t>
            </w:r>
            <w:hyperlink r:id="rId10" w:tgtFrame="_blank" w:history="1">
              <w:r w:rsidRPr="00992416">
                <w:rPr>
                  <w:rStyle w:val="Hipercze"/>
                  <w:rFonts w:ascii="Times New Roman" w:hAnsi="Times New Roman" w:cs="Times New Roman"/>
                  <w:lang w:val="pl-PL"/>
                </w:rPr>
                <w:t xml:space="preserve">10.33226/0032-6186.2023.11.3) </w:t>
              </w:r>
            </w:hyperlink>
          </w:p>
          <w:p w14:paraId="6A98D256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</w:p>
          <w:p w14:paraId="03CA1326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Piotr Skorupa, Nieważność czynności prawnej w prawie polskim na tle porównawczym, Warszawa 2019 (CH Beck)</w:t>
            </w:r>
          </w:p>
          <w:p w14:paraId="7A4D4D7A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br/>
              <w:t>Piotr Skorupa, Nowe czy tradycyjne wyzwania wobec prawa umów w XXI wieku? [w:], Prawo umów wobec wyzwań cywilizacyjnych. Zagadnienia wybrane, Warszawa 2020</w:t>
            </w:r>
          </w:p>
          <w:p w14:paraId="02A235C3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br/>
              <w:t xml:space="preserve">Piotr Skorupa, Nieważność czynności prawnej z perspektywy systemów prawnych 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common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 xml:space="preserve"> law, Studia Prawnicze, nr 4 (216) 2018</w:t>
            </w:r>
          </w:p>
          <w:p w14:paraId="62646EF2" w14:textId="23F537CF" w:rsidR="00B13916" w:rsidRPr="00992416" w:rsidRDefault="00B13916" w:rsidP="00B1391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br/>
            </w:r>
          </w:p>
        </w:tc>
        <w:tc>
          <w:tcPr>
            <w:tcW w:w="1886" w:type="dxa"/>
          </w:tcPr>
          <w:p w14:paraId="42012E94" w14:textId="0C4FBADF" w:rsidR="00B13916" w:rsidRPr="00992416" w:rsidRDefault="00B13916" w:rsidP="00B139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Rynek pracy: polityka kształtowania rynku pracy, jakość kluczowych instytucji rynku pracy oraz ich wpływ na kluczowe elementy strategii państwa w kształtowaniu rynku pracy</w:t>
            </w:r>
          </w:p>
        </w:tc>
        <w:tc>
          <w:tcPr>
            <w:tcW w:w="3506" w:type="dxa"/>
          </w:tcPr>
          <w:p w14:paraId="1F1D2A25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Rynek pracy jako element strategii bezpieczeństwa wewnętrznego Państwa.</w:t>
            </w:r>
          </w:p>
          <w:p w14:paraId="3CE6A110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Pracownicze oraz niepracownicze formy zatrudnienia w kontekście jakości podstawowych instrumentów kształtowania równowagi na rynku pracy.</w:t>
            </w:r>
          </w:p>
          <w:p w14:paraId="76BDB18F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Rynek pracy a tendencje ekonomiczne wpływające na bezpieczeństwo wewnętrzne Państwa</w:t>
            </w:r>
          </w:p>
          <w:p w14:paraId="6651B77A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Kształtowanie rynku pracy z perspektyw różnych form prawnych zatrudnienia</w:t>
            </w:r>
          </w:p>
          <w:p w14:paraId="67F8BF53" w14:textId="77777777" w:rsidR="00B13916" w:rsidRPr="00992416" w:rsidRDefault="00B13916" w:rsidP="00B13916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Spójność społeczna a podstawowe elementy rynku pracy</w:t>
            </w:r>
          </w:p>
          <w:p w14:paraId="1AA37BDE" w14:textId="77777777" w:rsidR="00B13916" w:rsidRPr="00992416" w:rsidRDefault="00B13916" w:rsidP="00B1391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Poziom dopuszczalnego użycia SI przy pisaniu pracy dyplomowej: poziom 1 (brak SI)</w:t>
            </w:r>
          </w:p>
          <w:p w14:paraId="3259FEC9" w14:textId="77777777" w:rsidR="00CC67AA" w:rsidRPr="00992416" w:rsidRDefault="00CC67AA" w:rsidP="00B13916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52F11050" w14:textId="77777777" w:rsidR="00CC67AA" w:rsidRPr="00992416" w:rsidRDefault="00CC67AA" w:rsidP="00B139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2C031299" w14:textId="77777777" w:rsidR="00CC67AA" w:rsidRPr="00992416" w:rsidRDefault="00CC67AA" w:rsidP="00B139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0687975A" w14:textId="77777777" w:rsidR="00CC67AA" w:rsidRPr="00992416" w:rsidRDefault="00CC67AA" w:rsidP="00B139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39AD53E9" w14:textId="77777777" w:rsidR="00CC67AA" w:rsidRPr="00992416" w:rsidRDefault="00CC67AA" w:rsidP="00B139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4264B67D" w14:textId="4CD0C498" w:rsidR="00CC67AA" w:rsidRPr="00992416" w:rsidRDefault="00CC67AA" w:rsidP="00B1391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255AB" w:rsidRPr="00992416" w14:paraId="43FBDD4F" w14:textId="77777777" w:rsidTr="001061BD">
        <w:tc>
          <w:tcPr>
            <w:tcW w:w="1496" w:type="dxa"/>
            <w:shd w:val="clear" w:color="auto" w:fill="BFBFBF" w:themeFill="background1" w:themeFillShade="BF"/>
            <w:hideMark/>
          </w:tcPr>
          <w:p w14:paraId="5320DD9B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>Promotor</w:t>
            </w:r>
          </w:p>
        </w:tc>
        <w:tc>
          <w:tcPr>
            <w:tcW w:w="2686" w:type="dxa"/>
            <w:shd w:val="clear" w:color="auto" w:fill="BFBFBF" w:themeFill="background1" w:themeFillShade="BF"/>
            <w:hideMark/>
          </w:tcPr>
          <w:p w14:paraId="2EE25761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Sylwetka naukowa, zainteresowania badawcze</w:t>
            </w:r>
          </w:p>
        </w:tc>
        <w:tc>
          <w:tcPr>
            <w:tcW w:w="4886" w:type="dxa"/>
            <w:shd w:val="clear" w:color="auto" w:fill="BFBFBF" w:themeFill="background1" w:themeFillShade="BF"/>
            <w:hideMark/>
          </w:tcPr>
          <w:p w14:paraId="3C3EF66F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Najważniejsze publikacje</w:t>
            </w:r>
          </w:p>
        </w:tc>
        <w:tc>
          <w:tcPr>
            <w:tcW w:w="1886" w:type="dxa"/>
            <w:shd w:val="clear" w:color="auto" w:fill="BFBFBF" w:themeFill="background1" w:themeFillShade="BF"/>
            <w:hideMark/>
          </w:tcPr>
          <w:p w14:paraId="5680E421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Tytuł seminarium</w:t>
            </w:r>
          </w:p>
        </w:tc>
        <w:tc>
          <w:tcPr>
            <w:tcW w:w="3506" w:type="dxa"/>
            <w:shd w:val="clear" w:color="auto" w:fill="BFBFBF" w:themeFill="background1" w:themeFillShade="BF"/>
            <w:hideMark/>
          </w:tcPr>
          <w:p w14:paraId="29BC9DBB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Wykaz problematyki, której dotyczyłyby prace dyplomowe</w:t>
            </w:r>
          </w:p>
        </w:tc>
      </w:tr>
      <w:tr w:rsidR="00B255AB" w:rsidRPr="00992416" w14:paraId="3957AEF6" w14:textId="77777777" w:rsidTr="001061BD">
        <w:tc>
          <w:tcPr>
            <w:tcW w:w="1496" w:type="dxa"/>
          </w:tcPr>
          <w:p w14:paraId="3065F964" w14:textId="68A4F48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Dr </w:t>
            </w:r>
            <w:r w:rsidR="001024A5" w:rsidRPr="00992416">
              <w:rPr>
                <w:rFonts w:ascii="Times New Roman" w:hAnsi="Times New Roman" w:cs="Times New Roman"/>
                <w:b/>
                <w:bCs/>
                <w:lang w:val="pl-PL"/>
              </w:rPr>
              <w:br/>
            </w: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Magdalena Dobrowolska-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Opała</w:t>
            </w:r>
            <w:proofErr w:type="spellEnd"/>
          </w:p>
        </w:tc>
        <w:tc>
          <w:tcPr>
            <w:tcW w:w="2686" w:type="dxa"/>
          </w:tcPr>
          <w:p w14:paraId="531D3510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Doktor nauk o bezpieczeństwie (2017), pracownik naukowo-dydaktyczny Katedry Bezpieczeństwa Wewnętrznego. Członek redakcji „Przeglądu Europejskiego”.</w:t>
            </w:r>
          </w:p>
          <w:p w14:paraId="22898872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 xml:space="preserve">Zainteresowania badawcze dotyczą różnorodnych przejawów prywatyzacji bezpieczeństwa państwa oraz angażowania organizacji pozarządowych w procesy związane z bezpieczeństwem państwa i jednostki.  </w:t>
            </w:r>
          </w:p>
        </w:tc>
        <w:tc>
          <w:tcPr>
            <w:tcW w:w="4886" w:type="dxa"/>
          </w:tcPr>
          <w:p w14:paraId="11444AE5" w14:textId="77777777" w:rsidR="00B255AB" w:rsidRPr="00992416" w:rsidRDefault="00B255AB" w:rsidP="005067DE">
            <w:p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M. Dobrowolska-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Opała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992416">
              <w:rPr>
                <w:rFonts w:ascii="Times New Roman" w:hAnsi="Times New Roman" w:cs="Times New Roman"/>
                <w:i/>
                <w:iCs/>
                <w:lang w:val="pl-PL"/>
              </w:rPr>
              <w:t>Zaangażowanie Unii Europejskiej na rzecz bezpieczeństwa meczów piłki nożnej–uwagi systematyzujące</w:t>
            </w:r>
            <w:r w:rsidRPr="00992416">
              <w:rPr>
                <w:rFonts w:ascii="Times New Roman" w:hAnsi="Times New Roman" w:cs="Times New Roman"/>
                <w:lang w:val="pl-PL"/>
              </w:rPr>
              <w:t xml:space="preserve">, „Przegląd Europejski”, 2024(1) </w:t>
            </w:r>
          </w:p>
          <w:p w14:paraId="03F9DFA1" w14:textId="77777777" w:rsidR="00B255AB" w:rsidRPr="00992416" w:rsidRDefault="00B255AB" w:rsidP="005067DE">
            <w:pPr>
              <w:rPr>
                <w:rFonts w:ascii="Times New Roman" w:hAnsi="Times New Roman" w:cs="Times New Roman"/>
                <w:lang w:val="pl-PL"/>
              </w:rPr>
            </w:pPr>
          </w:p>
          <w:p w14:paraId="2404CBF4" w14:textId="77777777" w:rsidR="00B255AB" w:rsidRPr="00992416" w:rsidRDefault="00B255AB" w:rsidP="005067DE">
            <w:p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M. Dobrowolska-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Opała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992416">
              <w:rPr>
                <w:rFonts w:ascii="Times New Roman" w:hAnsi="Times New Roman" w:cs="Times New Roman"/>
                <w:i/>
                <w:iCs/>
                <w:lang w:val="pl-PL"/>
              </w:rPr>
              <w:t>Wolontariat w systemie bezpieczeństwa wewnętrznego państwa</w:t>
            </w:r>
            <w:r w:rsidRPr="00992416">
              <w:rPr>
                <w:rFonts w:ascii="Times New Roman" w:hAnsi="Times New Roman" w:cs="Times New Roman"/>
                <w:lang w:val="pl-PL"/>
              </w:rPr>
              <w:t xml:space="preserve">, [w]: A. Morawski, M. 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Szczegielniak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 xml:space="preserve"> (red.), </w:t>
            </w:r>
            <w:r w:rsidRPr="00992416">
              <w:rPr>
                <w:rFonts w:ascii="Times New Roman" w:hAnsi="Times New Roman" w:cs="Times New Roman"/>
                <w:i/>
                <w:iCs/>
                <w:lang w:val="pl-PL"/>
              </w:rPr>
              <w:t>Różne oblicza wolontariatu w Polsce</w:t>
            </w:r>
            <w:r w:rsidRPr="00992416">
              <w:rPr>
                <w:rFonts w:ascii="Times New Roman" w:hAnsi="Times New Roman" w:cs="Times New Roman"/>
                <w:lang w:val="pl-PL"/>
              </w:rPr>
              <w:t xml:space="preserve">, Dom Wydawniczy Elipsa, Warszawa 2024 </w:t>
            </w:r>
          </w:p>
          <w:p w14:paraId="67110669" w14:textId="77777777" w:rsidR="00B255AB" w:rsidRPr="00992416" w:rsidRDefault="00B255AB" w:rsidP="005067DE">
            <w:pPr>
              <w:rPr>
                <w:rFonts w:ascii="Times New Roman" w:hAnsi="Times New Roman" w:cs="Times New Roman"/>
                <w:lang w:val="pl-PL"/>
              </w:rPr>
            </w:pPr>
          </w:p>
          <w:p w14:paraId="132FE1E2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992416"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 w:rsidRPr="00992416">
              <w:rPr>
                <w:rFonts w:ascii="Times New Roman" w:hAnsi="Times New Roman" w:cs="Times New Roman"/>
                <w:lang w:val="en-US"/>
              </w:rPr>
              <w:t>Dobrowolska-Opała</w:t>
            </w:r>
            <w:proofErr w:type="spellEnd"/>
            <w:r w:rsidRPr="00992416">
              <w:rPr>
                <w:rFonts w:ascii="Times New Roman" w:hAnsi="Times New Roman" w:cs="Times New Roman"/>
                <w:lang w:val="en-US"/>
              </w:rPr>
              <w:t>, </w:t>
            </w:r>
            <w:r w:rsidRPr="00992416">
              <w:rPr>
                <w:rFonts w:ascii="Times New Roman" w:hAnsi="Times New Roman" w:cs="Times New Roman"/>
                <w:i/>
                <w:iCs/>
                <w:lang w:val="en-US"/>
              </w:rPr>
              <w:t>The Private Security Sector in Poland and State Security in Risk Situations</w:t>
            </w:r>
            <w:r w:rsidRPr="00992416">
              <w:rPr>
                <w:rFonts w:ascii="Times New Roman" w:hAnsi="Times New Roman" w:cs="Times New Roman"/>
                <w:lang w:val="en-US"/>
              </w:rPr>
              <w:t xml:space="preserve">, [w:] S. </w:t>
            </w:r>
            <w:proofErr w:type="spellStart"/>
            <w:r w:rsidRPr="00992416">
              <w:rPr>
                <w:rFonts w:ascii="Times New Roman" w:hAnsi="Times New Roman" w:cs="Times New Roman"/>
                <w:lang w:val="en-US"/>
              </w:rPr>
              <w:t>Sulowski</w:t>
            </w:r>
            <w:proofErr w:type="spellEnd"/>
            <w:r w:rsidRPr="00992416">
              <w:rPr>
                <w:rFonts w:ascii="Times New Roman" w:hAnsi="Times New Roman" w:cs="Times New Roman"/>
                <w:lang w:val="en-US"/>
              </w:rPr>
              <w:t xml:space="preserve"> (red.) </w:t>
            </w:r>
            <w:r w:rsidRPr="00992416">
              <w:rPr>
                <w:rFonts w:ascii="Times New Roman" w:hAnsi="Times New Roman" w:cs="Times New Roman"/>
                <w:i/>
                <w:iCs/>
                <w:lang w:val="en-US"/>
              </w:rPr>
              <w:t>Security challenges at the Dawn of a New International Order</w:t>
            </w:r>
            <w:r w:rsidRPr="00992416">
              <w:rPr>
                <w:rFonts w:ascii="Times New Roman" w:hAnsi="Times New Roman" w:cs="Times New Roman"/>
                <w:lang w:val="en-US"/>
              </w:rPr>
              <w:t>, Peter Lang Verlag – Studies in Politics, Security and Society, 2023</w:t>
            </w:r>
          </w:p>
          <w:p w14:paraId="2EF9589E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 xml:space="preserve">A. 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Misiuk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 xml:space="preserve">, J. 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Itrich-Drabarek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>, M. Dobrowolska-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Opała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 xml:space="preserve"> (red.), </w:t>
            </w:r>
            <w:r w:rsidRPr="00992416">
              <w:rPr>
                <w:rFonts w:ascii="Times New Roman" w:hAnsi="Times New Roman" w:cs="Times New Roman"/>
                <w:i/>
                <w:iCs/>
                <w:lang w:val="pl-PL"/>
              </w:rPr>
              <w:t>Encyklopedia bezpieczeństwa wewnętrznego</w:t>
            </w:r>
            <w:r w:rsidRPr="00992416">
              <w:rPr>
                <w:rFonts w:ascii="Times New Roman" w:hAnsi="Times New Roman" w:cs="Times New Roman"/>
                <w:lang w:val="pl-PL"/>
              </w:rPr>
              <w:t>, Dom Wydawniczy i Handlowy Elipsa, Warszawa 2021 [redakcja naukowa oraz autorstwo haseł]</w:t>
            </w:r>
          </w:p>
          <w:p w14:paraId="2EC9841C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M. Dobrowolska-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Opała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>, </w:t>
            </w:r>
            <w:r w:rsidRPr="00992416">
              <w:rPr>
                <w:rFonts w:ascii="Times New Roman" w:hAnsi="Times New Roman" w:cs="Times New Roman"/>
                <w:i/>
                <w:iCs/>
                <w:lang w:val="pl-PL"/>
              </w:rPr>
              <w:t>Rola Policji w zapewnianiu bezpieczeństwa meczów piłki nożnej w ujęciu sieciowym</w:t>
            </w:r>
            <w:r w:rsidRPr="00992416">
              <w:rPr>
                <w:rFonts w:ascii="Times New Roman" w:hAnsi="Times New Roman" w:cs="Times New Roman"/>
                <w:lang w:val="pl-PL"/>
              </w:rPr>
              <w:t xml:space="preserve">, Seria: 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Securitas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 xml:space="preserve"> et </w:t>
            </w:r>
            <w:proofErr w:type="spellStart"/>
            <w:r w:rsidRPr="00992416">
              <w:rPr>
                <w:rFonts w:ascii="Times New Roman" w:hAnsi="Times New Roman" w:cs="Times New Roman"/>
                <w:lang w:val="pl-PL"/>
              </w:rPr>
              <w:t>Societas</w:t>
            </w:r>
            <w:proofErr w:type="spellEnd"/>
            <w:r w:rsidRPr="00992416">
              <w:rPr>
                <w:rFonts w:ascii="Times New Roman" w:hAnsi="Times New Roman" w:cs="Times New Roman"/>
                <w:lang w:val="pl-PL"/>
              </w:rPr>
              <w:t>, Wydawnictwo Adam Marszałek, Toruń 2018</w:t>
            </w:r>
          </w:p>
          <w:p w14:paraId="03DDF06E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</w:p>
          <w:p w14:paraId="745D5FA9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86" w:type="dxa"/>
          </w:tcPr>
          <w:p w14:paraId="3D2BBCF9" w14:textId="77777777" w:rsidR="00B255AB" w:rsidRPr="00992416" w:rsidRDefault="00B255AB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Pozarządowe formy wspierania bezpieczeństwa państwa i obywatela</w:t>
            </w:r>
          </w:p>
        </w:tc>
        <w:tc>
          <w:tcPr>
            <w:tcW w:w="3506" w:type="dxa"/>
          </w:tcPr>
          <w:p w14:paraId="51FD698F" w14:textId="77777777" w:rsidR="00B255AB" w:rsidRPr="00992416" w:rsidRDefault="00B255AB" w:rsidP="00B255A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Prywatyzacja bezpieczeństwa – przejawy, wyzwania, punkty krytyczne</w:t>
            </w:r>
          </w:p>
          <w:p w14:paraId="01C76945" w14:textId="77777777" w:rsidR="00B255AB" w:rsidRPr="00992416" w:rsidRDefault="00B255AB" w:rsidP="00B255A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 xml:space="preserve">Prywatny sektor bezpieczeństwa </w:t>
            </w:r>
          </w:p>
          <w:p w14:paraId="5A1E3922" w14:textId="77777777" w:rsidR="00B255AB" w:rsidRPr="00992416" w:rsidRDefault="00B255AB" w:rsidP="00B255A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>Organizacje pozarządowe w procesach zapewniania bezpieczeństwa państwa, grup społecznych, jednostek</w:t>
            </w:r>
          </w:p>
          <w:p w14:paraId="5482A89E" w14:textId="77777777" w:rsidR="00B255AB" w:rsidRPr="00992416" w:rsidRDefault="00B255AB" w:rsidP="00B255A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 xml:space="preserve">Bezpieczeństwo społeczności lokalnych </w:t>
            </w:r>
          </w:p>
          <w:p w14:paraId="338B8905" w14:textId="77777777" w:rsidR="00B255AB" w:rsidRPr="00992416" w:rsidRDefault="00B255AB" w:rsidP="00B255A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 xml:space="preserve">Bezpieczeństwo imprez masowych </w:t>
            </w:r>
          </w:p>
          <w:p w14:paraId="0B145392" w14:textId="77777777" w:rsidR="00B255AB" w:rsidRPr="00992416" w:rsidRDefault="00B255AB" w:rsidP="005067DE">
            <w:pPr>
              <w:ind w:left="360"/>
              <w:rPr>
                <w:rFonts w:ascii="Times New Roman" w:hAnsi="Times New Roman" w:cs="Times New Roman"/>
                <w:lang w:val="pl-PL"/>
              </w:rPr>
            </w:pPr>
          </w:p>
          <w:p w14:paraId="25D6B7D8" w14:textId="77777777" w:rsidR="00B255AB" w:rsidRPr="00992416" w:rsidRDefault="00B255AB" w:rsidP="005067DE">
            <w:pPr>
              <w:rPr>
                <w:rFonts w:ascii="Times New Roman" w:hAnsi="Times New Roman" w:cs="Times New Roman"/>
                <w:lang w:val="pl-PL"/>
              </w:rPr>
            </w:pPr>
            <w:r w:rsidRPr="00992416">
              <w:rPr>
                <w:rFonts w:ascii="Times New Roman" w:hAnsi="Times New Roman" w:cs="Times New Roman"/>
                <w:lang w:val="pl-PL"/>
              </w:rPr>
              <w:t xml:space="preserve">Preferowany poziom dopuszczalnego użycia SI – Poziom 2 </w:t>
            </w:r>
          </w:p>
        </w:tc>
      </w:tr>
      <w:tr w:rsidR="001061BD" w:rsidRPr="00992416" w14:paraId="61306B96" w14:textId="77777777" w:rsidTr="001061BD">
        <w:tc>
          <w:tcPr>
            <w:tcW w:w="1496" w:type="dxa"/>
            <w:shd w:val="clear" w:color="auto" w:fill="BFBFBF" w:themeFill="background1" w:themeFillShade="BF"/>
            <w:hideMark/>
          </w:tcPr>
          <w:p w14:paraId="74CF6CE7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/>
                <w:bCs/>
              </w:rPr>
              <w:lastRenderedPageBreak/>
              <w:t>Promotor</w:t>
            </w:r>
          </w:p>
        </w:tc>
        <w:tc>
          <w:tcPr>
            <w:tcW w:w="2686" w:type="dxa"/>
            <w:shd w:val="clear" w:color="auto" w:fill="BFBFBF" w:themeFill="background1" w:themeFillShade="BF"/>
            <w:hideMark/>
          </w:tcPr>
          <w:p w14:paraId="5491BF72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Sylwetka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naukowa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zainteresowania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badawcze</w:t>
            </w:r>
            <w:proofErr w:type="spellEnd"/>
          </w:p>
        </w:tc>
        <w:tc>
          <w:tcPr>
            <w:tcW w:w="4886" w:type="dxa"/>
            <w:shd w:val="clear" w:color="auto" w:fill="BFBFBF" w:themeFill="background1" w:themeFillShade="BF"/>
            <w:hideMark/>
          </w:tcPr>
          <w:p w14:paraId="766A570C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Najważniejsze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publikacje</w:t>
            </w:r>
            <w:proofErr w:type="spellEnd"/>
          </w:p>
        </w:tc>
        <w:tc>
          <w:tcPr>
            <w:tcW w:w="1886" w:type="dxa"/>
            <w:shd w:val="clear" w:color="auto" w:fill="BFBFBF" w:themeFill="background1" w:themeFillShade="BF"/>
            <w:hideMark/>
          </w:tcPr>
          <w:p w14:paraId="689A5102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Tytuł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seminarium</w:t>
            </w:r>
            <w:proofErr w:type="spellEnd"/>
          </w:p>
        </w:tc>
        <w:tc>
          <w:tcPr>
            <w:tcW w:w="3506" w:type="dxa"/>
            <w:shd w:val="clear" w:color="auto" w:fill="BFBFBF" w:themeFill="background1" w:themeFillShade="BF"/>
            <w:hideMark/>
          </w:tcPr>
          <w:p w14:paraId="03229811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Wykaz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problematyki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której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dotyczyłyby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prace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dyplomowe</w:t>
            </w:r>
            <w:proofErr w:type="spellEnd"/>
          </w:p>
        </w:tc>
      </w:tr>
      <w:tr w:rsidR="001061BD" w:rsidRPr="00992416" w14:paraId="7B87FC58" w14:textId="77777777" w:rsidTr="001061BD">
        <w:tc>
          <w:tcPr>
            <w:tcW w:w="1496" w:type="dxa"/>
          </w:tcPr>
          <w:p w14:paraId="199C482B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/>
                <w:bCs/>
              </w:rPr>
              <w:t xml:space="preserve">Dr hab. Marko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Babić</w:t>
            </w:r>
            <w:proofErr w:type="spellEnd"/>
          </w:p>
        </w:tc>
        <w:tc>
          <w:tcPr>
            <w:tcW w:w="2686" w:type="dxa"/>
          </w:tcPr>
          <w:p w14:paraId="1B89489B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Kierownik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studiów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Eurazjatyckich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UW. </w:t>
            </w:r>
          </w:p>
          <w:p w14:paraId="7CB31183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Ekspert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Ministerstwa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Spraw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Zagranicznych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Marszałka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Sejmu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Ministerstwa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Obrony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Narodowej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, PISM, OSW,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Instytutu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Aspena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z Berlina.</w:t>
            </w:r>
          </w:p>
          <w:p w14:paraId="7CB3B90F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  <w:color w:val="626262"/>
                <w:sz w:val="20"/>
                <w:szCs w:val="20"/>
                <w:shd w:val="clear" w:color="auto" w:fill="FAFAFA"/>
              </w:rPr>
              <w:t>Stypendysta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  <w:color w:val="626262"/>
                <w:sz w:val="20"/>
                <w:szCs w:val="20"/>
                <w:shd w:val="clear" w:color="auto" w:fill="FAFAFA"/>
              </w:rPr>
              <w:t>Fulbrighta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  <w:color w:val="626262"/>
                <w:sz w:val="20"/>
                <w:szCs w:val="20"/>
                <w:shd w:val="clear" w:color="auto" w:fill="FAFAFA"/>
              </w:rPr>
              <w:t>.</w:t>
            </w:r>
          </w:p>
          <w:p w14:paraId="15CF7900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Zainteresowania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badawcze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Patrz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wykaz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problematyki</w:t>
            </w:r>
            <w:proofErr w:type="spellEnd"/>
          </w:p>
        </w:tc>
        <w:tc>
          <w:tcPr>
            <w:tcW w:w="4886" w:type="dxa"/>
          </w:tcPr>
          <w:p w14:paraId="5361B4EA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</w:rPr>
              <w:t>Monografia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Polityka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bezpieczeństwa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państw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Bałkanów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Zachodnich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, Toruń, 2019</w:t>
            </w:r>
          </w:p>
          <w:p w14:paraId="66664C86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</w:pPr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 xml:space="preserve">The Balkans as a Geopolitical Playground for the 21st Century–Threats and Challenges, [in:] A. Adamczyk, G.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>Ilik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 xml:space="preserve">, et al. (eds.), Poland’s Experience in Combating disinformation: Inspirations for the Western Balkans,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>Aspra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 xml:space="preserve"> -JR Warsaw, 2023</w:t>
            </w:r>
          </w:p>
          <w:p w14:paraId="7D929082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</w:pPr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 xml:space="preserve">Realism and Multipolarity in the XXI Century. Challenges for the Balkans, Studia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>Europejskie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  <w:lang w:val="en-US"/>
              </w:rPr>
              <w:t>-Studies in European Affairs, Warsaw 3/2024</w:t>
            </w:r>
          </w:p>
          <w:p w14:paraId="7ABED7A4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992416">
              <w:rPr>
                <w:rFonts w:ascii="Times New Roman" w:hAnsi="Times New Roman" w:cs="Times New Roman"/>
                <w:lang w:val="en-US"/>
              </w:rPr>
              <w:t xml:space="preserve">Neoclassical Realism and Contemporary Global Rivalry. Understanding the Challenges, [in:] </w:t>
            </w:r>
            <w:proofErr w:type="spellStart"/>
            <w:r w:rsidRPr="00992416">
              <w:rPr>
                <w:rFonts w:ascii="Times New Roman" w:hAnsi="Times New Roman" w:cs="Times New Roman"/>
                <w:lang w:val="en-US"/>
              </w:rPr>
              <w:t>Stosunki</w:t>
            </w:r>
            <w:proofErr w:type="spellEnd"/>
            <w:r w:rsidRPr="009924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lang w:val="en-US"/>
              </w:rPr>
              <w:t>Międzynarodowe</w:t>
            </w:r>
            <w:proofErr w:type="spellEnd"/>
            <w:r w:rsidRPr="00992416">
              <w:rPr>
                <w:rFonts w:ascii="Times New Roman" w:hAnsi="Times New Roman" w:cs="Times New Roman"/>
                <w:lang w:val="en-US"/>
              </w:rPr>
              <w:t>-International relations, 2025</w:t>
            </w:r>
          </w:p>
        </w:tc>
        <w:tc>
          <w:tcPr>
            <w:tcW w:w="1886" w:type="dxa"/>
          </w:tcPr>
          <w:p w14:paraId="066397B5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Stosunki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międzynarodowe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polityki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bezpieczeństwa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obszaru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euroazjatyckiego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Bałkanów</w:t>
            </w:r>
            <w:proofErr w:type="spellEnd"/>
          </w:p>
        </w:tc>
        <w:tc>
          <w:tcPr>
            <w:tcW w:w="3506" w:type="dxa"/>
          </w:tcPr>
          <w:p w14:paraId="35BFA83D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Region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Bałkanów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Zachodnich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: m.in.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położenie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geopolityczne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procesy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narodowo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- i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państwowotwórcze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polityka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bezpieczeństwa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oraz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uwarunkowania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aksjologiczno-cywilizacyjne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regionu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. </w:t>
            </w:r>
          </w:p>
          <w:p w14:paraId="14A5E974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Polityka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bezpieczeństwa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teorie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stosunków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międzynarodowych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.</w:t>
            </w:r>
          </w:p>
          <w:p w14:paraId="3BF9D0F2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Szeroko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pojęta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filozofia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polityki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antropologia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kulturowa</w:t>
            </w:r>
            <w:proofErr w:type="spellEnd"/>
            <w:r w:rsidRPr="00992416"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  <w:t>.</w:t>
            </w:r>
          </w:p>
          <w:p w14:paraId="79D1AA87" w14:textId="77777777" w:rsidR="001061BD" w:rsidRPr="00992416" w:rsidRDefault="001061BD" w:rsidP="005067D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92416">
              <w:rPr>
                <w:rFonts w:ascii="Times New Roman" w:hAnsi="Times New Roman" w:cs="Times New Roman"/>
              </w:rPr>
              <w:t>Dopuszczalny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poziom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stosowania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SI 1-2</w:t>
            </w:r>
          </w:p>
        </w:tc>
      </w:tr>
      <w:tr w:rsidR="006334DA" w:rsidRPr="00992416" w14:paraId="19A5A9B5" w14:textId="77777777" w:rsidTr="00A2344C">
        <w:tc>
          <w:tcPr>
            <w:tcW w:w="1496" w:type="dxa"/>
            <w:shd w:val="clear" w:color="auto" w:fill="BFBFBF" w:themeFill="background1" w:themeFillShade="BF"/>
          </w:tcPr>
          <w:p w14:paraId="50D3799E" w14:textId="2A6C01F8" w:rsidR="006334DA" w:rsidRPr="00992416" w:rsidRDefault="006334DA" w:rsidP="006334DA">
            <w:pPr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/>
                <w:bCs/>
              </w:rPr>
              <w:t>Promotor</w:t>
            </w:r>
          </w:p>
        </w:tc>
        <w:tc>
          <w:tcPr>
            <w:tcW w:w="2686" w:type="dxa"/>
            <w:shd w:val="clear" w:color="auto" w:fill="BFBFBF" w:themeFill="background1" w:themeFillShade="BF"/>
          </w:tcPr>
          <w:p w14:paraId="5BED8946" w14:textId="0C94559F" w:rsidR="006334DA" w:rsidRPr="00992416" w:rsidRDefault="006334DA" w:rsidP="006334DA">
            <w:pPr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Sylwetka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naukowa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zainteresowania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badawcze</w:t>
            </w:r>
            <w:proofErr w:type="spellEnd"/>
          </w:p>
        </w:tc>
        <w:tc>
          <w:tcPr>
            <w:tcW w:w="4886" w:type="dxa"/>
            <w:shd w:val="clear" w:color="auto" w:fill="BFBFBF" w:themeFill="background1" w:themeFillShade="BF"/>
          </w:tcPr>
          <w:p w14:paraId="42B82B54" w14:textId="31A57607" w:rsidR="006334DA" w:rsidRPr="00992416" w:rsidRDefault="006334DA" w:rsidP="006334DA">
            <w:pPr>
              <w:rPr>
                <w:rFonts w:ascii="Times New Roman" w:hAnsi="Times New Roman" w:cs="Times New Roman"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Najważniejsze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publikacje</w:t>
            </w:r>
            <w:proofErr w:type="spellEnd"/>
          </w:p>
        </w:tc>
        <w:tc>
          <w:tcPr>
            <w:tcW w:w="1886" w:type="dxa"/>
            <w:shd w:val="clear" w:color="auto" w:fill="BFBFBF" w:themeFill="background1" w:themeFillShade="BF"/>
          </w:tcPr>
          <w:p w14:paraId="2E631ABF" w14:textId="33ADA60A" w:rsidR="006334DA" w:rsidRPr="00992416" w:rsidRDefault="006334DA" w:rsidP="006334D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Tytuł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seminarium</w:t>
            </w:r>
            <w:proofErr w:type="spellEnd"/>
          </w:p>
        </w:tc>
        <w:tc>
          <w:tcPr>
            <w:tcW w:w="3506" w:type="dxa"/>
            <w:shd w:val="clear" w:color="auto" w:fill="BFBFBF" w:themeFill="background1" w:themeFillShade="BF"/>
          </w:tcPr>
          <w:p w14:paraId="2B05D413" w14:textId="27C789A7" w:rsidR="006334DA" w:rsidRPr="00992416" w:rsidRDefault="006334DA" w:rsidP="006334DA">
            <w:pPr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Wykaz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problematyki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której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dotyczyłyby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prace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dyplomowe</w:t>
            </w:r>
            <w:proofErr w:type="spellEnd"/>
          </w:p>
        </w:tc>
      </w:tr>
      <w:tr w:rsidR="006334DA" w:rsidRPr="00992416" w14:paraId="6B516C1E" w14:textId="77777777" w:rsidTr="001061BD">
        <w:tc>
          <w:tcPr>
            <w:tcW w:w="1496" w:type="dxa"/>
          </w:tcPr>
          <w:p w14:paraId="3CB32918" w14:textId="3513DC52" w:rsidR="006334DA" w:rsidRPr="00992416" w:rsidRDefault="006334DA" w:rsidP="006334DA">
            <w:pPr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992416">
              <w:rPr>
                <w:rFonts w:ascii="Times New Roman" w:hAnsi="Times New Roman" w:cs="Times New Roman"/>
                <w:b/>
                <w:sz w:val="24"/>
                <w:szCs w:val="24"/>
              </w:rPr>
              <w:t>Kornela</w:t>
            </w:r>
            <w:proofErr w:type="spellEnd"/>
            <w:r w:rsidRPr="00992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sz w:val="24"/>
                <w:szCs w:val="24"/>
              </w:rPr>
              <w:t>Oblińska</w:t>
            </w:r>
            <w:proofErr w:type="spellEnd"/>
          </w:p>
        </w:tc>
        <w:tc>
          <w:tcPr>
            <w:tcW w:w="2686" w:type="dxa"/>
          </w:tcPr>
          <w:p w14:paraId="55F7FDB8" w14:textId="77777777" w:rsidR="006334DA" w:rsidRPr="00992416" w:rsidRDefault="006334DA" w:rsidP="006334DA">
            <w:pPr>
              <w:spacing w:after="1" w:line="26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Doktor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nauk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społecznych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Wydział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Zarządzania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i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Dowodzenia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Obrony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Narodowej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</w:p>
          <w:p w14:paraId="403C5D2D" w14:textId="25CD6412" w:rsidR="006334DA" w:rsidRPr="00992416" w:rsidRDefault="006334DA" w:rsidP="006334DA">
            <w:pPr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absolwentka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Prawa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Uniwersytetu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Wrocławskiego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Studium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Polityki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Zagranicznej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Polskim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Instytucie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Spraw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Międzynarodowych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Warszawie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pracownik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Katedry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Wewnętrznego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Zainteresowania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badawcze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wewnętrzne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zarządzanie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formacjami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mundurowymi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współpraca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międzynarodowa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rzecz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bezpieczeństwa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szczególnym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uwzględnieniem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Policji</w:t>
            </w:r>
            <w:proofErr w:type="spellEnd"/>
            <w:r w:rsidRPr="0099241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4886" w:type="dxa"/>
          </w:tcPr>
          <w:p w14:paraId="5384D36A" w14:textId="77777777" w:rsidR="006334DA" w:rsidRPr="00992416" w:rsidRDefault="006334DA" w:rsidP="006334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lastRenderedPageBreak/>
              <w:t xml:space="preserve">K. </w:t>
            </w:r>
            <w:proofErr w:type="spellStart"/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Oblińska</w:t>
            </w:r>
            <w:proofErr w:type="spellEnd"/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, Rola Krajowego Planu Działania w procesie realizacji Rezolucji Rady Bezpieczeństwa ONZ nr 1325 - dot. kobiet, pokoju i bezpieczeństwa na lata 2018 – 2021 – cele, zadania, wyzwania;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 Gorzów Wlkp. 2022.</w:t>
            </w:r>
          </w:p>
          <w:p w14:paraId="29AF7149" w14:textId="77777777" w:rsidR="006334DA" w:rsidRPr="00992416" w:rsidRDefault="006334DA" w:rsidP="006334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Kobiety w systemie bezpieczeństwa państwa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; praca zbiorowa pod red.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Gasztold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i K.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Oblińskiej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; Warszawa 2021; ISBN 978-83-8017-386-6.</w:t>
            </w:r>
          </w:p>
          <w:p w14:paraId="4A99C6F3" w14:textId="77777777" w:rsidR="006334DA" w:rsidRPr="00992416" w:rsidRDefault="006334DA" w:rsidP="006334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K.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>Oblińska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, </w:t>
            </w: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 xml:space="preserve">Zarządzanie wiedzą w Policji w aspekcie działań na rzecz ochrony praw człowieka;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[w:] Problematyka zarządzania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lastRenderedPageBreak/>
              <w:t xml:space="preserve">wiedzą w formacjach mundurowych systemu bezpieczeństwa państwa pod red.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br/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Szczygielska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; Warszawa 2018.</w:t>
            </w:r>
          </w:p>
          <w:p w14:paraId="0872326B" w14:textId="77777777" w:rsidR="006334DA" w:rsidRPr="00992416" w:rsidRDefault="006334DA" w:rsidP="006334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 xml:space="preserve">K. </w:t>
            </w:r>
            <w:proofErr w:type="spellStart"/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Oblińska</w:t>
            </w:r>
            <w:proofErr w:type="spellEnd"/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 xml:space="preserve">, Zespół ds. strategii równych szans w Policji - kształtowanie kultury organizacyjnej;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[w:] Kobiety w Polskich Służbach Mundurowych pod red.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br/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Waśko-Owsiejczuk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; Warszawa 2018.</w:t>
            </w:r>
          </w:p>
          <w:p w14:paraId="2004FA0E" w14:textId="77777777" w:rsidR="006334DA" w:rsidRPr="00992416" w:rsidRDefault="006334DA" w:rsidP="006334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 xml:space="preserve">K. </w:t>
            </w:r>
            <w:proofErr w:type="spellStart"/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Oblińska</w:t>
            </w:r>
            <w:proofErr w:type="spellEnd"/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 xml:space="preserve">, Efektywna komunikacja w Policji i jej wpływ na kulturę organizacyjną formacji;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[w:] Komunikacja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br/>
              <w:t xml:space="preserve">i kultura organizacyjna w służbach podległych MSWiA (…) pod red.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Hryszkiwicz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I.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Klonowska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, B.M. Nowak; Warszawa 2018.</w:t>
            </w:r>
          </w:p>
          <w:p w14:paraId="79F9B3FD" w14:textId="77777777" w:rsidR="006334DA" w:rsidRPr="00992416" w:rsidRDefault="006334DA" w:rsidP="006334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Kultura organizacyjna w służbach mundurowych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; praca zbiorowa pod redakcją M. Hermanowskiego i K.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>Oblińskiej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; wyd.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WSUP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Poznań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;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>Poznań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Warszawa 2015.</w:t>
            </w:r>
          </w:p>
          <w:p w14:paraId="7B7AE6FE" w14:textId="77777777" w:rsidR="006334DA" w:rsidRPr="00992416" w:rsidRDefault="006334DA" w:rsidP="006334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40"/>
              <w:ind w:left="41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pl-PL"/>
              </w:rPr>
            </w:pPr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 xml:space="preserve">Misja EULEX </w:t>
            </w:r>
            <w:proofErr w:type="spellStart"/>
            <w:r w:rsidRPr="00992416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pl-PL"/>
              </w:rPr>
              <w:t>Kosovo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; pod red. M. Izydorczyk,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br/>
              <w:t xml:space="preserve">K.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>Oblińska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lang w:val="pl-PL"/>
              </w:rPr>
              <w:t xml:space="preserve">; [w:] </w:t>
            </w:r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pl-PL"/>
              </w:rPr>
              <w:t xml:space="preserve">Środkowoeuropejskie Studia Polityczne nr 2; Wydawnictwo Naukowe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pl-PL"/>
              </w:rPr>
              <w:t>WNPiD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pl-PL"/>
              </w:rPr>
              <w:t xml:space="preserve"> UAM w Poznaniu 2010.</w:t>
            </w:r>
          </w:p>
          <w:p w14:paraId="66CF70EB" w14:textId="34FCA8AB" w:rsidR="006334DA" w:rsidRPr="00992416" w:rsidRDefault="006334DA" w:rsidP="006334DA">
            <w:pPr>
              <w:rPr>
                <w:rFonts w:ascii="Times New Roman" w:hAnsi="Times New Roman" w:cs="Times New Roman"/>
              </w:rPr>
            </w:pPr>
            <w:r w:rsidRPr="009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14:paraId="5BDF6E7A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lastRenderedPageBreak/>
              <w:t>Bezpieczeństwo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wewnętrzne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państwa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, 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ze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szczególnym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uwzględnieniem</w:t>
            </w:r>
            <w:proofErr w:type="spellEnd"/>
          </w:p>
          <w:p w14:paraId="259E2DAA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funkcjonowania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służb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mundurowych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oraz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współpracy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międzynarodowej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04AA973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5380B0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3F2BE4F4" w14:textId="77777777" w:rsidR="006334DA" w:rsidRPr="00992416" w:rsidRDefault="006334DA" w:rsidP="006334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06" w:type="dxa"/>
          </w:tcPr>
          <w:p w14:paraId="1D7CA699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2416">
              <w:rPr>
                <w:rFonts w:ascii="Times New Roman" w:hAnsi="Times New Roman" w:cs="Times New Roman"/>
              </w:rPr>
              <w:t>Wiodące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zagadnienia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prac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dyplomowych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: </w:t>
            </w:r>
          </w:p>
          <w:p w14:paraId="520FFA12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41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92416">
              <w:rPr>
                <w:rFonts w:ascii="Times New Roman" w:hAnsi="Times New Roman" w:cs="Times New Roman"/>
              </w:rPr>
              <w:t>polskie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służby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mundurowe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: historia, </w:t>
            </w:r>
            <w:proofErr w:type="spellStart"/>
            <w:r w:rsidRPr="00992416">
              <w:rPr>
                <w:rFonts w:ascii="Times New Roman" w:hAnsi="Times New Roman" w:cs="Times New Roman"/>
              </w:rPr>
              <w:t>organizacja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</w:rPr>
              <w:t>zadania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; </w:t>
            </w:r>
          </w:p>
          <w:p w14:paraId="49F9711C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416">
              <w:rPr>
                <w:rFonts w:ascii="Times New Roman" w:hAnsi="Times New Roman" w:cs="Times New Roman"/>
              </w:rPr>
              <w:t>-</w:t>
            </w:r>
            <w:proofErr w:type="spellStart"/>
            <w:r w:rsidRPr="00992416">
              <w:rPr>
                <w:rFonts w:ascii="Times New Roman" w:hAnsi="Times New Roman" w:cs="Times New Roman"/>
              </w:rPr>
              <w:t>kultura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organizacyjna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służb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mundurowych</w:t>
            </w:r>
            <w:proofErr w:type="spellEnd"/>
            <w:r w:rsidRPr="00992416">
              <w:rPr>
                <w:rFonts w:ascii="Times New Roman" w:hAnsi="Times New Roman" w:cs="Times New Roman"/>
              </w:rPr>
              <w:t>;</w:t>
            </w:r>
          </w:p>
          <w:p w14:paraId="01752095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416">
              <w:rPr>
                <w:rFonts w:ascii="Times New Roman" w:hAnsi="Times New Roman" w:cs="Times New Roman"/>
              </w:rPr>
              <w:t>-</w:t>
            </w:r>
            <w:proofErr w:type="spellStart"/>
            <w:r w:rsidRPr="00992416">
              <w:rPr>
                <w:rFonts w:ascii="Times New Roman" w:hAnsi="Times New Roman" w:cs="Times New Roman"/>
              </w:rPr>
              <w:t>współpraca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międzynarodowa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polskiej</w:t>
            </w:r>
            <w:proofErr w:type="spellEnd"/>
            <w:r w:rsidRPr="009924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</w:rPr>
              <w:t>Policji</w:t>
            </w:r>
            <w:proofErr w:type="spellEnd"/>
            <w:r w:rsidRPr="00992416">
              <w:rPr>
                <w:rFonts w:ascii="Times New Roman" w:hAnsi="Times New Roman" w:cs="Times New Roman"/>
              </w:rPr>
              <w:t>;</w:t>
            </w:r>
          </w:p>
          <w:p w14:paraId="056FACB4" w14:textId="77777777" w:rsidR="006334DA" w:rsidRPr="00992416" w:rsidRDefault="006334DA" w:rsidP="006334DA">
            <w:pPr>
              <w:pStyle w:val="Default"/>
              <w:tabs>
                <w:tab w:val="left" w:pos="228"/>
              </w:tabs>
              <w:jc w:val="both"/>
              <w:rPr>
                <w:rFonts w:ascii="Times New Roman" w:hAnsi="Times New Roman" w:cs="Times New Roman"/>
              </w:rPr>
            </w:pPr>
            <w:r w:rsidRPr="00992416">
              <w:rPr>
                <w:rFonts w:ascii="Times New Roman" w:hAnsi="Times New Roman" w:cs="Times New Roman"/>
              </w:rPr>
              <w:t>-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</w:rPr>
              <w:t>rola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</w:rPr>
              <w:t>kobiet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</w:rPr>
              <w:t xml:space="preserve"> w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</w:rPr>
              <w:t>kształtowaniu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</w:rPr>
              <w:t>pokoju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00992416">
              <w:rPr>
                <w:rFonts w:ascii="Times New Roman" w:hAnsi="Times New Roman" w:cs="Times New Roman"/>
                <w:color w:val="000000" w:themeColor="text1"/>
              </w:rPr>
              <w:t>bezpieczeństwa</w:t>
            </w:r>
            <w:proofErr w:type="spellEnd"/>
            <w:r w:rsidRPr="009924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412E30" w14:textId="77777777" w:rsidR="006334DA" w:rsidRPr="00992416" w:rsidRDefault="006334DA" w:rsidP="006334D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1FB289B" w14:textId="77777777" w:rsidR="006334DA" w:rsidRPr="00992416" w:rsidRDefault="006334DA" w:rsidP="006334DA">
            <w:pPr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</w:p>
        </w:tc>
      </w:tr>
      <w:tr w:rsidR="00A2344C" w:rsidRPr="00992416" w14:paraId="4C98D00F" w14:textId="77777777" w:rsidTr="00A2344C">
        <w:tc>
          <w:tcPr>
            <w:tcW w:w="1496" w:type="dxa"/>
            <w:shd w:val="clear" w:color="auto" w:fill="BFBFBF" w:themeFill="background1" w:themeFillShade="BF"/>
          </w:tcPr>
          <w:p w14:paraId="527C32F9" w14:textId="77777777" w:rsidR="00A2344C" w:rsidRPr="00992416" w:rsidRDefault="00A2344C" w:rsidP="005067DE">
            <w:pPr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/>
                <w:bCs/>
              </w:rPr>
              <w:t>Promotor</w:t>
            </w:r>
          </w:p>
        </w:tc>
        <w:tc>
          <w:tcPr>
            <w:tcW w:w="2686" w:type="dxa"/>
            <w:shd w:val="clear" w:color="auto" w:fill="BFBFBF" w:themeFill="background1" w:themeFillShade="BF"/>
          </w:tcPr>
          <w:p w14:paraId="01BC5D71" w14:textId="77777777" w:rsidR="00A2344C" w:rsidRPr="00992416" w:rsidRDefault="00A2344C" w:rsidP="005067DE">
            <w:pPr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Sylwetka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naukowa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zainteresowania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badawcze</w:t>
            </w:r>
            <w:proofErr w:type="spellEnd"/>
          </w:p>
        </w:tc>
        <w:tc>
          <w:tcPr>
            <w:tcW w:w="4886" w:type="dxa"/>
            <w:shd w:val="clear" w:color="auto" w:fill="BFBFBF" w:themeFill="background1" w:themeFillShade="BF"/>
          </w:tcPr>
          <w:p w14:paraId="32596981" w14:textId="77777777" w:rsidR="00A2344C" w:rsidRPr="00992416" w:rsidRDefault="00A2344C" w:rsidP="005067DE">
            <w:pPr>
              <w:rPr>
                <w:rFonts w:ascii="Times New Roman" w:hAnsi="Times New Roman" w:cs="Times New Roman"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Najważniejsze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publikacje</w:t>
            </w:r>
            <w:proofErr w:type="spellEnd"/>
          </w:p>
        </w:tc>
        <w:tc>
          <w:tcPr>
            <w:tcW w:w="1886" w:type="dxa"/>
            <w:shd w:val="clear" w:color="auto" w:fill="BFBFBF" w:themeFill="background1" w:themeFillShade="BF"/>
          </w:tcPr>
          <w:p w14:paraId="2B314F36" w14:textId="77777777" w:rsidR="00A2344C" w:rsidRPr="00992416" w:rsidRDefault="00A2344C" w:rsidP="005067D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Tytuł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seminarium</w:t>
            </w:r>
            <w:proofErr w:type="spellEnd"/>
          </w:p>
        </w:tc>
        <w:tc>
          <w:tcPr>
            <w:tcW w:w="3506" w:type="dxa"/>
            <w:shd w:val="clear" w:color="auto" w:fill="BFBFBF" w:themeFill="background1" w:themeFillShade="BF"/>
          </w:tcPr>
          <w:p w14:paraId="1DB890D4" w14:textId="77777777" w:rsidR="00A2344C" w:rsidRPr="00992416" w:rsidRDefault="00A2344C" w:rsidP="005067DE">
            <w:pPr>
              <w:rPr>
                <w:rFonts w:ascii="Times New Roman" w:hAnsi="Times New Roman" w:cs="Times New Roman"/>
                <w:color w:val="626262"/>
                <w:sz w:val="20"/>
                <w:szCs w:val="20"/>
                <w:shd w:val="clear" w:color="auto" w:fill="FAFAFA"/>
              </w:rPr>
            </w:pP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Wykaz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problematyki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której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dotyczyłyby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prace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dyplomowe</w:t>
            </w:r>
            <w:proofErr w:type="spellEnd"/>
          </w:p>
        </w:tc>
      </w:tr>
      <w:tr w:rsidR="001024A5" w:rsidRPr="00992416" w14:paraId="3CCF6536" w14:textId="77777777" w:rsidTr="00A2344C">
        <w:tc>
          <w:tcPr>
            <w:tcW w:w="1496" w:type="dxa"/>
          </w:tcPr>
          <w:p w14:paraId="6A2D1A01" w14:textId="26ECCA9F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/>
                <w:bCs/>
              </w:rPr>
              <w:t xml:space="preserve">Dr Filip </w:t>
            </w:r>
            <w:r w:rsidRPr="00992416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992416">
              <w:rPr>
                <w:rFonts w:ascii="Times New Roman" w:hAnsi="Times New Roman" w:cs="Times New Roman"/>
                <w:b/>
                <w:bCs/>
              </w:rPr>
              <w:t>Urbański</w:t>
            </w:r>
            <w:proofErr w:type="spellEnd"/>
            <w:r w:rsidRPr="0099241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86" w:type="dxa"/>
          </w:tcPr>
          <w:p w14:paraId="6525F17A" w14:textId="77777777" w:rsidR="001024A5" w:rsidRPr="00992416" w:rsidRDefault="001024A5" w:rsidP="001024A5">
            <w:pPr>
              <w:pStyle w:val="NormalnyWeb"/>
              <w:rPr>
                <w:rStyle w:val="Pogrubienie"/>
                <w:lang w:val="pl-PL"/>
              </w:rPr>
            </w:pPr>
            <w:r w:rsidRPr="00992416">
              <w:rPr>
                <w:bCs/>
                <w:lang w:val="pl-PL"/>
              </w:rPr>
              <w:t xml:space="preserve">dr Filip Urbański – doktor nauk społecznych w dyscyplinie nauki o polityce i administracji </w:t>
            </w:r>
            <w:r w:rsidRPr="00992416">
              <w:rPr>
                <w:bCs/>
                <w:lang w:val="pl-PL"/>
              </w:rPr>
              <w:lastRenderedPageBreak/>
              <w:t>(2024); absolwent stosunków międzynarodowych w ramach MISH (2015) i białorutenistyki (2018) na Uniwersytecie Warszawskim. Członek Polskiego Towarzystwa Afrykanistycznego.</w:t>
            </w:r>
          </w:p>
          <w:p w14:paraId="7BADCC9A" w14:textId="7922D64C" w:rsidR="001024A5" w:rsidRPr="00992416" w:rsidRDefault="001024A5" w:rsidP="001024A5">
            <w:pPr>
              <w:pStyle w:val="NormalnyWeb"/>
              <w:rPr>
                <w:lang w:val="pl-PL"/>
              </w:rPr>
            </w:pPr>
            <w:r w:rsidRPr="00992416">
              <w:rPr>
                <w:rStyle w:val="Pogrubienie"/>
                <w:lang w:val="pl-PL"/>
              </w:rPr>
              <w:t xml:space="preserve">Zainteresowania </w:t>
            </w:r>
            <w:r w:rsidR="00992416">
              <w:rPr>
                <w:rStyle w:val="Pogrubienie"/>
                <w:lang w:val="pl-PL"/>
              </w:rPr>
              <w:br/>
            </w:r>
            <w:r w:rsidRPr="00992416">
              <w:rPr>
                <w:rStyle w:val="Pogrubienie"/>
                <w:lang w:val="pl-PL"/>
              </w:rPr>
              <w:t xml:space="preserve">badawcze </w:t>
            </w:r>
          </w:p>
          <w:p w14:paraId="558F36BE" w14:textId="77777777" w:rsidR="001024A5" w:rsidRPr="00992416" w:rsidRDefault="001024A5" w:rsidP="001024A5">
            <w:pPr>
              <w:pStyle w:val="NormalnyWeb"/>
              <w:rPr>
                <w:lang w:val="pl-PL"/>
              </w:rPr>
            </w:pPr>
            <w:r w:rsidRPr="00992416">
              <w:rPr>
                <w:lang w:val="pl-PL"/>
              </w:rPr>
              <w:t>polityka zagraniczna Polski, polityka zagraniczna Białorusi, stosunki polsko-afrykańskie, bezpieczeństwo państw Europy Środkowej i Wschodniej, bezpieczeństwo państw Afryki, współczesne konflikty zbrojne.</w:t>
            </w:r>
          </w:p>
          <w:p w14:paraId="5F4B986A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6" w:type="dxa"/>
          </w:tcPr>
          <w:p w14:paraId="7233E82B" w14:textId="77777777" w:rsidR="001024A5" w:rsidRPr="00992416" w:rsidRDefault="001024A5" w:rsidP="001024A5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Cs/>
                <w:lang w:val="pl-PL"/>
              </w:rPr>
              <w:lastRenderedPageBreak/>
              <w:t xml:space="preserve">F. Urbański, </w:t>
            </w:r>
            <w:r w:rsidRPr="00992416">
              <w:rPr>
                <w:rFonts w:ascii="Times New Roman" w:hAnsi="Times New Roman" w:cs="Times New Roman"/>
                <w:bCs/>
                <w:i/>
                <w:lang w:val="pl-PL"/>
              </w:rPr>
              <w:t>Polityka Polski wobec Państw Afryki Środkowej i Południowej w latach 1945-1989</w:t>
            </w:r>
            <w:r w:rsidRPr="00992416">
              <w:rPr>
                <w:rFonts w:ascii="Times New Roman" w:hAnsi="Times New Roman" w:cs="Times New Roman"/>
                <w:bCs/>
                <w:lang w:val="pl-PL"/>
              </w:rPr>
              <w:t>, Warszawa 2025.</w:t>
            </w:r>
          </w:p>
          <w:p w14:paraId="4C5EAEF5" w14:textId="77777777" w:rsidR="001024A5" w:rsidRPr="00992416" w:rsidRDefault="001024A5" w:rsidP="001024A5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76AD839" w14:textId="77777777" w:rsidR="001024A5" w:rsidRPr="00992416" w:rsidRDefault="001024A5" w:rsidP="001024A5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Cs/>
                <w:lang w:val="pl-PL"/>
              </w:rPr>
              <w:lastRenderedPageBreak/>
              <w:t xml:space="preserve">F. Urbański „Stosunki Republiki Białorusi z Republiką Zimbabwe – normalne relacje czy szansa na przełamanie izolacji?” [w:] B.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lang w:val="pl-PL"/>
              </w:rPr>
              <w:t>NDiaye</w:t>
            </w:r>
            <w:proofErr w:type="spellEnd"/>
            <w:r w:rsidRPr="00992416">
              <w:rPr>
                <w:rFonts w:ascii="Times New Roman" w:hAnsi="Times New Roman" w:cs="Times New Roman"/>
                <w:bCs/>
                <w:lang w:val="pl-PL"/>
              </w:rPr>
              <w:t xml:space="preserve"> (red.) Olsztyńskie Studia Afrykanistyczne Tom VIII Afryka – Europa – Historia – Społeczeństwo – Geopolityka, Olsztyn 2024, s. 97-106.</w:t>
            </w:r>
          </w:p>
          <w:p w14:paraId="08F60024" w14:textId="77777777" w:rsidR="001024A5" w:rsidRPr="00992416" w:rsidRDefault="001024A5" w:rsidP="001024A5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0701B1A" w14:textId="77777777" w:rsidR="001024A5" w:rsidRPr="00992416" w:rsidRDefault="001024A5" w:rsidP="001024A5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Cs/>
                <w:lang w:val="pl-PL"/>
              </w:rPr>
              <w:t xml:space="preserve">F. Urbański „Rola i znaczenie rezerw złota państw europejskich w kontekście kształtowania ich bezpieczeństwa ekonomicznego po </w:t>
            </w:r>
            <w:proofErr w:type="spellStart"/>
            <w:r w:rsidRPr="00992416">
              <w:rPr>
                <w:rFonts w:ascii="Times New Roman" w:hAnsi="Times New Roman" w:cs="Times New Roman"/>
                <w:bCs/>
                <w:lang w:val="pl-PL"/>
              </w:rPr>
              <w:t>pełnoskalowej</w:t>
            </w:r>
            <w:proofErr w:type="spellEnd"/>
            <w:r w:rsidRPr="00992416">
              <w:rPr>
                <w:rFonts w:ascii="Times New Roman" w:hAnsi="Times New Roman" w:cs="Times New Roman"/>
                <w:bCs/>
                <w:lang w:val="pl-PL"/>
              </w:rPr>
              <w:t xml:space="preserve"> agresji przeciwko Ukrainie” [w:] W. Śmiałek, Ł. Kominek, Bezpieczeństwo Europy Wschodniej w XXI w., Poznań 2024, s. 172-190.</w:t>
            </w:r>
          </w:p>
          <w:p w14:paraId="47CC8CDC" w14:textId="77777777" w:rsidR="001024A5" w:rsidRPr="00992416" w:rsidRDefault="001024A5" w:rsidP="001024A5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223049B" w14:textId="0D44BAA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Cs/>
                <w:lang w:val="pl-PL"/>
              </w:rPr>
              <w:t>F. Urbański, Percepcja Organizacji Jedności Afrykańskiej w świetle zachowanych dokumentów Departamentu V i Departamentu II MSZ PRL z lat 1963–1989, „Pamięć i Sprawiedliwość”, 2023 nr 41, s. 113-127.</w:t>
            </w:r>
          </w:p>
        </w:tc>
        <w:tc>
          <w:tcPr>
            <w:tcW w:w="1886" w:type="dxa"/>
          </w:tcPr>
          <w:p w14:paraId="44748FF1" w14:textId="20B94D45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Polska wobec zagrożeń współczesności – między bezpieczeństwem wewnętrznym a </w:t>
            </w: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międzynarodowym </w:t>
            </w:r>
          </w:p>
        </w:tc>
        <w:tc>
          <w:tcPr>
            <w:tcW w:w="3506" w:type="dxa"/>
          </w:tcPr>
          <w:p w14:paraId="7FD6172B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- polityka zagraniczna i bezpieczeństwa Polski, </w:t>
            </w:r>
          </w:p>
          <w:p w14:paraId="5343DB49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- polityka zagraniczna Białorusi, stosunki polsko-afrykańskie, </w:t>
            </w:r>
          </w:p>
          <w:p w14:paraId="6D40535D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- bezpieczeństwo państw Europy Środkowej i Wschodniej, </w:t>
            </w:r>
          </w:p>
          <w:p w14:paraId="57CAFA70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- bezpieczeństwo państw Afryki, - współczesne konflikty zbrojne; </w:t>
            </w:r>
          </w:p>
          <w:p w14:paraId="20F68B02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- polityka zagraniczna państwa a kwestie bezpieczeństwa; </w:t>
            </w:r>
          </w:p>
          <w:p w14:paraId="2D3F89EB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- bezpieczeństwo Polski w ujęciu historycznym, ze szczególnym uwzględnieniem Polski Ludowej; </w:t>
            </w:r>
          </w:p>
          <w:p w14:paraId="799ACD11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>- bezpieczeństwo militarne Polski</w:t>
            </w:r>
          </w:p>
          <w:p w14:paraId="7348249C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7D0647EA" w14:textId="5EB4A995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9241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Dopuszczalny poziom wykorzystania SI: 3 </w:t>
            </w:r>
          </w:p>
          <w:p w14:paraId="46C2DE1A" w14:textId="77777777" w:rsidR="001024A5" w:rsidRPr="00992416" w:rsidRDefault="001024A5" w:rsidP="001024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6D3C2" w14:textId="77777777" w:rsidR="0025536E" w:rsidRPr="00992416" w:rsidRDefault="0025536E">
      <w:pPr>
        <w:rPr>
          <w:rFonts w:ascii="Times New Roman" w:hAnsi="Times New Roman" w:cs="Times New Roman"/>
          <w:sz w:val="24"/>
          <w:szCs w:val="24"/>
        </w:rPr>
      </w:pPr>
    </w:p>
    <w:sectPr w:rsidR="0025536E" w:rsidRPr="00992416" w:rsidSect="00D96B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2DFA" w14:textId="77777777" w:rsidR="006F2F9E" w:rsidRDefault="006F2F9E" w:rsidP="00107840">
      <w:pPr>
        <w:spacing w:after="0" w:line="240" w:lineRule="auto"/>
      </w:pPr>
      <w:r>
        <w:separator/>
      </w:r>
    </w:p>
  </w:endnote>
  <w:endnote w:type="continuationSeparator" w:id="0">
    <w:p w14:paraId="15C6077C" w14:textId="77777777" w:rsidR="006F2F9E" w:rsidRDefault="006F2F9E" w:rsidP="0010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9819" w14:textId="77777777" w:rsidR="006F2F9E" w:rsidRDefault="006F2F9E" w:rsidP="00107840">
      <w:pPr>
        <w:spacing w:after="0" w:line="240" w:lineRule="auto"/>
      </w:pPr>
      <w:r>
        <w:separator/>
      </w:r>
    </w:p>
  </w:footnote>
  <w:footnote w:type="continuationSeparator" w:id="0">
    <w:p w14:paraId="64FBE286" w14:textId="77777777" w:rsidR="006F2F9E" w:rsidRDefault="006F2F9E" w:rsidP="0010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4E7"/>
    <w:multiLevelType w:val="hybridMultilevel"/>
    <w:tmpl w:val="A25E6F00"/>
    <w:lvl w:ilvl="0" w:tplc="86003B9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D7177"/>
    <w:multiLevelType w:val="hybridMultilevel"/>
    <w:tmpl w:val="59C89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8792D"/>
    <w:multiLevelType w:val="hybridMultilevel"/>
    <w:tmpl w:val="EFF2D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E62B2"/>
    <w:multiLevelType w:val="hybridMultilevel"/>
    <w:tmpl w:val="3C8E9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87E6B"/>
    <w:multiLevelType w:val="hybridMultilevel"/>
    <w:tmpl w:val="294EF8D8"/>
    <w:lvl w:ilvl="0" w:tplc="68D8B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DEA"/>
    <w:multiLevelType w:val="hybridMultilevel"/>
    <w:tmpl w:val="29FAD374"/>
    <w:lvl w:ilvl="0" w:tplc="86003B9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E2B55"/>
    <w:multiLevelType w:val="hybridMultilevel"/>
    <w:tmpl w:val="24F2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7C44"/>
    <w:multiLevelType w:val="hybridMultilevel"/>
    <w:tmpl w:val="D25233B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A93733F"/>
    <w:multiLevelType w:val="hybridMultilevel"/>
    <w:tmpl w:val="02C8F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488C"/>
    <w:multiLevelType w:val="hybridMultilevel"/>
    <w:tmpl w:val="DC88C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5B66"/>
    <w:multiLevelType w:val="hybridMultilevel"/>
    <w:tmpl w:val="1CA2D0D4"/>
    <w:lvl w:ilvl="0" w:tplc="423A0592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31FDB"/>
    <w:multiLevelType w:val="hybridMultilevel"/>
    <w:tmpl w:val="4D22677C"/>
    <w:lvl w:ilvl="0" w:tplc="68D8B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8033E4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426DF"/>
    <w:multiLevelType w:val="hybridMultilevel"/>
    <w:tmpl w:val="D3226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72AC"/>
    <w:multiLevelType w:val="hybridMultilevel"/>
    <w:tmpl w:val="FBDA9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C36C0"/>
    <w:multiLevelType w:val="hybridMultilevel"/>
    <w:tmpl w:val="50EA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B5414"/>
    <w:multiLevelType w:val="hybridMultilevel"/>
    <w:tmpl w:val="8C88C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421C1"/>
    <w:multiLevelType w:val="hybridMultilevel"/>
    <w:tmpl w:val="591CECA0"/>
    <w:lvl w:ilvl="0" w:tplc="68D8B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502AA"/>
    <w:multiLevelType w:val="hybridMultilevel"/>
    <w:tmpl w:val="C7C66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3BB5"/>
    <w:multiLevelType w:val="hybridMultilevel"/>
    <w:tmpl w:val="227C531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F6A5D"/>
    <w:multiLevelType w:val="hybridMultilevel"/>
    <w:tmpl w:val="8E560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F77F5"/>
    <w:multiLevelType w:val="hybridMultilevel"/>
    <w:tmpl w:val="A3C8D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370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665042">
    <w:abstractNumId w:val="9"/>
  </w:num>
  <w:num w:numId="3" w16cid:durableId="1491673884">
    <w:abstractNumId w:val="5"/>
  </w:num>
  <w:num w:numId="4" w16cid:durableId="9028384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9400405">
    <w:abstractNumId w:val="11"/>
  </w:num>
  <w:num w:numId="6" w16cid:durableId="1130857">
    <w:abstractNumId w:val="4"/>
  </w:num>
  <w:num w:numId="7" w16cid:durableId="369646388">
    <w:abstractNumId w:val="16"/>
  </w:num>
  <w:num w:numId="8" w16cid:durableId="1863400812">
    <w:abstractNumId w:val="12"/>
  </w:num>
  <w:num w:numId="9" w16cid:durableId="1168642169">
    <w:abstractNumId w:val="19"/>
  </w:num>
  <w:num w:numId="10" w16cid:durableId="81342226">
    <w:abstractNumId w:val="6"/>
  </w:num>
  <w:num w:numId="11" w16cid:durableId="1353145578">
    <w:abstractNumId w:val="0"/>
  </w:num>
  <w:num w:numId="12" w16cid:durableId="1872300900">
    <w:abstractNumId w:val="15"/>
  </w:num>
  <w:num w:numId="13" w16cid:durableId="8995343">
    <w:abstractNumId w:val="3"/>
  </w:num>
  <w:num w:numId="14" w16cid:durableId="358050771">
    <w:abstractNumId w:val="18"/>
  </w:num>
  <w:num w:numId="15" w16cid:durableId="1647858823">
    <w:abstractNumId w:val="8"/>
  </w:num>
  <w:num w:numId="16" w16cid:durableId="701249613">
    <w:abstractNumId w:val="2"/>
  </w:num>
  <w:num w:numId="17" w16cid:durableId="1547833983">
    <w:abstractNumId w:val="10"/>
  </w:num>
  <w:num w:numId="18" w16cid:durableId="409237586">
    <w:abstractNumId w:val="17"/>
  </w:num>
  <w:num w:numId="19" w16cid:durableId="1180973161">
    <w:abstractNumId w:val="14"/>
  </w:num>
  <w:num w:numId="20" w16cid:durableId="119343118">
    <w:abstractNumId w:val="1"/>
  </w:num>
  <w:num w:numId="21" w16cid:durableId="2107573594">
    <w:abstractNumId w:val="7"/>
  </w:num>
  <w:num w:numId="22" w16cid:durableId="3109846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6E"/>
    <w:rsid w:val="00033C9D"/>
    <w:rsid w:val="00065717"/>
    <w:rsid w:val="00073E4E"/>
    <w:rsid w:val="000958F4"/>
    <w:rsid w:val="00095AF9"/>
    <w:rsid w:val="000F3C0C"/>
    <w:rsid w:val="001024A5"/>
    <w:rsid w:val="001061BD"/>
    <w:rsid w:val="00107840"/>
    <w:rsid w:val="0011439D"/>
    <w:rsid w:val="00200863"/>
    <w:rsid w:val="002055CB"/>
    <w:rsid w:val="00225928"/>
    <w:rsid w:val="00252BB9"/>
    <w:rsid w:val="0025536E"/>
    <w:rsid w:val="00257015"/>
    <w:rsid w:val="00286D7C"/>
    <w:rsid w:val="00291A9C"/>
    <w:rsid w:val="002A585C"/>
    <w:rsid w:val="0031656F"/>
    <w:rsid w:val="003C22CA"/>
    <w:rsid w:val="0041652F"/>
    <w:rsid w:val="00476292"/>
    <w:rsid w:val="004D486A"/>
    <w:rsid w:val="00556A66"/>
    <w:rsid w:val="005B5419"/>
    <w:rsid w:val="006334DA"/>
    <w:rsid w:val="006E3F4D"/>
    <w:rsid w:val="006F2F9E"/>
    <w:rsid w:val="00734E5B"/>
    <w:rsid w:val="007A3989"/>
    <w:rsid w:val="007C6B9A"/>
    <w:rsid w:val="00853308"/>
    <w:rsid w:val="00865E7E"/>
    <w:rsid w:val="00961CF0"/>
    <w:rsid w:val="00992416"/>
    <w:rsid w:val="00993D33"/>
    <w:rsid w:val="00A2344C"/>
    <w:rsid w:val="00A458E0"/>
    <w:rsid w:val="00AC629B"/>
    <w:rsid w:val="00AD458C"/>
    <w:rsid w:val="00B13916"/>
    <w:rsid w:val="00B255AB"/>
    <w:rsid w:val="00BA1B4D"/>
    <w:rsid w:val="00C5667F"/>
    <w:rsid w:val="00C6461D"/>
    <w:rsid w:val="00CA78CC"/>
    <w:rsid w:val="00CC67AA"/>
    <w:rsid w:val="00CC7E9F"/>
    <w:rsid w:val="00D07C20"/>
    <w:rsid w:val="00D240BA"/>
    <w:rsid w:val="00D4080B"/>
    <w:rsid w:val="00D75E45"/>
    <w:rsid w:val="00D96BAA"/>
    <w:rsid w:val="00DE3B05"/>
    <w:rsid w:val="00E9344F"/>
    <w:rsid w:val="00EC6700"/>
    <w:rsid w:val="00ED4F5F"/>
    <w:rsid w:val="00EF3E88"/>
    <w:rsid w:val="00F171FE"/>
    <w:rsid w:val="00F357CB"/>
    <w:rsid w:val="00F86E09"/>
    <w:rsid w:val="00F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DBF2"/>
  <w15:chartTrackingRefBased/>
  <w15:docId w15:val="{7B511E8C-F8D3-4868-B450-EFD36F7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92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536E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536E"/>
    <w:pPr>
      <w:ind w:left="720"/>
      <w:contextualSpacing/>
    </w:pPr>
    <w:rPr>
      <w:lang w:val="en-GB"/>
    </w:rPr>
  </w:style>
  <w:style w:type="character" w:customStyle="1" w:styleId="ng-star-inserted">
    <w:name w:val="ng-star-inserted"/>
    <w:basedOn w:val="Domylnaczcionkaakapitu"/>
    <w:rsid w:val="0025536E"/>
  </w:style>
  <w:style w:type="character" w:styleId="Hipercze">
    <w:name w:val="Hyperlink"/>
    <w:uiPriority w:val="99"/>
    <w:unhideWhenUsed/>
    <w:rsid w:val="0025536E"/>
    <w:rPr>
      <w:color w:val="0563C1"/>
      <w:u w:val="single"/>
    </w:rPr>
  </w:style>
  <w:style w:type="paragraph" w:customStyle="1" w:styleId="Default">
    <w:name w:val="Default"/>
    <w:rsid w:val="00033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0958F4"/>
  </w:style>
  <w:style w:type="character" w:customStyle="1" w:styleId="hps">
    <w:name w:val="hps"/>
    <w:basedOn w:val="Domylnaczcionkaakapitu"/>
    <w:rsid w:val="00252BB9"/>
  </w:style>
  <w:style w:type="character" w:customStyle="1" w:styleId="A6">
    <w:name w:val="A6"/>
    <w:uiPriority w:val="99"/>
    <w:rsid w:val="00252BB9"/>
    <w:rPr>
      <w:rFonts w:ascii="Calibri" w:hAnsi="Calibri" w:cs="Calibri" w:hint="default"/>
      <w:b/>
      <w:bCs/>
      <w:color w:val="000000"/>
      <w:sz w:val="42"/>
      <w:szCs w:val="42"/>
    </w:rPr>
  </w:style>
  <w:style w:type="character" w:customStyle="1" w:styleId="shorttext">
    <w:name w:val="short_text"/>
    <w:basedOn w:val="Domylnaczcionkaakapitu"/>
    <w:rsid w:val="00252BB9"/>
  </w:style>
  <w:style w:type="character" w:customStyle="1" w:styleId="st1">
    <w:name w:val="st1"/>
    <w:basedOn w:val="Domylnaczcionkaakapitu"/>
    <w:rsid w:val="00252BB9"/>
  </w:style>
  <w:style w:type="character" w:styleId="Pogrubienie">
    <w:name w:val="Strong"/>
    <w:basedOn w:val="Domylnaczcionkaakapitu"/>
    <w:uiPriority w:val="22"/>
    <w:qFormat/>
    <w:rsid w:val="00252BB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7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840"/>
    <w:rPr>
      <w:vertAlign w:val="superscript"/>
    </w:rPr>
  </w:style>
  <w:style w:type="paragraph" w:customStyle="1" w:styleId="p1">
    <w:name w:val="p1"/>
    <w:basedOn w:val="Normalny"/>
    <w:rsid w:val="00C6461D"/>
    <w:pPr>
      <w:spacing w:after="0" w:line="240" w:lineRule="auto"/>
    </w:pPr>
    <w:rPr>
      <w:rFonts w:ascii="Times New Roman" w:hAnsi="Times New Roman" w:cs="Times New Roman"/>
      <w:sz w:val="18"/>
      <w:szCs w:val="18"/>
      <w:lang w:eastAsia="pl-PL"/>
    </w:rPr>
  </w:style>
  <w:style w:type="paragraph" w:customStyle="1" w:styleId="p2">
    <w:name w:val="p2"/>
    <w:basedOn w:val="Normalny"/>
    <w:rsid w:val="00C6461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61D"/>
  </w:style>
  <w:style w:type="paragraph" w:styleId="Stopka">
    <w:name w:val="footer"/>
    <w:basedOn w:val="Normalny"/>
    <w:link w:val="StopkaZnak"/>
    <w:uiPriority w:val="99"/>
    <w:unhideWhenUsed/>
    <w:rsid w:val="00C64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61D"/>
  </w:style>
  <w:style w:type="paragraph" w:styleId="NormalnyWeb">
    <w:name w:val="Normal (Web)"/>
    <w:basedOn w:val="Normalny"/>
    <w:uiPriority w:val="99"/>
    <w:semiHidden/>
    <w:unhideWhenUsed/>
    <w:rsid w:val="0022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4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2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npism.uw.edu.pl%2Fwp-content%2Fuploads%2F2025%2F05%2FUchwala-nr-29-w-sprawie-zasad-korzystania-na-narzedzi-SI-w-procesie-ksztalcenia.docx&amp;wdOrigin=BROWSE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226/0032-6186.2023.11.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226/0032-6186.2023.12.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21A55-4A93-433B-9008-E07C4FAB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13</Pages>
  <Words>3225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WNPiSM UW</dc:creator>
  <cp:keywords/>
  <dc:description/>
  <cp:lastModifiedBy>Jacek Ziółkowski</cp:lastModifiedBy>
  <cp:revision>12</cp:revision>
  <dcterms:created xsi:type="dcterms:W3CDTF">2026-01-06T11:04:00Z</dcterms:created>
  <dcterms:modified xsi:type="dcterms:W3CDTF">2026-01-26T10:22:00Z</dcterms:modified>
</cp:coreProperties>
</file>