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51DA" w14:textId="77777777" w:rsidR="00E75FDD" w:rsidRDefault="00685783">
      <w:pPr>
        <w:jc w:val="center"/>
      </w:pPr>
      <w:r>
        <w:rPr>
          <w:b/>
          <w:sz w:val="40"/>
        </w:rPr>
        <w:t>Language as a Vehicle of Intangible Cultural Heritage</w:t>
      </w:r>
    </w:p>
    <w:p w14:paraId="2B10F7A8" w14:textId="77777777" w:rsidR="008272DE" w:rsidRDefault="00685783">
      <w:pPr>
        <w:jc w:val="center"/>
      </w:pPr>
      <w:r>
        <w:t>International Seminar | International Day for Cultural Diversity</w:t>
      </w:r>
      <w:r>
        <w:br/>
        <w:t>21 May 2026</w:t>
      </w:r>
      <w:r w:rsidR="008272DE">
        <w:t xml:space="preserve">, </w:t>
      </w:r>
    </w:p>
    <w:p w14:paraId="44F9AB3E" w14:textId="77777777" w:rsidR="00E75FDD" w:rsidRDefault="008272DE">
      <w:pPr>
        <w:jc w:val="center"/>
      </w:pPr>
      <w:r>
        <w:t>Prof. Baszkiewicz Auditorium, Faculty of Political Science and International Studies</w:t>
      </w:r>
    </w:p>
    <w:p w14:paraId="392B40BE" w14:textId="77777777" w:rsidR="00E75FDD" w:rsidRDefault="00E75FDD"/>
    <w:p w14:paraId="4B5F7CFC" w14:textId="77777777" w:rsidR="00E75FDD" w:rsidRDefault="00685783">
      <w:r>
        <w:rPr>
          <w:b/>
        </w:rPr>
        <w:t>Organisers</w:t>
      </w:r>
    </w:p>
    <w:p w14:paraId="294A9FB9" w14:textId="77777777" w:rsidR="00E75FDD" w:rsidRDefault="00685783">
      <w:r>
        <w:t>UNESCO Chair on Intangible Cultural Heritage in Public and Global Governance</w:t>
      </w:r>
      <w:r w:rsidR="008272DE">
        <w:t>, Faculty of Political Science and International Studies, University of Warsaw</w:t>
      </w:r>
    </w:p>
    <w:p w14:paraId="2EDE3D52" w14:textId="77777777" w:rsidR="00E75FDD" w:rsidRDefault="00685783">
      <w:r>
        <w:t xml:space="preserve">Centre for Research and Practice in Cultural Continuity, </w:t>
      </w:r>
      <w:r w:rsidR="008272DE">
        <w:t xml:space="preserve">Faculty of Artes </w:t>
      </w:r>
      <w:proofErr w:type="spellStart"/>
      <w:r w:rsidR="008272DE">
        <w:t>Liberales</w:t>
      </w:r>
      <w:proofErr w:type="spellEnd"/>
      <w:r w:rsidR="008272DE">
        <w:t xml:space="preserve">, </w:t>
      </w:r>
      <w:r>
        <w:t>University of Warsaw</w:t>
      </w:r>
    </w:p>
    <w:p w14:paraId="1EE346B6" w14:textId="77777777" w:rsidR="00E75FDD" w:rsidRDefault="00685783">
      <w:proofErr w:type="spellStart"/>
      <w:r>
        <w:rPr>
          <w:b/>
        </w:rPr>
        <w:t>Programme</w:t>
      </w:r>
      <w:proofErr w:type="spellEnd"/>
    </w:p>
    <w:p w14:paraId="101C7861" w14:textId="77777777" w:rsidR="00E75FDD" w:rsidRPr="008272DE" w:rsidRDefault="00685783">
      <w:pPr>
        <w:rPr>
          <w:b/>
        </w:rPr>
      </w:pPr>
      <w:r w:rsidRPr="008272DE">
        <w:rPr>
          <w:b/>
        </w:rPr>
        <w:t>09:00–09:15 | Welcome</w:t>
      </w:r>
    </w:p>
    <w:p w14:paraId="2F42E6EC" w14:textId="77777777" w:rsidR="008272DE" w:rsidRDefault="008272DE">
      <w:r>
        <w:t>Agnieszka Bieńczyk-</w:t>
      </w:r>
      <w:proofErr w:type="spellStart"/>
      <w:r>
        <w:t>Missala</w:t>
      </w:r>
      <w:proofErr w:type="spellEnd"/>
      <w:r>
        <w:t>, Vice-Dean for International Cooperation, Faulty of Political Science and International Studies</w:t>
      </w:r>
    </w:p>
    <w:p w14:paraId="34A1C2BA" w14:textId="77777777" w:rsidR="008272DE" w:rsidRPr="008272DE" w:rsidRDefault="008272DE">
      <w:pPr>
        <w:rPr>
          <w:b/>
        </w:rPr>
      </w:pPr>
      <w:r w:rsidRPr="008272DE">
        <w:rPr>
          <w:b/>
        </w:rPr>
        <w:t xml:space="preserve">Information about Research </w:t>
      </w:r>
      <w:proofErr w:type="spellStart"/>
      <w:r w:rsidRPr="008272DE">
        <w:rPr>
          <w:b/>
        </w:rPr>
        <w:t>Centres</w:t>
      </w:r>
      <w:proofErr w:type="spellEnd"/>
      <w:r w:rsidRPr="008272DE">
        <w:rPr>
          <w:b/>
        </w:rPr>
        <w:t>:</w:t>
      </w:r>
    </w:p>
    <w:p w14:paraId="3CB82EFD" w14:textId="77777777" w:rsidR="00E75FDD" w:rsidRDefault="00685783">
      <w:r>
        <w:t xml:space="preserve">Justyna Olko – </w:t>
      </w:r>
      <w:r w:rsidR="008272DE">
        <w:t xml:space="preserve">Centre for Research and Practice in Cultural Continuity, </w:t>
      </w:r>
      <w:r>
        <w:t>University of Warsaw</w:t>
      </w:r>
    </w:p>
    <w:p w14:paraId="00EF7C73" w14:textId="77777777" w:rsidR="00E75FDD" w:rsidRDefault="00685783">
      <w:r>
        <w:t>Hanna Schreiber – UNESCO Chair, University of Warsaw</w:t>
      </w:r>
    </w:p>
    <w:p w14:paraId="7E8607C3" w14:textId="77777777" w:rsidR="00E75FDD" w:rsidRPr="008272DE" w:rsidRDefault="00685783">
      <w:pPr>
        <w:rPr>
          <w:b/>
        </w:rPr>
      </w:pPr>
      <w:r>
        <w:br/>
      </w:r>
      <w:r w:rsidRPr="008272DE">
        <w:rPr>
          <w:b/>
        </w:rPr>
        <w:t>09:15–10:00 | Introduction</w:t>
      </w:r>
      <w:r w:rsidR="008272DE">
        <w:rPr>
          <w:b/>
        </w:rPr>
        <w:t>: why and when language is a vehicle of intangible cultural heritage?</w:t>
      </w:r>
    </w:p>
    <w:p w14:paraId="76E4C8B0" w14:textId="77777777" w:rsidR="00E75FDD" w:rsidRDefault="00685783">
      <w:r>
        <w:t>Hanna Schreiber – UNESCO Chair, University of Warsaw</w:t>
      </w:r>
    </w:p>
    <w:p w14:paraId="41F3EF1D" w14:textId="77777777" w:rsidR="00E75FDD" w:rsidRDefault="00685783">
      <w:r>
        <w:t>Justyna Olko – University of Warsaw</w:t>
      </w:r>
    </w:p>
    <w:p w14:paraId="46290A05" w14:textId="77777777" w:rsidR="00E75FDD" w:rsidRDefault="00685783">
      <w:r>
        <w:t xml:space="preserve">Moderator: Monika </w:t>
      </w:r>
      <w:proofErr w:type="spellStart"/>
      <w:r>
        <w:t>Stobiecka</w:t>
      </w:r>
      <w:proofErr w:type="spellEnd"/>
      <w:r>
        <w:t xml:space="preserve"> – Artes </w:t>
      </w:r>
      <w:proofErr w:type="spellStart"/>
      <w:r>
        <w:t>Liberales</w:t>
      </w:r>
      <w:proofErr w:type="spellEnd"/>
      <w:r w:rsidR="008272DE">
        <w:t>/UNESCO Chair</w:t>
      </w:r>
      <w:r>
        <w:t>, University of Warsaw</w:t>
      </w:r>
    </w:p>
    <w:p w14:paraId="2F723D88" w14:textId="77777777" w:rsidR="00E75FDD" w:rsidRDefault="00685783">
      <w:r>
        <w:br/>
        <w:t>10:00–10:15 | Discussion</w:t>
      </w:r>
    </w:p>
    <w:p w14:paraId="4CAF4A78" w14:textId="77777777" w:rsidR="00E75FDD" w:rsidRDefault="00685783">
      <w:r>
        <w:t>10:15–10:30 | Coffee Break</w:t>
      </w:r>
    </w:p>
    <w:p w14:paraId="7BC8C30B" w14:textId="77777777" w:rsidR="00E75FDD" w:rsidRPr="008272DE" w:rsidRDefault="00685783">
      <w:pPr>
        <w:rPr>
          <w:b/>
        </w:rPr>
      </w:pPr>
      <w:r>
        <w:lastRenderedPageBreak/>
        <w:br/>
      </w:r>
      <w:r w:rsidRPr="008272DE">
        <w:rPr>
          <w:b/>
        </w:rPr>
        <w:t>10:30–11:30 | Roundtable I</w:t>
      </w:r>
      <w:r w:rsidR="008272DE" w:rsidRPr="008272DE">
        <w:rPr>
          <w:b/>
        </w:rPr>
        <w:t xml:space="preserve">: </w:t>
      </w:r>
      <w:proofErr w:type="spellStart"/>
      <w:r w:rsidRPr="008272DE">
        <w:rPr>
          <w:b/>
        </w:rPr>
        <w:t>Minoritised</w:t>
      </w:r>
      <w:proofErr w:type="spellEnd"/>
      <w:r w:rsidRPr="008272DE">
        <w:rPr>
          <w:b/>
        </w:rPr>
        <w:t xml:space="preserve"> Languages and Cultural Diversity</w:t>
      </w:r>
    </w:p>
    <w:p w14:paraId="5FEF7AF3" w14:textId="77777777" w:rsidR="00E75FDD" w:rsidRDefault="00685783">
      <w:r>
        <w:t>Fabrizio Galeazzi – REVIVE Project</w:t>
      </w:r>
      <w:r w:rsidR="008272DE">
        <w:t xml:space="preserve">: </w:t>
      </w:r>
      <w:proofErr w:type="spellStart"/>
      <w:r w:rsidR="008272DE">
        <w:t>Griko</w:t>
      </w:r>
      <w:proofErr w:type="spellEnd"/>
      <w:r w:rsidR="008272DE">
        <w:t>, Cornish</w:t>
      </w:r>
    </w:p>
    <w:p w14:paraId="014CA328" w14:textId="77777777" w:rsidR="00E75FDD" w:rsidRDefault="00685783">
      <w:r>
        <w:t>He</w:t>
      </w:r>
      <w:r w:rsidR="008272DE">
        <w:t xml:space="preserve">niek </w:t>
      </w:r>
      <w:proofErr w:type="spellStart"/>
      <w:r w:rsidR="008272DE">
        <w:t>Małolepszy</w:t>
      </w:r>
      <w:proofErr w:type="spellEnd"/>
      <w:r w:rsidR="008272DE">
        <w:t xml:space="preserve"> – Warsaw Language</w:t>
      </w:r>
    </w:p>
    <w:p w14:paraId="741BF811" w14:textId="77777777" w:rsidR="00E75FDD" w:rsidRDefault="00685783">
      <w:r>
        <w:t>Tymoteusz Król – Wilamowice Language</w:t>
      </w:r>
    </w:p>
    <w:p w14:paraId="70088967" w14:textId="77777777" w:rsidR="00E75FDD" w:rsidRDefault="00685783">
      <w:r>
        <w:t>Moderator: Jinyeung Seo – ICHCAP, South Korea</w:t>
      </w:r>
    </w:p>
    <w:p w14:paraId="128C28EF" w14:textId="77777777" w:rsidR="00E75FDD" w:rsidRDefault="00685783">
      <w:r>
        <w:br/>
        <w:t>11:30–12:00 | Coffee Break</w:t>
      </w:r>
    </w:p>
    <w:p w14:paraId="260B1DAF" w14:textId="77777777" w:rsidR="00E75FDD" w:rsidRPr="008272DE" w:rsidRDefault="00685783">
      <w:pPr>
        <w:rPr>
          <w:b/>
        </w:rPr>
      </w:pPr>
      <w:r>
        <w:br/>
      </w:r>
      <w:r w:rsidRPr="008272DE">
        <w:rPr>
          <w:b/>
        </w:rPr>
        <w:t>12:00–13:00 | Roundtable II</w:t>
      </w:r>
      <w:r w:rsidR="008272DE" w:rsidRPr="008272DE">
        <w:rPr>
          <w:b/>
        </w:rPr>
        <w:t xml:space="preserve">: </w:t>
      </w:r>
      <w:r w:rsidRPr="008272DE">
        <w:rPr>
          <w:b/>
        </w:rPr>
        <w:t>Technology and AI in ICH</w:t>
      </w:r>
    </w:p>
    <w:p w14:paraId="137E99A5" w14:textId="77777777" w:rsidR="00E75FDD" w:rsidRPr="008272DE" w:rsidRDefault="00685783">
      <w:pPr>
        <w:rPr>
          <w:lang w:val="en-GB"/>
        </w:rPr>
      </w:pPr>
      <w:r w:rsidRPr="008272DE">
        <w:rPr>
          <w:lang w:val="en-GB"/>
        </w:rPr>
        <w:t>Kamila Neumann – Wikimedia Polska</w:t>
      </w:r>
      <w:r w:rsidR="008272DE" w:rsidRPr="008272DE">
        <w:rPr>
          <w:lang w:val="en-GB"/>
        </w:rPr>
        <w:t>, Open Culture Manager</w:t>
      </w:r>
    </w:p>
    <w:p w14:paraId="7AD904F6" w14:textId="77777777" w:rsidR="00E75FDD" w:rsidRDefault="008272DE">
      <w:r>
        <w:t>Joanna Dolińska – Centre for Research and Practice in Cultural Continuity</w:t>
      </w:r>
      <w:r w:rsidR="00685783">
        <w:t>, University of Warsaw</w:t>
      </w:r>
    </w:p>
    <w:p w14:paraId="72A05025" w14:textId="77777777" w:rsidR="00E75FDD" w:rsidRDefault="00685783">
      <w:r>
        <w:t>Pamela Krzypkowska – Ministry of Digital Affairs</w:t>
      </w:r>
      <w:r w:rsidR="008272DE">
        <w:t>, Director of the Department</w:t>
      </w:r>
    </w:p>
    <w:p w14:paraId="0B2F822C" w14:textId="77777777" w:rsidR="00E75FDD" w:rsidRDefault="00685783">
      <w:r>
        <w:t>Moderator: Bartosz Pieliński – UNESCO Chair, University of Warsaw</w:t>
      </w:r>
    </w:p>
    <w:p w14:paraId="38A186A9" w14:textId="77777777" w:rsidR="00E75FDD" w:rsidRPr="00B95E73" w:rsidRDefault="00685783">
      <w:pPr>
        <w:rPr>
          <w:b/>
        </w:rPr>
      </w:pPr>
      <w:r>
        <w:br/>
      </w:r>
      <w:r w:rsidRPr="00B95E73">
        <w:rPr>
          <w:b/>
        </w:rPr>
        <w:t>13:00–13:30 | Closing Session</w:t>
      </w:r>
    </w:p>
    <w:p w14:paraId="27B7CF79" w14:textId="77777777" w:rsidR="00E75FDD" w:rsidRDefault="00685783">
      <w:r>
        <w:t>Moderator: Monika Stobiecka – Artes Liberales, University of Warsaw</w:t>
      </w:r>
    </w:p>
    <w:p w14:paraId="519F12C6" w14:textId="77777777" w:rsidR="00E75FDD" w:rsidRDefault="00685783">
      <w:r>
        <w:br/>
        <w:t>13:30–14:30 | Lunch</w:t>
      </w:r>
    </w:p>
    <w:p w14:paraId="5EA00A26" w14:textId="77777777" w:rsidR="00E75FDD" w:rsidRDefault="00685783">
      <w:r>
        <w:br/>
        <w:t>14:30 | Walk to Chmielna Street</w:t>
      </w:r>
    </w:p>
    <w:p w14:paraId="3CB233F0" w14:textId="77777777" w:rsidR="00E75FDD" w:rsidRPr="00B95E73" w:rsidRDefault="00685783">
      <w:pPr>
        <w:rPr>
          <w:b/>
        </w:rPr>
      </w:pPr>
      <w:r w:rsidRPr="00B95E73">
        <w:rPr>
          <w:b/>
        </w:rPr>
        <w:t xml:space="preserve">15:00 | Concert </w:t>
      </w:r>
      <w:r w:rsidR="008272DE" w:rsidRPr="00B95E73">
        <w:rPr>
          <w:b/>
        </w:rPr>
        <w:t>of the Warsaw traditional street music organized by the</w:t>
      </w:r>
      <w:r w:rsidRPr="00B95E73">
        <w:rPr>
          <w:b/>
        </w:rPr>
        <w:t xml:space="preserve"> Warsaw Intangible Cultural Heritage Team</w:t>
      </w:r>
      <w:r w:rsidR="008272DE" w:rsidRPr="00B95E73">
        <w:rPr>
          <w:b/>
        </w:rPr>
        <w:t xml:space="preserve"> </w:t>
      </w:r>
      <w:proofErr w:type="gramStart"/>
      <w:r w:rsidR="008272DE" w:rsidRPr="00B95E73">
        <w:rPr>
          <w:b/>
        </w:rPr>
        <w:t>on the occasion of</w:t>
      </w:r>
      <w:proofErr w:type="gramEnd"/>
      <w:r w:rsidR="008272DE" w:rsidRPr="00B95E73">
        <w:rPr>
          <w:b/>
        </w:rPr>
        <w:t xml:space="preserve"> the commemoration of the </w:t>
      </w:r>
      <w:proofErr w:type="spellStart"/>
      <w:r w:rsidR="008272DE" w:rsidRPr="00B95E73">
        <w:rPr>
          <w:b/>
        </w:rPr>
        <w:t>Chmielna</w:t>
      </w:r>
      <w:proofErr w:type="spellEnd"/>
      <w:r w:rsidR="008272DE" w:rsidRPr="00B95E73">
        <w:rPr>
          <w:b/>
        </w:rPr>
        <w:t xml:space="preserve"> Street Orchestra</w:t>
      </w:r>
    </w:p>
    <w:sectPr w:rsidR="00E75FDD" w:rsidRPr="00B95E7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7041" w14:textId="77777777" w:rsidR="006B510A" w:rsidRDefault="006B510A">
      <w:pPr>
        <w:spacing w:after="0" w:line="240" w:lineRule="auto"/>
      </w:pPr>
      <w:r>
        <w:separator/>
      </w:r>
    </w:p>
  </w:endnote>
  <w:endnote w:type="continuationSeparator" w:id="0">
    <w:p w14:paraId="462A9859" w14:textId="77777777" w:rsidR="006B510A" w:rsidRDefault="006B5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799D" w14:textId="77777777" w:rsidR="006B510A" w:rsidRDefault="006B510A">
      <w:pPr>
        <w:spacing w:after="0" w:line="240" w:lineRule="auto"/>
      </w:pPr>
      <w:r>
        <w:separator/>
      </w:r>
    </w:p>
  </w:footnote>
  <w:footnote w:type="continuationSeparator" w:id="0">
    <w:p w14:paraId="3578A99C" w14:textId="77777777" w:rsidR="006B510A" w:rsidRDefault="006B5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D707" w14:textId="77777777" w:rsidR="00E75FDD" w:rsidRDefault="00685783">
    <w:pPr>
      <w:pStyle w:val="Nagwek"/>
      <w:jc w:val="center"/>
    </w:pPr>
    <w:r>
      <w:t>UNIVERSITY OF WARSAW | UNESCO CHAIR ON 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1836761">
    <w:abstractNumId w:val="8"/>
  </w:num>
  <w:num w:numId="2" w16cid:durableId="2096516316">
    <w:abstractNumId w:val="6"/>
  </w:num>
  <w:num w:numId="3" w16cid:durableId="756747964">
    <w:abstractNumId w:val="5"/>
  </w:num>
  <w:num w:numId="4" w16cid:durableId="1142699148">
    <w:abstractNumId w:val="4"/>
  </w:num>
  <w:num w:numId="5" w16cid:durableId="407267775">
    <w:abstractNumId w:val="7"/>
  </w:num>
  <w:num w:numId="6" w16cid:durableId="1438480880">
    <w:abstractNumId w:val="3"/>
  </w:num>
  <w:num w:numId="7" w16cid:durableId="1045564398">
    <w:abstractNumId w:val="2"/>
  </w:num>
  <w:num w:numId="8" w16cid:durableId="1253855463">
    <w:abstractNumId w:val="1"/>
  </w:num>
  <w:num w:numId="9" w16cid:durableId="133617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0DA8"/>
    <w:rsid w:val="00685783"/>
    <w:rsid w:val="006B510A"/>
    <w:rsid w:val="008272DE"/>
    <w:rsid w:val="00AA1D8D"/>
    <w:rsid w:val="00B47730"/>
    <w:rsid w:val="00B95E73"/>
    <w:rsid w:val="00CB0664"/>
    <w:rsid w:val="00DB4B24"/>
    <w:rsid w:val="00E75FDD"/>
    <w:rsid w:val="00FC0C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1396E"/>
  <w14:defaultImageDpi w14:val="300"/>
  <w15:docId w15:val="{393241EC-A1AB-4242-9CE6-712F25CE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651522-8A22-47B6-B422-E81000BD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287</Words>
  <Characters>1804</Characters>
  <Application>Microsoft Office Word</Application>
  <DocSecurity>0</DocSecurity>
  <Lines>53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Paweł Mrowiński</cp:lastModifiedBy>
  <cp:revision>4</cp:revision>
  <dcterms:created xsi:type="dcterms:W3CDTF">2026-04-10T11:44:00Z</dcterms:created>
  <dcterms:modified xsi:type="dcterms:W3CDTF">2026-04-17T11:25:00Z</dcterms:modified>
  <cp:category/>
</cp:coreProperties>
</file>